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8"/>
        <w:tblW w:w="6042" w:type="dxa"/>
        <w:jc w:val="center"/>
        <w:shd w:val="clear" w:color="auto" w:fill="000000" w:themeFill="text1"/>
        <w:tblLook w:val="04A0" w:firstRow="1" w:lastRow="0" w:firstColumn="1" w:lastColumn="0" w:noHBand="0" w:noVBand="1"/>
      </w:tblPr>
      <w:tblGrid>
        <w:gridCol w:w="6042"/>
      </w:tblGrid>
      <w:tr w:rsidR="00954089" w14:paraId="0C54915A" w14:textId="77777777" w:rsidTr="00142469">
        <w:trPr>
          <w:trHeight w:val="29"/>
          <w:jc w:val="center"/>
        </w:trPr>
        <w:tc>
          <w:tcPr>
            <w:tcW w:w="6042" w:type="dxa"/>
            <w:shd w:val="clear" w:color="auto" w:fill="000000" w:themeFill="text1"/>
          </w:tcPr>
          <w:p w14:paraId="08A3BB49" w14:textId="5DE87F6B" w:rsidR="00954089" w:rsidRPr="00954089" w:rsidRDefault="00954089" w:rsidP="004501BF">
            <w:pPr>
              <w:ind w:firstLine="360"/>
              <w:rPr>
                <w:rFonts w:ascii="黑体" w:eastAsia="黑体" w:hAnsi="黑体" w:hint="eastAsia"/>
                <w:sz w:val="18"/>
                <w:szCs w:val="18"/>
              </w:rPr>
            </w:pPr>
            <w:bookmarkStart w:id="0" w:name="_Hlk220573393"/>
            <w:bookmarkEnd w:id="0"/>
          </w:p>
        </w:tc>
      </w:tr>
    </w:tbl>
    <w:p w14:paraId="2358D528" w14:textId="77777777" w:rsidR="00A2433F" w:rsidRDefault="00A2433F" w:rsidP="00933D6C">
      <w:pPr>
        <w:ind w:firstLine="1680"/>
        <w:jc w:val="center"/>
        <w:rPr>
          <w:rFonts w:ascii="黑体" w:eastAsia="黑体" w:hAnsi="黑体" w:hint="eastAsia"/>
          <w:sz w:val="84"/>
          <w:szCs w:val="84"/>
        </w:rPr>
      </w:pPr>
    </w:p>
    <w:p w14:paraId="5C92EB6B" w14:textId="77777777" w:rsidR="00B873D4" w:rsidRPr="00B873D4" w:rsidRDefault="00B873D4" w:rsidP="00B873D4">
      <w:pPr>
        <w:ind w:firstLineChars="0" w:firstLine="0"/>
        <w:jc w:val="center"/>
        <w:rPr>
          <w:rFonts w:ascii="黑体" w:eastAsia="黑体" w:hAnsi="黑体" w:hint="eastAsia"/>
          <w:sz w:val="72"/>
          <w:szCs w:val="72"/>
        </w:rPr>
      </w:pPr>
      <w:r w:rsidRPr="00B873D4">
        <w:rPr>
          <w:rFonts w:ascii="黑体" w:eastAsia="黑体" w:hAnsi="黑体" w:hint="eastAsia"/>
          <w:sz w:val="72"/>
          <w:szCs w:val="72"/>
        </w:rPr>
        <w:t>AMC501-H</w:t>
      </w:r>
    </w:p>
    <w:p w14:paraId="0B5E57D1" w14:textId="475BB84E" w:rsidR="00B873D4" w:rsidRPr="00B873D4" w:rsidRDefault="00B873D4" w:rsidP="00B873D4">
      <w:pPr>
        <w:ind w:firstLineChars="0" w:firstLine="0"/>
        <w:jc w:val="center"/>
        <w:rPr>
          <w:rFonts w:ascii="黑体" w:eastAsia="黑体" w:hAnsi="黑体" w:hint="eastAsia"/>
          <w:sz w:val="48"/>
          <w:szCs w:val="48"/>
        </w:rPr>
      </w:pPr>
      <w:r>
        <w:rPr>
          <w:rFonts w:ascii="黑体" w:eastAsia="黑体" w:hAnsi="黑体" w:hint="eastAsia"/>
          <w:sz w:val="48"/>
          <w:szCs w:val="48"/>
        </w:rPr>
        <w:t>i</w:t>
      </w:r>
      <w:r w:rsidRPr="00B873D4">
        <w:rPr>
          <w:rFonts w:ascii="黑体" w:eastAsia="黑体" w:hAnsi="黑体" w:hint="eastAsia"/>
          <w:sz w:val="48"/>
          <w:szCs w:val="48"/>
        </w:rPr>
        <w:t>nstruction Manual for Single-scale Electric Integrated Machine</w:t>
      </w:r>
    </w:p>
    <w:p w14:paraId="53238F36" w14:textId="0FE7808D" w:rsidR="00142469" w:rsidRPr="00B873D4" w:rsidRDefault="00142469">
      <w:pPr>
        <w:ind w:firstLine="420"/>
        <w:rPr>
          <w:rFonts w:ascii="黑体" w:eastAsia="黑体" w:hAnsi="黑体" w:hint="eastAsia"/>
          <w:szCs w:val="21"/>
        </w:rPr>
      </w:pPr>
    </w:p>
    <w:p w14:paraId="60805956" w14:textId="77777777" w:rsidR="00F84F17" w:rsidRDefault="00F84F17">
      <w:pPr>
        <w:ind w:firstLine="640"/>
        <w:rPr>
          <w:rFonts w:ascii="黑体" w:eastAsia="黑体" w:hAnsi="黑体" w:hint="eastAsia"/>
          <w:sz w:val="32"/>
          <w:szCs w:val="32"/>
        </w:rPr>
      </w:pPr>
    </w:p>
    <w:p w14:paraId="36F0184D" w14:textId="77777777" w:rsidR="00F84F17" w:rsidRDefault="00F84F17">
      <w:pPr>
        <w:ind w:firstLine="640"/>
        <w:rPr>
          <w:rFonts w:ascii="黑体" w:eastAsia="黑体" w:hAnsi="黑体" w:hint="eastAsia"/>
          <w:sz w:val="32"/>
          <w:szCs w:val="32"/>
        </w:rPr>
      </w:pPr>
    </w:p>
    <w:p w14:paraId="33E11691" w14:textId="77777777" w:rsidR="00F84F17" w:rsidRDefault="00F84F17">
      <w:pPr>
        <w:ind w:firstLine="640"/>
        <w:rPr>
          <w:rFonts w:ascii="黑体" w:eastAsia="黑体" w:hAnsi="黑体" w:hint="eastAsia"/>
          <w:sz w:val="32"/>
          <w:szCs w:val="32"/>
        </w:rPr>
      </w:pPr>
    </w:p>
    <w:p w14:paraId="5D2B9549" w14:textId="77777777" w:rsidR="00F84F17" w:rsidRDefault="00F84F17">
      <w:pPr>
        <w:ind w:firstLine="640"/>
        <w:rPr>
          <w:rFonts w:ascii="黑体" w:eastAsia="黑体" w:hAnsi="黑体" w:hint="eastAsia"/>
          <w:sz w:val="32"/>
          <w:szCs w:val="32"/>
        </w:rPr>
      </w:pPr>
    </w:p>
    <w:p w14:paraId="6C0AFED6" w14:textId="77777777" w:rsidR="00F84F17" w:rsidRDefault="00F84F17">
      <w:pPr>
        <w:ind w:firstLine="640"/>
        <w:rPr>
          <w:rFonts w:ascii="黑体" w:eastAsia="黑体" w:hAnsi="黑体" w:hint="eastAsia"/>
          <w:sz w:val="32"/>
          <w:szCs w:val="32"/>
        </w:rPr>
      </w:pPr>
    </w:p>
    <w:p w14:paraId="588B4672" w14:textId="77777777" w:rsidR="00B873D4" w:rsidRDefault="00B873D4">
      <w:pPr>
        <w:ind w:firstLine="640"/>
        <w:rPr>
          <w:rFonts w:ascii="黑体" w:eastAsia="黑体" w:hAnsi="黑体" w:hint="eastAsia"/>
          <w:sz w:val="32"/>
          <w:szCs w:val="32"/>
        </w:rPr>
      </w:pPr>
    </w:p>
    <w:p w14:paraId="7B441814" w14:textId="77777777" w:rsidR="00B873D4" w:rsidRDefault="00B873D4">
      <w:pPr>
        <w:ind w:firstLine="640"/>
        <w:rPr>
          <w:rFonts w:ascii="黑体" w:eastAsia="黑体" w:hAnsi="黑体" w:hint="eastAsia"/>
          <w:sz w:val="32"/>
          <w:szCs w:val="32"/>
        </w:rPr>
      </w:pPr>
    </w:p>
    <w:p w14:paraId="7CDF5877" w14:textId="77777777" w:rsidR="00F84F17" w:rsidRDefault="00F84F17" w:rsidP="00F84F17">
      <w:pPr>
        <w:ind w:firstLine="640"/>
        <w:rPr>
          <w:rFonts w:ascii="黑体" w:eastAsia="黑体" w:hAnsi="黑体" w:hint="eastAsia"/>
          <w:sz w:val="32"/>
          <w:szCs w:val="32"/>
        </w:rPr>
      </w:pPr>
    </w:p>
    <w:tbl>
      <w:tblPr>
        <w:tblStyle w:val="a8"/>
        <w:tblW w:w="0" w:type="auto"/>
        <w:jc w:val="center"/>
        <w:shd w:val="clear" w:color="auto" w:fill="000000" w:themeFill="text1"/>
        <w:tblLook w:val="04A0" w:firstRow="1" w:lastRow="0" w:firstColumn="1" w:lastColumn="0" w:noHBand="0" w:noVBand="1"/>
      </w:tblPr>
      <w:tblGrid>
        <w:gridCol w:w="6039"/>
      </w:tblGrid>
      <w:tr w:rsidR="00F84F17" w14:paraId="209EE8EF" w14:textId="77777777" w:rsidTr="00C37F17">
        <w:trPr>
          <w:jc w:val="center"/>
        </w:trPr>
        <w:tc>
          <w:tcPr>
            <w:tcW w:w="6039" w:type="dxa"/>
            <w:shd w:val="clear" w:color="auto" w:fill="000000" w:themeFill="text1"/>
          </w:tcPr>
          <w:p w14:paraId="1F51CFD5" w14:textId="77777777" w:rsidR="00F84F17" w:rsidRDefault="00F84F17" w:rsidP="00C37F17">
            <w:pPr>
              <w:ind w:firstLine="640"/>
              <w:rPr>
                <w:rFonts w:ascii="黑体" w:eastAsia="黑体" w:hAnsi="黑体" w:hint="eastAsia"/>
                <w:sz w:val="32"/>
                <w:szCs w:val="32"/>
              </w:rPr>
            </w:pPr>
          </w:p>
        </w:tc>
      </w:tr>
    </w:tbl>
    <w:p w14:paraId="7ABB343B" w14:textId="77777777" w:rsidR="00B873D4" w:rsidRDefault="00B873D4" w:rsidP="00B873D4">
      <w:pPr>
        <w:widowControl/>
        <w:ind w:firstLine="480"/>
        <w:jc w:val="left"/>
        <w:rPr>
          <w:rFonts w:ascii="Chaparral Pro Light" w:hAnsi="Chaparral Pro Light"/>
          <w:b/>
          <w:sz w:val="24"/>
          <w:szCs w:val="24"/>
        </w:rPr>
      </w:pPr>
      <w:r>
        <w:rPr>
          <w:rFonts w:ascii="Chaparral Pro Light" w:hAnsi="Chaparral Pro Light"/>
          <w:sz w:val="24"/>
          <w:szCs w:val="24"/>
        </w:rPr>
        <w:lastRenderedPageBreak/>
        <w:t>©2018 Shenzhen Accurate Measurement and processing Technology Co ltd, copyright ownership.</w:t>
      </w:r>
    </w:p>
    <w:p w14:paraId="7ACFAAB3" w14:textId="77777777" w:rsidR="00B873D4" w:rsidRDefault="00B873D4" w:rsidP="00B873D4">
      <w:pPr>
        <w:widowControl/>
        <w:ind w:firstLine="480"/>
        <w:jc w:val="left"/>
        <w:rPr>
          <w:rFonts w:ascii="Chaparral Pro Light" w:hAnsi="Chaparral Pro Light"/>
          <w:sz w:val="24"/>
          <w:szCs w:val="24"/>
        </w:rPr>
      </w:pPr>
      <w:r>
        <w:rPr>
          <w:rFonts w:ascii="Chaparral Pro Light" w:hAnsi="Chaparral Pro Light"/>
          <w:sz w:val="24"/>
          <w:szCs w:val="24"/>
        </w:rPr>
        <w:t xml:space="preserve">Without permission from Shenzhen Accurate Measurement and processing Technology Co ltd, </w:t>
      </w:r>
      <w:proofErr w:type="gramStart"/>
      <w:r>
        <w:rPr>
          <w:rFonts w:ascii="Chaparral Pro Light" w:hAnsi="Chaparral Pro Light"/>
          <w:sz w:val="24"/>
          <w:szCs w:val="24"/>
        </w:rPr>
        <w:t>No</w:t>
      </w:r>
      <w:proofErr w:type="gramEnd"/>
      <w:r>
        <w:rPr>
          <w:rFonts w:ascii="Chaparral Pro Light" w:hAnsi="Chaparral Pro Light"/>
          <w:sz w:val="24"/>
          <w:szCs w:val="24"/>
        </w:rPr>
        <w:t xml:space="preserve"> unit or individual shall reproduce, disseminate, transcribe or translate into another language in any form or by any means.</w:t>
      </w:r>
    </w:p>
    <w:p w14:paraId="0BD48B31" w14:textId="77777777" w:rsidR="00B873D4" w:rsidRDefault="00B873D4" w:rsidP="00B873D4">
      <w:pPr>
        <w:widowControl/>
        <w:ind w:firstLine="480"/>
        <w:jc w:val="left"/>
        <w:rPr>
          <w:rFonts w:ascii="Chaparral Pro Light" w:hAnsi="Chaparral Pro Light"/>
          <w:sz w:val="24"/>
          <w:szCs w:val="24"/>
        </w:rPr>
      </w:pPr>
      <w:r>
        <w:rPr>
          <w:rFonts w:ascii="Chaparral Pro Light" w:hAnsi="Chaparral Pro Light"/>
          <w:sz w:val="24"/>
          <w:szCs w:val="24"/>
        </w:rPr>
        <w:t>As our products have been continuously improved and updated, we reserve the right to revise this manual without further notice. To do this, visit the company's website frequently to get timely information</w:t>
      </w:r>
      <w:r>
        <w:rPr>
          <w:rFonts w:ascii="Chaparral Pro Light" w:hAnsi="Chaparral Pro Light" w:hint="eastAsia"/>
          <w:sz w:val="24"/>
          <w:szCs w:val="24"/>
        </w:rPr>
        <w:t>.</w:t>
      </w:r>
    </w:p>
    <w:p w14:paraId="73EC9B82" w14:textId="77777777" w:rsidR="00B873D4" w:rsidRDefault="00B873D4" w:rsidP="00B873D4">
      <w:pPr>
        <w:widowControl/>
        <w:ind w:firstLine="482"/>
        <w:jc w:val="left"/>
        <w:rPr>
          <w:rFonts w:ascii="Chaparral Pro Light" w:hAnsi="Chaparral Pro Light"/>
          <w:sz w:val="24"/>
          <w:szCs w:val="24"/>
        </w:rPr>
      </w:pPr>
      <w:r>
        <w:rPr>
          <w:rFonts w:ascii="Chaparral Pro Light" w:hAnsi="Chaparral Pro Light"/>
          <w:b/>
          <w:kern w:val="0"/>
          <w:sz w:val="24"/>
          <w:szCs w:val="24"/>
        </w:rPr>
        <w:t>Company web site</w:t>
      </w:r>
      <w:r>
        <w:rPr>
          <w:rFonts w:ascii="Chaparral Pro Light" w:hAnsi="Chaparral Pro Light" w:hint="eastAsia"/>
          <w:kern w:val="0"/>
          <w:sz w:val="24"/>
          <w:szCs w:val="24"/>
        </w:rPr>
        <w:t>：</w:t>
      </w:r>
      <w:r>
        <w:fldChar w:fldCharType="begin"/>
      </w:r>
      <w:r>
        <w:instrText>HYPERLINK "http://www.szamp.com.cn/"</w:instrText>
      </w:r>
      <w:r>
        <w:fldChar w:fldCharType="separate"/>
      </w:r>
      <w:r>
        <w:rPr>
          <w:rStyle w:val="ab"/>
          <w:rFonts w:ascii="Chaparral Pro Light" w:hAnsi="Chaparral Pro Light"/>
          <w:kern w:val="0"/>
          <w:sz w:val="24"/>
          <w:szCs w:val="24"/>
        </w:rPr>
        <w:t>http://www.szamp.com.cn/</w:t>
      </w:r>
      <w:r>
        <w:fldChar w:fldCharType="end"/>
      </w:r>
    </w:p>
    <w:p w14:paraId="5716B9B8" w14:textId="77777777" w:rsidR="00B873D4" w:rsidRPr="008F2D4D" w:rsidRDefault="00B873D4" w:rsidP="00B873D4">
      <w:pPr>
        <w:widowControl/>
        <w:ind w:firstLine="480"/>
        <w:jc w:val="left"/>
        <w:rPr>
          <w:rFonts w:ascii="Chaparral Pro Light" w:hAnsi="Chaparral Pro Light"/>
          <w:sz w:val="24"/>
          <w:szCs w:val="24"/>
        </w:rPr>
      </w:pPr>
    </w:p>
    <w:p w14:paraId="1DDFAC7A" w14:textId="77777777" w:rsidR="00B873D4" w:rsidRPr="00742666" w:rsidRDefault="00B873D4" w:rsidP="00B873D4">
      <w:pPr>
        <w:widowControl/>
        <w:ind w:firstLine="480"/>
        <w:jc w:val="left"/>
        <w:rPr>
          <w:rFonts w:ascii="Chaparral Pro Light" w:hAnsi="Chaparral Pro Light"/>
          <w:sz w:val="24"/>
          <w:szCs w:val="24"/>
        </w:rPr>
      </w:pPr>
      <w:r>
        <w:rPr>
          <w:rFonts w:ascii="Chaparral Pro Light" w:hAnsi="Chaparral Pro Light"/>
          <w:sz w:val="24"/>
          <w:szCs w:val="24"/>
        </w:rPr>
        <w:t>This product carries out the standard:</w:t>
      </w:r>
    </w:p>
    <w:p w14:paraId="28E875A0" w14:textId="77777777" w:rsidR="00B873D4" w:rsidRPr="00D9244B" w:rsidRDefault="00B873D4" w:rsidP="00B873D4">
      <w:pPr>
        <w:spacing w:line="276" w:lineRule="auto"/>
        <w:ind w:firstLine="482"/>
        <w:rPr>
          <w:rFonts w:ascii="宋体" w:hAnsi="宋体" w:hint="eastAsia"/>
          <w:b/>
          <w:sz w:val="24"/>
        </w:rPr>
      </w:pPr>
      <w:r w:rsidRPr="00D9244B">
        <w:rPr>
          <w:rFonts w:ascii="宋体" w:hAnsi="宋体" w:hint="eastAsia"/>
          <w:b/>
          <w:sz w:val="24"/>
        </w:rPr>
        <w:t>GB/T 7724-2008</w:t>
      </w:r>
      <w:r>
        <w:rPr>
          <w:rFonts w:ascii="宋体" w:hAnsi="宋体"/>
          <w:b/>
          <w:sz w:val="24"/>
        </w:rPr>
        <w:t xml:space="preserve"> </w:t>
      </w:r>
      <w:r w:rsidRPr="00D66B88">
        <w:rPr>
          <w:rFonts w:ascii="宋体" w:hAnsi="宋体"/>
          <w:b/>
          <w:sz w:val="24"/>
        </w:rPr>
        <w:t xml:space="preserve">National standard of </w:t>
      </w:r>
      <w:r>
        <w:rPr>
          <w:rFonts w:ascii="宋体" w:hAnsi="宋体"/>
          <w:b/>
          <w:sz w:val="24"/>
        </w:rPr>
        <w:t>&lt;</w:t>
      </w:r>
      <w:r w:rsidRPr="00D66B88">
        <w:rPr>
          <w:rFonts w:ascii="宋体" w:hAnsi="宋体"/>
          <w:b/>
          <w:sz w:val="24"/>
        </w:rPr>
        <w:t>electronic weighing instrument</w:t>
      </w:r>
      <w:r>
        <w:rPr>
          <w:rFonts w:ascii="宋体" w:hAnsi="宋体"/>
          <w:b/>
          <w:sz w:val="24"/>
        </w:rPr>
        <w:t>&gt;</w:t>
      </w:r>
    </w:p>
    <w:p w14:paraId="78F54287" w14:textId="77777777" w:rsidR="00B873D4" w:rsidRDefault="00B873D4" w:rsidP="00B873D4">
      <w:pPr>
        <w:spacing w:line="276" w:lineRule="auto"/>
        <w:ind w:firstLine="482"/>
        <w:rPr>
          <w:rFonts w:ascii="宋体" w:hAnsi="宋体" w:hint="eastAsia"/>
          <w:b/>
          <w:sz w:val="24"/>
        </w:rPr>
      </w:pPr>
      <w:r w:rsidRPr="00D9244B">
        <w:rPr>
          <w:rFonts w:ascii="宋体" w:hAnsi="宋体" w:hint="eastAsia"/>
          <w:b/>
          <w:sz w:val="24"/>
        </w:rPr>
        <w:t>JJF1624-</w:t>
      </w:r>
      <w:proofErr w:type="gramStart"/>
      <w:r w:rsidRPr="00D9244B">
        <w:rPr>
          <w:rFonts w:ascii="宋体" w:hAnsi="宋体" w:hint="eastAsia"/>
          <w:b/>
          <w:sz w:val="24"/>
        </w:rPr>
        <w:t>2017</w:t>
      </w:r>
      <w:r>
        <w:rPr>
          <w:rFonts w:ascii="宋体" w:hAnsi="宋体"/>
          <w:b/>
          <w:sz w:val="24"/>
        </w:rPr>
        <w:t xml:space="preserve">  T</w:t>
      </w:r>
      <w:r w:rsidRPr="008243AF">
        <w:rPr>
          <w:rFonts w:ascii="宋体" w:hAnsi="宋体"/>
          <w:b/>
          <w:sz w:val="24"/>
        </w:rPr>
        <w:t>ype</w:t>
      </w:r>
      <w:proofErr w:type="gramEnd"/>
      <w:r w:rsidRPr="008243AF">
        <w:rPr>
          <w:rFonts w:ascii="宋体" w:hAnsi="宋体"/>
          <w:b/>
          <w:sz w:val="24"/>
        </w:rPr>
        <w:t xml:space="preserve"> evaluation outline </w:t>
      </w:r>
      <w:r>
        <w:rPr>
          <w:rFonts w:ascii="宋体" w:hAnsi="宋体"/>
          <w:b/>
          <w:sz w:val="24"/>
        </w:rPr>
        <w:t>of &lt;d</w:t>
      </w:r>
      <w:r w:rsidRPr="008243AF">
        <w:rPr>
          <w:rFonts w:ascii="宋体" w:hAnsi="宋体"/>
          <w:b/>
          <w:sz w:val="24"/>
        </w:rPr>
        <w:t xml:space="preserve">igital weighing indicator (weighing indicator) </w:t>
      </w:r>
      <w:r>
        <w:rPr>
          <w:rFonts w:ascii="宋体" w:hAnsi="宋体"/>
          <w:b/>
          <w:sz w:val="24"/>
        </w:rPr>
        <w:t>&gt;</w:t>
      </w:r>
    </w:p>
    <w:p w14:paraId="74063937" w14:textId="77777777" w:rsidR="00B873D4" w:rsidRPr="00D9244B" w:rsidRDefault="00B873D4" w:rsidP="00B873D4">
      <w:pPr>
        <w:spacing w:line="276" w:lineRule="auto"/>
        <w:ind w:firstLine="482"/>
        <w:rPr>
          <w:rFonts w:ascii="宋体" w:hAnsi="宋体" w:hint="eastAsia"/>
          <w:sz w:val="24"/>
        </w:rPr>
      </w:pPr>
      <w:r w:rsidRPr="00D9244B">
        <w:rPr>
          <w:rFonts w:ascii="宋体" w:hAnsi="宋体" w:hint="eastAsia"/>
          <w:b/>
          <w:sz w:val="24"/>
        </w:rPr>
        <w:t>JJG649-</w:t>
      </w:r>
      <w:proofErr w:type="gramStart"/>
      <w:r w:rsidRPr="00D9244B">
        <w:rPr>
          <w:rFonts w:ascii="宋体" w:hAnsi="宋体" w:hint="eastAsia"/>
          <w:b/>
          <w:sz w:val="24"/>
        </w:rPr>
        <w:t xml:space="preserve">2016 </w:t>
      </w:r>
      <w:r>
        <w:rPr>
          <w:rFonts w:ascii="宋体" w:hAnsi="宋体"/>
          <w:b/>
          <w:sz w:val="24"/>
        </w:rPr>
        <w:t xml:space="preserve"> </w:t>
      </w:r>
      <w:r w:rsidRPr="009A1A6D">
        <w:rPr>
          <w:rFonts w:ascii="宋体" w:hAnsi="宋体"/>
          <w:b/>
          <w:sz w:val="24"/>
        </w:rPr>
        <w:t>Verification</w:t>
      </w:r>
      <w:proofErr w:type="gramEnd"/>
      <w:r w:rsidRPr="009A1A6D">
        <w:rPr>
          <w:rFonts w:ascii="宋体" w:hAnsi="宋体"/>
          <w:b/>
          <w:sz w:val="24"/>
        </w:rPr>
        <w:t xml:space="preserve"> regulation of digital weighing indicator (weighing indicator)</w:t>
      </w:r>
    </w:p>
    <w:p w14:paraId="2DCDDCB5" w14:textId="5E882CD4" w:rsidR="00B873D4" w:rsidRPr="00D9244B" w:rsidRDefault="00B873D4" w:rsidP="00B873D4">
      <w:pPr>
        <w:ind w:firstLine="420"/>
        <w:jc w:val="left"/>
        <w:rPr>
          <w:rFonts w:asciiTheme="minorEastAsia" w:hAnsiTheme="minorEastAsia" w:hint="eastAsia"/>
        </w:rPr>
      </w:pPr>
      <w:r w:rsidRPr="00D9244B">
        <w:rPr>
          <w:rFonts w:hint="eastAsia"/>
          <w:noProof/>
        </w:rPr>
        <w:drawing>
          <wp:anchor distT="0" distB="0" distL="114300" distR="114300" simplePos="0" relativeHeight="251659264" behindDoc="0" locked="0" layoutInCell="1" allowOverlap="1" wp14:anchorId="79A1F872" wp14:editId="1EC9B55A">
            <wp:simplePos x="0" y="0"/>
            <wp:positionH relativeFrom="column">
              <wp:posOffset>2742839</wp:posOffset>
            </wp:positionH>
            <wp:positionV relativeFrom="paragraph">
              <wp:posOffset>415290</wp:posOffset>
            </wp:positionV>
            <wp:extent cx="664845" cy="487045"/>
            <wp:effectExtent l="0" t="0" r="1905" b="8255"/>
            <wp:wrapNone/>
            <wp:docPr id="2" name="图片 2" desc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4845" cy="487045"/>
                    </a:xfrm>
                    <a:prstGeom prst="rect">
                      <a:avLst/>
                    </a:prstGeom>
                    <a:noFill/>
                  </pic:spPr>
                </pic:pic>
              </a:graphicData>
            </a:graphic>
            <wp14:sizeRelH relativeFrom="page">
              <wp14:pctWidth>0</wp14:pctWidth>
            </wp14:sizeRelH>
            <wp14:sizeRelV relativeFrom="page">
              <wp14:pctHeight>0</wp14:pctHeight>
            </wp14:sizeRelV>
          </wp:anchor>
        </w:drawing>
      </w:r>
      <w:r w:rsidRPr="00D9244B">
        <w:rPr>
          <w:rFonts w:ascii="宋体" w:hAnsi="宋体" w:hint="eastAsia"/>
          <w:sz w:val="18"/>
          <w:szCs w:val="18"/>
        </w:rPr>
        <w:t xml:space="preserve">     </w:t>
      </w:r>
      <w:r w:rsidRPr="00D9244B">
        <w:rPr>
          <w:rFonts w:ascii="宋体" w:hAnsi="宋体"/>
          <w:noProof/>
          <w:sz w:val="18"/>
          <w:szCs w:val="18"/>
        </w:rPr>
        <w:drawing>
          <wp:inline distT="0" distB="0" distL="0" distR="0" wp14:anchorId="292CAFD6" wp14:editId="32627105">
            <wp:extent cx="1515745" cy="906145"/>
            <wp:effectExtent l="0" t="0" r="8255" b="8255"/>
            <wp:docPr id="1" name="图片 1" descr="C:\Users\Hi\AppData\Local\Temp\WeChat Files\152613950335375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C:\Users\Hi\AppData\Local\Temp\WeChat Files\152613950335375036.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5745" cy="906145"/>
                    </a:xfrm>
                    <a:prstGeom prst="rect">
                      <a:avLst/>
                    </a:prstGeom>
                    <a:noFill/>
                    <a:ln>
                      <a:noFill/>
                    </a:ln>
                  </pic:spPr>
                </pic:pic>
              </a:graphicData>
            </a:graphic>
          </wp:inline>
        </w:drawing>
      </w:r>
      <w:r w:rsidRPr="00D9244B">
        <w:rPr>
          <w:rFonts w:ascii="宋体" w:hAnsi="宋体" w:hint="eastAsia"/>
          <w:sz w:val="18"/>
          <w:szCs w:val="18"/>
        </w:rPr>
        <w:t xml:space="preserve">             </w:t>
      </w:r>
    </w:p>
    <w:p w14:paraId="4D98CA9E" w14:textId="77777777" w:rsidR="00B873D4" w:rsidRPr="00D9244B" w:rsidRDefault="00B873D4" w:rsidP="00B873D4">
      <w:pPr>
        <w:widowControl/>
        <w:ind w:firstLine="420"/>
        <w:jc w:val="left"/>
        <w:rPr>
          <w:rFonts w:asciiTheme="minorEastAsia" w:hAnsiTheme="minorEastAsia" w:hint="eastAsia"/>
        </w:rPr>
      </w:pPr>
      <w:r w:rsidRPr="00D9244B">
        <w:rPr>
          <w:rFonts w:asciiTheme="minorEastAsia" w:hAnsiTheme="minorEastAsia"/>
        </w:rPr>
        <w:br w:type="page"/>
      </w:r>
    </w:p>
    <w:p w14:paraId="3E08C26C" w14:textId="5134BE1D" w:rsidR="00F84F17" w:rsidRPr="007A12AF" w:rsidRDefault="007A12AF" w:rsidP="007A12AF">
      <w:pPr>
        <w:ind w:firstLine="640"/>
        <w:jc w:val="left"/>
        <w:rPr>
          <w:sz w:val="32"/>
          <w:szCs w:val="36"/>
        </w:rPr>
      </w:pPr>
      <w:r w:rsidRPr="007A12AF">
        <w:rPr>
          <w:rFonts w:hint="eastAsia"/>
          <w:sz w:val="32"/>
          <w:szCs w:val="36"/>
        </w:rPr>
        <w:lastRenderedPageBreak/>
        <w:t>contents</w:t>
      </w:r>
    </w:p>
    <w:p w14:paraId="2CC528DD" w14:textId="643D866B" w:rsidR="007A12AF" w:rsidRDefault="00F84F17">
      <w:pPr>
        <w:pStyle w:val="TOC1"/>
        <w:tabs>
          <w:tab w:val="left" w:pos="840"/>
          <w:tab w:val="right" w:leader="dot" w:pos="6941"/>
        </w:tabs>
        <w:ind w:firstLine="420"/>
        <w:rPr>
          <w:noProof/>
          <w:sz w:val="22"/>
          <w:szCs w:val="24"/>
          <w14:ligatures w14:val="standardContextual"/>
        </w:rPr>
      </w:pPr>
      <w:r>
        <w:fldChar w:fldCharType="begin"/>
      </w:r>
      <w:r>
        <w:instrText xml:space="preserve"> TOC \o "1-3" \h \z \u </w:instrText>
      </w:r>
      <w:r>
        <w:fldChar w:fldCharType="separate"/>
      </w:r>
      <w:hyperlink w:anchor="_Toc221090433" w:history="1">
        <w:r w:rsidR="007A12AF" w:rsidRPr="00A9544B">
          <w:rPr>
            <w:rStyle w:val="ab"/>
            <w:rFonts w:hint="eastAsia"/>
            <w:noProof/>
          </w:rPr>
          <w:t>1</w:t>
        </w:r>
        <w:r w:rsidR="007A12AF">
          <w:rPr>
            <w:rFonts w:hint="eastAsia"/>
            <w:noProof/>
            <w:sz w:val="22"/>
            <w:szCs w:val="24"/>
            <w14:ligatures w14:val="standardContextual"/>
          </w:rPr>
          <w:tab/>
        </w:r>
        <w:r w:rsidR="007A12AF" w:rsidRPr="00A9544B">
          <w:rPr>
            <w:rStyle w:val="ab"/>
            <w:rFonts w:hint="eastAsia"/>
            <w:noProof/>
          </w:rPr>
          <w:t>Basic information</w:t>
        </w:r>
        <w:r w:rsidR="007A12AF">
          <w:rPr>
            <w:rFonts w:hint="eastAsia"/>
            <w:noProof/>
            <w:webHidden/>
          </w:rPr>
          <w:tab/>
        </w:r>
        <w:r w:rsidR="007A12AF">
          <w:rPr>
            <w:rFonts w:hint="eastAsia"/>
            <w:noProof/>
            <w:webHidden/>
          </w:rPr>
          <w:fldChar w:fldCharType="begin"/>
        </w:r>
        <w:r w:rsidR="007A12AF">
          <w:rPr>
            <w:rFonts w:hint="eastAsia"/>
            <w:noProof/>
            <w:webHidden/>
          </w:rPr>
          <w:instrText xml:space="preserve"> </w:instrText>
        </w:r>
        <w:r w:rsidR="007A12AF">
          <w:rPr>
            <w:noProof/>
            <w:webHidden/>
          </w:rPr>
          <w:instrText>PAGEREF _Toc221090433 \h</w:instrText>
        </w:r>
        <w:r w:rsidR="007A12AF">
          <w:rPr>
            <w:rFonts w:hint="eastAsia"/>
            <w:noProof/>
            <w:webHidden/>
          </w:rPr>
          <w:instrText xml:space="preserve"> </w:instrText>
        </w:r>
        <w:r w:rsidR="007A12AF">
          <w:rPr>
            <w:rFonts w:hint="eastAsia"/>
            <w:noProof/>
            <w:webHidden/>
          </w:rPr>
        </w:r>
        <w:r w:rsidR="007A12AF">
          <w:rPr>
            <w:rFonts w:hint="eastAsia"/>
            <w:noProof/>
            <w:webHidden/>
          </w:rPr>
          <w:fldChar w:fldCharType="separate"/>
        </w:r>
        <w:r w:rsidR="007A12AF">
          <w:rPr>
            <w:noProof/>
            <w:webHidden/>
          </w:rPr>
          <w:t>1</w:t>
        </w:r>
        <w:r w:rsidR="007A12AF">
          <w:rPr>
            <w:rFonts w:hint="eastAsia"/>
            <w:noProof/>
            <w:webHidden/>
          </w:rPr>
          <w:fldChar w:fldCharType="end"/>
        </w:r>
      </w:hyperlink>
    </w:p>
    <w:p w14:paraId="22BD5E42" w14:textId="5C201D3D" w:rsidR="007A12AF" w:rsidRDefault="007A12AF">
      <w:pPr>
        <w:pStyle w:val="TOC2"/>
        <w:tabs>
          <w:tab w:val="left" w:pos="1540"/>
          <w:tab w:val="right" w:leader="dot" w:pos="6941"/>
        </w:tabs>
        <w:ind w:firstLine="420"/>
        <w:rPr>
          <w:noProof/>
          <w:sz w:val="22"/>
          <w:szCs w:val="24"/>
          <w14:ligatures w14:val="standardContextual"/>
        </w:rPr>
      </w:pPr>
      <w:hyperlink w:anchor="_Toc221090434" w:history="1">
        <w:r w:rsidRPr="00A9544B">
          <w:rPr>
            <w:rStyle w:val="ab"/>
            <w:rFonts w:hint="eastAsia"/>
            <w:noProof/>
          </w:rPr>
          <w:t>1.1</w:t>
        </w:r>
        <w:r>
          <w:rPr>
            <w:rFonts w:hint="eastAsia"/>
            <w:noProof/>
            <w:sz w:val="22"/>
            <w:szCs w:val="24"/>
            <w14:ligatures w14:val="standardContextual"/>
          </w:rPr>
          <w:tab/>
        </w:r>
        <w:r w:rsidRPr="00A9544B">
          <w:rPr>
            <w:rStyle w:val="ab"/>
            <w:rFonts w:hint="eastAsia"/>
            <w:noProof/>
          </w:rPr>
          <w:t>Features and Specifications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_Toc221090434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w:t>
        </w:r>
        <w:r>
          <w:rPr>
            <w:rFonts w:hint="eastAsia"/>
            <w:noProof/>
            <w:webHidden/>
          </w:rPr>
          <w:fldChar w:fldCharType="end"/>
        </w:r>
      </w:hyperlink>
    </w:p>
    <w:p w14:paraId="55D5D7C0" w14:textId="671551DD" w:rsidR="007A12AF" w:rsidRDefault="007A12AF">
      <w:pPr>
        <w:pStyle w:val="TOC2"/>
        <w:tabs>
          <w:tab w:val="left" w:pos="1540"/>
          <w:tab w:val="right" w:leader="dot" w:pos="6941"/>
        </w:tabs>
        <w:ind w:firstLine="420"/>
        <w:rPr>
          <w:noProof/>
          <w:sz w:val="22"/>
          <w:szCs w:val="24"/>
          <w14:ligatures w14:val="standardContextual"/>
        </w:rPr>
      </w:pPr>
      <w:hyperlink w:anchor="_Toc221090435" w:history="1">
        <w:r w:rsidRPr="00A9544B">
          <w:rPr>
            <w:rStyle w:val="ab"/>
            <w:rFonts w:hint="eastAsia"/>
            <w:noProof/>
          </w:rPr>
          <w:t>1.2</w:t>
        </w:r>
        <w:r>
          <w:rPr>
            <w:rFonts w:hint="eastAsia"/>
            <w:noProof/>
            <w:sz w:val="22"/>
            <w:szCs w:val="24"/>
            <w14:ligatures w14:val="standardContextual"/>
          </w:rPr>
          <w:tab/>
        </w:r>
        <w:r w:rsidRPr="00A9544B">
          <w:rPr>
            <w:rStyle w:val="ab"/>
            <w:rFonts w:hint="eastAsia"/>
            <w:noProof/>
          </w:rPr>
          <w:t>Connection</w:t>
        </w:r>
        <w:r w:rsidRPr="00A9544B">
          <w:rPr>
            <w:rStyle w:val="ab"/>
            <w:rFonts w:ascii="Chaparral Pro Light" w:hAnsi="Chaparral Pro Light" w:hint="eastAsia"/>
            <w:noProof/>
            <w:kern w:val="0"/>
          </w:rPr>
          <w:t xml:space="preserve"> Port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_Toc221090435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07C2CF6C" w14:textId="6B9991B7" w:rsidR="007A12AF" w:rsidRDefault="007A12AF">
      <w:pPr>
        <w:pStyle w:val="TOC2"/>
        <w:tabs>
          <w:tab w:val="left" w:pos="1540"/>
          <w:tab w:val="right" w:leader="dot" w:pos="6941"/>
        </w:tabs>
        <w:ind w:firstLine="420"/>
        <w:rPr>
          <w:noProof/>
          <w:sz w:val="22"/>
          <w:szCs w:val="24"/>
          <w14:ligatures w14:val="standardContextual"/>
        </w:rPr>
      </w:pPr>
      <w:hyperlink w:anchor="_Toc221090436" w:history="1">
        <w:r w:rsidRPr="00A9544B">
          <w:rPr>
            <w:rStyle w:val="ab"/>
            <w:rFonts w:hint="eastAsia"/>
            <w:noProof/>
          </w:rPr>
          <w:t>1.3</w:t>
        </w:r>
        <w:r>
          <w:rPr>
            <w:rFonts w:hint="eastAsia"/>
            <w:noProof/>
            <w:sz w:val="22"/>
            <w:szCs w:val="24"/>
            <w14:ligatures w14:val="standardContextual"/>
          </w:rPr>
          <w:tab/>
        </w:r>
        <w:r w:rsidRPr="00A9544B">
          <w:rPr>
            <w:rStyle w:val="ab"/>
            <w:rFonts w:hint="eastAsia"/>
            <w:noProof/>
          </w:rPr>
          <w:t>Sensor wiring method</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_Toc221090436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579C2093" w14:textId="7F2B722F" w:rsidR="007A12AF" w:rsidRDefault="007A12AF">
      <w:pPr>
        <w:pStyle w:val="TOC2"/>
        <w:tabs>
          <w:tab w:val="left" w:pos="1540"/>
          <w:tab w:val="right" w:leader="dot" w:pos="6941"/>
        </w:tabs>
        <w:ind w:firstLine="420"/>
        <w:rPr>
          <w:noProof/>
          <w:sz w:val="22"/>
          <w:szCs w:val="24"/>
          <w14:ligatures w14:val="standardContextual"/>
        </w:rPr>
      </w:pPr>
      <w:hyperlink w:anchor="_Toc221090437" w:history="1">
        <w:r w:rsidRPr="00A9544B">
          <w:rPr>
            <w:rStyle w:val="ab"/>
            <w:rFonts w:hint="eastAsia"/>
            <w:noProof/>
          </w:rPr>
          <w:t>1.4</w:t>
        </w:r>
        <w:r>
          <w:rPr>
            <w:rFonts w:hint="eastAsia"/>
            <w:noProof/>
            <w:sz w:val="22"/>
            <w:szCs w:val="24"/>
            <w14:ligatures w14:val="standardContextual"/>
          </w:rPr>
          <w:tab/>
        </w:r>
        <w:r w:rsidRPr="00A9544B">
          <w:rPr>
            <w:rStyle w:val="ab"/>
            <w:rFonts w:hint="eastAsia"/>
            <w:noProof/>
          </w:rPr>
          <w:t>IO wiring and definition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_Toc221090437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1B9A860A" w14:textId="639E89AE" w:rsidR="007A12AF" w:rsidRDefault="007A12AF">
      <w:pPr>
        <w:pStyle w:val="TOC2"/>
        <w:tabs>
          <w:tab w:val="left" w:pos="1540"/>
          <w:tab w:val="right" w:leader="dot" w:pos="6941"/>
        </w:tabs>
        <w:ind w:firstLine="420"/>
        <w:rPr>
          <w:noProof/>
          <w:sz w:val="22"/>
          <w:szCs w:val="24"/>
          <w14:ligatures w14:val="standardContextual"/>
        </w:rPr>
      </w:pPr>
      <w:hyperlink w:anchor="_Toc221090438" w:history="1">
        <w:r w:rsidRPr="00A9544B">
          <w:rPr>
            <w:rStyle w:val="ab"/>
            <w:rFonts w:hint="eastAsia"/>
            <w:noProof/>
          </w:rPr>
          <w:t>1.5</w:t>
        </w:r>
        <w:r>
          <w:rPr>
            <w:rFonts w:hint="eastAsia"/>
            <w:noProof/>
            <w:sz w:val="22"/>
            <w:szCs w:val="24"/>
            <w14:ligatures w14:val="standardContextual"/>
          </w:rPr>
          <w:tab/>
        </w:r>
        <w:r w:rsidRPr="00A9544B">
          <w:rPr>
            <w:rStyle w:val="ab"/>
            <w:rFonts w:hint="eastAsia"/>
            <w:noProof/>
          </w:rPr>
          <w:t>Extension interface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_Toc221090438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w:t>
        </w:r>
        <w:r>
          <w:rPr>
            <w:rFonts w:hint="eastAsia"/>
            <w:noProof/>
            <w:webHidden/>
          </w:rPr>
          <w:fldChar w:fldCharType="end"/>
        </w:r>
      </w:hyperlink>
    </w:p>
    <w:p w14:paraId="1214F0EC" w14:textId="396409DE" w:rsidR="007A12AF" w:rsidRDefault="007A12AF">
      <w:pPr>
        <w:pStyle w:val="TOC3"/>
        <w:tabs>
          <w:tab w:val="left" w:pos="1990"/>
          <w:tab w:val="right" w:leader="dot" w:pos="6941"/>
        </w:tabs>
        <w:ind w:firstLine="420"/>
        <w:rPr>
          <w:noProof/>
          <w:sz w:val="22"/>
          <w:szCs w:val="24"/>
          <w14:ligatures w14:val="standardContextual"/>
        </w:rPr>
      </w:pPr>
      <w:hyperlink w:anchor="_Toc221090439" w:history="1">
        <w:r w:rsidRPr="00A9544B">
          <w:rPr>
            <w:rStyle w:val="ab"/>
            <w:rFonts w:hint="eastAsia"/>
            <w:noProof/>
          </w:rPr>
          <w:t>1.5.1.</w:t>
        </w:r>
        <w:r>
          <w:rPr>
            <w:rFonts w:hint="eastAsia"/>
            <w:noProof/>
            <w:sz w:val="22"/>
            <w:szCs w:val="24"/>
            <w14:ligatures w14:val="standardContextual"/>
          </w:rPr>
          <w:tab/>
        </w:r>
        <w:r w:rsidRPr="00A9544B">
          <w:rPr>
            <w:rStyle w:val="ab"/>
            <w:rFonts w:hint="eastAsia"/>
            <w:noProof/>
          </w:rPr>
          <w:t>Dual serial ports</w:t>
        </w:r>
        <w:r w:rsidRPr="00A9544B">
          <w:rPr>
            <w:rStyle w:val="ab"/>
            <w:rFonts w:hint="eastAsia"/>
            <w:noProof/>
          </w:rPr>
          <w:t>（</w:t>
        </w:r>
        <w:r w:rsidRPr="00A9544B">
          <w:rPr>
            <w:rStyle w:val="ab"/>
            <w:rFonts w:hint="eastAsia"/>
            <w:noProof/>
          </w:rPr>
          <w:t>RS232+RS485</w:t>
        </w:r>
        <w:r w:rsidRPr="00A9544B">
          <w:rPr>
            <w:rStyle w:val="ab"/>
            <w:rFonts w:hint="eastAsia"/>
            <w:noProof/>
          </w:rPr>
          <w: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_Toc221090439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w:t>
        </w:r>
        <w:r>
          <w:rPr>
            <w:rFonts w:hint="eastAsia"/>
            <w:noProof/>
            <w:webHidden/>
          </w:rPr>
          <w:fldChar w:fldCharType="end"/>
        </w:r>
      </w:hyperlink>
    </w:p>
    <w:p w14:paraId="486B458E" w14:textId="75D4D4F3" w:rsidR="007A12AF" w:rsidRDefault="007A12AF">
      <w:pPr>
        <w:pStyle w:val="TOC3"/>
        <w:tabs>
          <w:tab w:val="left" w:pos="1990"/>
          <w:tab w:val="right" w:leader="dot" w:pos="6941"/>
        </w:tabs>
        <w:ind w:firstLine="420"/>
        <w:rPr>
          <w:noProof/>
          <w:sz w:val="22"/>
          <w:szCs w:val="24"/>
          <w14:ligatures w14:val="standardContextual"/>
        </w:rPr>
      </w:pPr>
      <w:hyperlink w:anchor="_Toc221090440" w:history="1">
        <w:r w:rsidRPr="00A9544B">
          <w:rPr>
            <w:rStyle w:val="ab"/>
            <w:rFonts w:hint="eastAsia"/>
            <w:noProof/>
          </w:rPr>
          <w:t>1.5.2.</w:t>
        </w:r>
        <w:r>
          <w:rPr>
            <w:rFonts w:hint="eastAsia"/>
            <w:noProof/>
            <w:sz w:val="22"/>
            <w:szCs w:val="24"/>
            <w14:ligatures w14:val="standardContextual"/>
          </w:rPr>
          <w:tab/>
        </w:r>
        <w:r w:rsidRPr="00A9544B">
          <w:rPr>
            <w:rStyle w:val="ab"/>
            <w:rFonts w:hint="eastAsia"/>
            <w:noProof/>
          </w:rPr>
          <w:t>5-channel IO(2 IN &amp; 3 OUT) expansion board</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_Toc221090440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w:t>
        </w:r>
        <w:r>
          <w:rPr>
            <w:rFonts w:hint="eastAsia"/>
            <w:noProof/>
            <w:webHidden/>
          </w:rPr>
          <w:fldChar w:fldCharType="end"/>
        </w:r>
      </w:hyperlink>
    </w:p>
    <w:p w14:paraId="56583EC9" w14:textId="1F177CEB" w:rsidR="007A12AF" w:rsidRDefault="007A12AF">
      <w:pPr>
        <w:pStyle w:val="TOC3"/>
        <w:tabs>
          <w:tab w:val="left" w:pos="1990"/>
          <w:tab w:val="right" w:leader="dot" w:pos="6941"/>
        </w:tabs>
        <w:ind w:firstLine="420"/>
        <w:rPr>
          <w:noProof/>
          <w:sz w:val="22"/>
          <w:szCs w:val="24"/>
          <w14:ligatures w14:val="standardContextual"/>
        </w:rPr>
      </w:pPr>
      <w:hyperlink w:anchor="_Toc221090441" w:history="1">
        <w:r w:rsidRPr="00A9544B">
          <w:rPr>
            <w:rStyle w:val="ab"/>
            <w:rFonts w:hint="eastAsia"/>
            <w:noProof/>
          </w:rPr>
          <w:t>1.5.3.</w:t>
        </w:r>
        <w:r>
          <w:rPr>
            <w:rFonts w:hint="eastAsia"/>
            <w:noProof/>
            <w:sz w:val="22"/>
            <w:szCs w:val="24"/>
            <w14:ligatures w14:val="standardContextual"/>
          </w:rPr>
          <w:tab/>
        </w:r>
        <w:r w:rsidRPr="00A9544B">
          <w:rPr>
            <w:rStyle w:val="ab"/>
            <w:rFonts w:hint="eastAsia"/>
            <w:noProof/>
          </w:rPr>
          <w:t>5-channel IO(5-OUT) expansion board</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_Toc221090441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w:t>
        </w:r>
        <w:r>
          <w:rPr>
            <w:rFonts w:hint="eastAsia"/>
            <w:noProof/>
            <w:webHidden/>
          </w:rPr>
          <w:fldChar w:fldCharType="end"/>
        </w:r>
      </w:hyperlink>
    </w:p>
    <w:p w14:paraId="126D9BEF" w14:textId="5DC64F10" w:rsidR="007A12AF" w:rsidRDefault="007A12AF">
      <w:pPr>
        <w:pStyle w:val="TOC2"/>
        <w:tabs>
          <w:tab w:val="left" w:pos="1540"/>
          <w:tab w:val="right" w:leader="dot" w:pos="6941"/>
        </w:tabs>
        <w:ind w:firstLine="420"/>
        <w:rPr>
          <w:noProof/>
          <w:sz w:val="22"/>
          <w:szCs w:val="24"/>
          <w14:ligatures w14:val="standardContextual"/>
        </w:rPr>
      </w:pPr>
      <w:hyperlink w:anchor="_Toc221090442" w:history="1">
        <w:r w:rsidRPr="00A9544B">
          <w:rPr>
            <w:rStyle w:val="ab"/>
            <w:rFonts w:hint="eastAsia"/>
            <w:noProof/>
          </w:rPr>
          <w:t>1.6</w:t>
        </w:r>
        <w:r>
          <w:rPr>
            <w:rFonts w:hint="eastAsia"/>
            <w:noProof/>
            <w:sz w:val="22"/>
            <w:szCs w:val="24"/>
            <w14:ligatures w14:val="standardContextual"/>
          </w:rPr>
          <w:tab/>
        </w:r>
        <w:r w:rsidRPr="00A9544B">
          <w:rPr>
            <w:rStyle w:val="ab"/>
            <w:rFonts w:hint="eastAsia"/>
            <w:noProof/>
          </w:rPr>
          <w:t>Mounting</w:t>
        </w:r>
        <w:r w:rsidRPr="00A9544B">
          <w:rPr>
            <w:rStyle w:val="ab"/>
            <w:rFonts w:ascii="Chaparral Pro Light" w:hAnsi="Chaparral Pro Light" w:hint="eastAsia"/>
            <w:noProof/>
            <w:kern w:val="0"/>
          </w:rPr>
          <w:t xml:space="preserve"> Dimension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_Toc221090442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1203DD6B" w14:textId="2EC88E8E" w:rsidR="007A12AF" w:rsidRDefault="007A12AF">
      <w:pPr>
        <w:pStyle w:val="TOC1"/>
        <w:tabs>
          <w:tab w:val="left" w:pos="840"/>
          <w:tab w:val="right" w:leader="dot" w:pos="6941"/>
        </w:tabs>
        <w:ind w:firstLine="420"/>
        <w:rPr>
          <w:noProof/>
          <w:sz w:val="22"/>
          <w:szCs w:val="24"/>
          <w14:ligatures w14:val="standardContextual"/>
        </w:rPr>
      </w:pPr>
      <w:hyperlink w:anchor="_Toc221090443" w:history="1">
        <w:r w:rsidRPr="00A9544B">
          <w:rPr>
            <w:rStyle w:val="ab"/>
            <w:rFonts w:hint="eastAsia"/>
            <w:noProof/>
          </w:rPr>
          <w:t>2</w:t>
        </w:r>
        <w:r>
          <w:rPr>
            <w:rFonts w:hint="eastAsia"/>
            <w:noProof/>
            <w:sz w:val="22"/>
            <w:szCs w:val="24"/>
            <w14:ligatures w14:val="standardContextual"/>
          </w:rPr>
          <w:tab/>
        </w:r>
        <w:r w:rsidRPr="00A9544B">
          <w:rPr>
            <w:rStyle w:val="ab"/>
            <w:rFonts w:hint="eastAsia"/>
            <w:noProof/>
          </w:rPr>
          <w:t>Main interface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_Toc221090443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w:t>
        </w:r>
        <w:r>
          <w:rPr>
            <w:rFonts w:hint="eastAsia"/>
            <w:noProof/>
            <w:webHidden/>
          </w:rPr>
          <w:fldChar w:fldCharType="end"/>
        </w:r>
      </w:hyperlink>
    </w:p>
    <w:p w14:paraId="39521130" w14:textId="43245FE3" w:rsidR="007A12AF" w:rsidRDefault="007A12AF">
      <w:pPr>
        <w:pStyle w:val="TOC1"/>
        <w:tabs>
          <w:tab w:val="left" w:pos="840"/>
          <w:tab w:val="right" w:leader="dot" w:pos="6941"/>
        </w:tabs>
        <w:ind w:firstLine="420"/>
        <w:rPr>
          <w:noProof/>
          <w:sz w:val="22"/>
          <w:szCs w:val="24"/>
          <w14:ligatures w14:val="standardContextual"/>
        </w:rPr>
      </w:pPr>
      <w:hyperlink w:anchor="_Toc221090444" w:history="1">
        <w:r w:rsidRPr="00A9544B">
          <w:rPr>
            <w:rStyle w:val="ab"/>
            <w:rFonts w:hint="eastAsia"/>
            <w:noProof/>
          </w:rPr>
          <w:t>3</w:t>
        </w:r>
        <w:r>
          <w:rPr>
            <w:rFonts w:hint="eastAsia"/>
            <w:noProof/>
            <w:sz w:val="22"/>
            <w:szCs w:val="24"/>
            <w14:ligatures w14:val="standardContextual"/>
          </w:rPr>
          <w:tab/>
        </w:r>
        <w:r w:rsidRPr="00A9544B">
          <w:rPr>
            <w:rStyle w:val="ab"/>
            <w:rFonts w:hint="eastAsia"/>
            <w:noProof/>
          </w:rPr>
          <w:t>System maintenance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_Toc221090444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10</w:t>
        </w:r>
        <w:r>
          <w:rPr>
            <w:rFonts w:hint="eastAsia"/>
            <w:noProof/>
            <w:webHidden/>
          </w:rPr>
          <w:fldChar w:fldCharType="end"/>
        </w:r>
      </w:hyperlink>
    </w:p>
    <w:p w14:paraId="1C6A2493" w14:textId="60663A4B" w:rsidR="007A12AF" w:rsidRDefault="007A12AF">
      <w:pPr>
        <w:pStyle w:val="TOC2"/>
        <w:tabs>
          <w:tab w:val="left" w:pos="1540"/>
          <w:tab w:val="right" w:leader="dot" w:pos="6941"/>
        </w:tabs>
        <w:ind w:firstLine="420"/>
        <w:rPr>
          <w:noProof/>
          <w:sz w:val="22"/>
          <w:szCs w:val="24"/>
          <w14:ligatures w14:val="standardContextual"/>
        </w:rPr>
      </w:pPr>
      <w:hyperlink w:anchor="_Toc221090445" w:history="1">
        <w:r w:rsidRPr="00A9544B">
          <w:rPr>
            <w:rStyle w:val="ab"/>
            <w:rFonts w:hint="eastAsia"/>
            <w:noProof/>
          </w:rPr>
          <w:t>3.1</w:t>
        </w:r>
        <w:r>
          <w:rPr>
            <w:rFonts w:hint="eastAsia"/>
            <w:noProof/>
            <w:sz w:val="22"/>
            <w:szCs w:val="24"/>
            <w14:ligatures w14:val="standardContextual"/>
          </w:rPr>
          <w:tab/>
        </w:r>
        <w:r w:rsidRPr="00A9544B">
          <w:rPr>
            <w:rStyle w:val="ab"/>
            <w:rFonts w:hint="eastAsia"/>
            <w:noProof/>
          </w:rPr>
          <w:t>Wt Cal</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_Toc221090445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11</w:t>
        </w:r>
        <w:r>
          <w:rPr>
            <w:rFonts w:hint="eastAsia"/>
            <w:noProof/>
            <w:webHidden/>
          </w:rPr>
          <w:fldChar w:fldCharType="end"/>
        </w:r>
      </w:hyperlink>
    </w:p>
    <w:p w14:paraId="2F09CF7B" w14:textId="7912F756" w:rsidR="007A12AF" w:rsidRDefault="007A12AF">
      <w:pPr>
        <w:pStyle w:val="TOC3"/>
        <w:tabs>
          <w:tab w:val="left" w:pos="1944"/>
          <w:tab w:val="right" w:leader="dot" w:pos="6941"/>
        </w:tabs>
        <w:ind w:firstLine="420"/>
        <w:rPr>
          <w:noProof/>
          <w:sz w:val="22"/>
          <w:szCs w:val="24"/>
          <w14:ligatures w14:val="standardContextual"/>
        </w:rPr>
      </w:pPr>
      <w:hyperlink w:anchor="_Toc221090446" w:history="1">
        <w:r w:rsidRPr="00A9544B">
          <w:rPr>
            <w:rStyle w:val="ab"/>
            <w:rFonts w:hint="eastAsia"/>
            <w:noProof/>
          </w:rPr>
          <w:t>3.1.1</w:t>
        </w:r>
        <w:r>
          <w:rPr>
            <w:rFonts w:hint="eastAsia"/>
            <w:noProof/>
            <w:sz w:val="22"/>
            <w:szCs w:val="24"/>
            <w14:ligatures w14:val="standardContextual"/>
          </w:rPr>
          <w:tab/>
        </w:r>
        <w:r w:rsidRPr="00A9544B">
          <w:rPr>
            <w:rStyle w:val="ab"/>
            <w:rFonts w:hint="eastAsia"/>
            <w:noProof/>
          </w:rPr>
          <w:t>Weights Cal</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_Toc221090446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12</w:t>
        </w:r>
        <w:r>
          <w:rPr>
            <w:rFonts w:hint="eastAsia"/>
            <w:noProof/>
            <w:webHidden/>
          </w:rPr>
          <w:fldChar w:fldCharType="end"/>
        </w:r>
      </w:hyperlink>
    </w:p>
    <w:p w14:paraId="26695E61" w14:textId="24792CF5" w:rsidR="007A12AF" w:rsidRDefault="007A12AF">
      <w:pPr>
        <w:pStyle w:val="TOC3"/>
        <w:tabs>
          <w:tab w:val="left" w:pos="1944"/>
          <w:tab w:val="right" w:leader="dot" w:pos="6941"/>
        </w:tabs>
        <w:ind w:firstLine="420"/>
        <w:rPr>
          <w:noProof/>
          <w:sz w:val="22"/>
          <w:szCs w:val="24"/>
          <w14:ligatures w14:val="standardContextual"/>
        </w:rPr>
      </w:pPr>
      <w:hyperlink w:anchor="_Toc221090447" w:history="1">
        <w:r w:rsidRPr="00A9544B">
          <w:rPr>
            <w:rStyle w:val="ab"/>
            <w:rFonts w:hint="eastAsia"/>
            <w:noProof/>
          </w:rPr>
          <w:t>3.1.2</w:t>
        </w:r>
        <w:r>
          <w:rPr>
            <w:rFonts w:hint="eastAsia"/>
            <w:noProof/>
            <w:sz w:val="22"/>
            <w:szCs w:val="24"/>
            <w14:ligatures w14:val="standardContextual"/>
          </w:rPr>
          <w:tab/>
        </w:r>
        <w:r w:rsidRPr="00A9544B">
          <w:rPr>
            <w:rStyle w:val="ab"/>
            <w:rFonts w:hint="eastAsia"/>
            <w:noProof/>
          </w:rPr>
          <w:t>Material Cal</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_Toc221090447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13</w:t>
        </w:r>
        <w:r>
          <w:rPr>
            <w:rFonts w:hint="eastAsia"/>
            <w:noProof/>
            <w:webHidden/>
          </w:rPr>
          <w:fldChar w:fldCharType="end"/>
        </w:r>
      </w:hyperlink>
    </w:p>
    <w:p w14:paraId="335667A9" w14:textId="437EB408" w:rsidR="007A12AF" w:rsidRDefault="007A12AF">
      <w:pPr>
        <w:pStyle w:val="TOC3"/>
        <w:tabs>
          <w:tab w:val="left" w:pos="1944"/>
          <w:tab w:val="right" w:leader="dot" w:pos="6941"/>
        </w:tabs>
        <w:ind w:firstLine="420"/>
        <w:rPr>
          <w:noProof/>
          <w:sz w:val="22"/>
          <w:szCs w:val="24"/>
          <w14:ligatures w14:val="standardContextual"/>
        </w:rPr>
      </w:pPr>
      <w:hyperlink w:anchor="_Toc221090448" w:history="1">
        <w:r w:rsidRPr="00A9544B">
          <w:rPr>
            <w:rStyle w:val="ab"/>
            <w:rFonts w:hint="eastAsia"/>
            <w:noProof/>
          </w:rPr>
          <w:t>3.1.3</w:t>
        </w:r>
        <w:r>
          <w:rPr>
            <w:rFonts w:hint="eastAsia"/>
            <w:noProof/>
            <w:sz w:val="22"/>
            <w:szCs w:val="24"/>
            <w14:ligatures w14:val="standardContextual"/>
          </w:rPr>
          <w:tab/>
        </w:r>
        <w:r w:rsidRPr="00A9544B">
          <w:rPr>
            <w:rStyle w:val="ab"/>
            <w:rFonts w:hint="eastAsia"/>
            <w:noProof/>
          </w:rPr>
          <w:t>No Wt Cal</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_Toc221090448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13</w:t>
        </w:r>
        <w:r>
          <w:rPr>
            <w:rFonts w:hint="eastAsia"/>
            <w:noProof/>
            <w:webHidden/>
          </w:rPr>
          <w:fldChar w:fldCharType="end"/>
        </w:r>
      </w:hyperlink>
    </w:p>
    <w:p w14:paraId="14D38F9F" w14:textId="57C79F73" w:rsidR="007A12AF" w:rsidRDefault="007A12AF">
      <w:pPr>
        <w:pStyle w:val="TOC2"/>
        <w:tabs>
          <w:tab w:val="left" w:pos="1540"/>
          <w:tab w:val="right" w:leader="dot" w:pos="6941"/>
        </w:tabs>
        <w:ind w:firstLine="420"/>
        <w:rPr>
          <w:noProof/>
          <w:sz w:val="22"/>
          <w:szCs w:val="24"/>
          <w14:ligatures w14:val="standardContextual"/>
        </w:rPr>
      </w:pPr>
      <w:hyperlink w:anchor="_Toc221090449" w:history="1">
        <w:r w:rsidRPr="00A9544B">
          <w:rPr>
            <w:rStyle w:val="ab"/>
            <w:rFonts w:hint="eastAsia"/>
            <w:noProof/>
          </w:rPr>
          <w:t>3.2</w:t>
        </w:r>
        <w:r>
          <w:rPr>
            <w:rFonts w:hint="eastAsia"/>
            <w:noProof/>
            <w:sz w:val="22"/>
            <w:szCs w:val="24"/>
            <w14:ligatures w14:val="standardContextual"/>
          </w:rPr>
          <w:tab/>
        </w:r>
        <w:r w:rsidRPr="00A9544B">
          <w:rPr>
            <w:rStyle w:val="ab"/>
            <w:rFonts w:hint="eastAsia"/>
            <w:noProof/>
          </w:rPr>
          <w:t>Basic weighing parameters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_Toc221090449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14</w:t>
        </w:r>
        <w:r>
          <w:rPr>
            <w:rFonts w:hint="eastAsia"/>
            <w:noProof/>
            <w:webHidden/>
          </w:rPr>
          <w:fldChar w:fldCharType="end"/>
        </w:r>
      </w:hyperlink>
    </w:p>
    <w:p w14:paraId="13397658" w14:textId="5AA7E78D" w:rsidR="007A12AF" w:rsidRDefault="007A12AF">
      <w:pPr>
        <w:pStyle w:val="TOC3"/>
        <w:tabs>
          <w:tab w:val="left" w:pos="1944"/>
          <w:tab w:val="right" w:leader="dot" w:pos="6941"/>
        </w:tabs>
        <w:ind w:firstLine="420"/>
        <w:rPr>
          <w:noProof/>
          <w:sz w:val="22"/>
          <w:szCs w:val="24"/>
          <w14:ligatures w14:val="standardContextual"/>
        </w:rPr>
      </w:pPr>
      <w:hyperlink w:anchor="_Toc221090450" w:history="1">
        <w:r w:rsidRPr="00A9544B">
          <w:rPr>
            <w:rStyle w:val="ab"/>
            <w:rFonts w:hint="eastAsia"/>
            <w:noProof/>
          </w:rPr>
          <w:t>3.2.1</w:t>
        </w:r>
        <w:r>
          <w:rPr>
            <w:rFonts w:hint="eastAsia"/>
            <w:noProof/>
            <w:sz w:val="22"/>
            <w:szCs w:val="24"/>
            <w14:ligatures w14:val="standardContextual"/>
          </w:rPr>
          <w:tab/>
        </w:r>
        <w:r w:rsidRPr="00A9544B">
          <w:rPr>
            <w:rStyle w:val="ab"/>
            <w:rFonts w:hint="eastAsia"/>
            <w:noProof/>
          </w:rPr>
          <w:t>Basic Wt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_Toc221090450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14</w:t>
        </w:r>
        <w:r>
          <w:rPr>
            <w:rFonts w:hint="eastAsia"/>
            <w:noProof/>
            <w:webHidden/>
          </w:rPr>
          <w:fldChar w:fldCharType="end"/>
        </w:r>
      </w:hyperlink>
    </w:p>
    <w:p w14:paraId="1E7DCE8F" w14:textId="7E987F04" w:rsidR="007A12AF" w:rsidRDefault="007A12AF">
      <w:pPr>
        <w:pStyle w:val="TOC3"/>
        <w:tabs>
          <w:tab w:val="left" w:pos="1944"/>
          <w:tab w:val="right" w:leader="dot" w:pos="6941"/>
        </w:tabs>
        <w:ind w:firstLine="420"/>
        <w:rPr>
          <w:noProof/>
          <w:sz w:val="22"/>
          <w:szCs w:val="24"/>
          <w14:ligatures w14:val="standardContextual"/>
        </w:rPr>
      </w:pPr>
      <w:hyperlink w:anchor="_Toc221090451" w:history="1">
        <w:r w:rsidRPr="00A9544B">
          <w:rPr>
            <w:rStyle w:val="ab"/>
            <w:rFonts w:hint="eastAsia"/>
            <w:noProof/>
          </w:rPr>
          <w:t>3.2.2</w:t>
        </w:r>
        <w:r>
          <w:rPr>
            <w:rFonts w:hint="eastAsia"/>
            <w:noProof/>
            <w:sz w:val="22"/>
            <w:szCs w:val="24"/>
            <w14:ligatures w14:val="standardContextual"/>
          </w:rPr>
          <w:tab/>
        </w:r>
        <w:r w:rsidRPr="00A9544B">
          <w:rPr>
            <w:rStyle w:val="ab"/>
            <w:rFonts w:hint="eastAsia"/>
            <w:noProof/>
          </w:rPr>
          <w:t>Batch and Sum</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_Toc221090451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16</w:t>
        </w:r>
        <w:r>
          <w:rPr>
            <w:rFonts w:hint="eastAsia"/>
            <w:noProof/>
            <w:webHidden/>
          </w:rPr>
          <w:fldChar w:fldCharType="end"/>
        </w:r>
      </w:hyperlink>
    </w:p>
    <w:p w14:paraId="5B6A0D74" w14:textId="2E17E421" w:rsidR="007A12AF" w:rsidRDefault="007A12AF">
      <w:pPr>
        <w:pStyle w:val="TOC2"/>
        <w:tabs>
          <w:tab w:val="left" w:pos="1540"/>
          <w:tab w:val="right" w:leader="dot" w:pos="6941"/>
        </w:tabs>
        <w:ind w:firstLine="420"/>
        <w:rPr>
          <w:noProof/>
          <w:sz w:val="22"/>
          <w:szCs w:val="24"/>
          <w14:ligatures w14:val="standardContextual"/>
        </w:rPr>
      </w:pPr>
      <w:hyperlink w:anchor="_Toc221090452" w:history="1">
        <w:r w:rsidRPr="00A9544B">
          <w:rPr>
            <w:rStyle w:val="ab"/>
            <w:rFonts w:hint="eastAsia"/>
            <w:noProof/>
          </w:rPr>
          <w:t>3.3</w:t>
        </w:r>
        <w:r>
          <w:rPr>
            <w:rFonts w:hint="eastAsia"/>
            <w:noProof/>
            <w:sz w:val="22"/>
            <w:szCs w:val="24"/>
            <w14:ligatures w14:val="standardContextual"/>
          </w:rPr>
          <w:tab/>
        </w:r>
        <w:r w:rsidRPr="00A9544B">
          <w:rPr>
            <w:rStyle w:val="ab"/>
            <w:rFonts w:hint="eastAsia"/>
            <w:noProof/>
          </w:rPr>
          <w:t>Pack Para</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_Toc221090452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w:t>
        </w:r>
        <w:r>
          <w:rPr>
            <w:rFonts w:hint="eastAsia"/>
            <w:noProof/>
            <w:webHidden/>
          </w:rPr>
          <w:fldChar w:fldCharType="end"/>
        </w:r>
      </w:hyperlink>
    </w:p>
    <w:p w14:paraId="0E92FC40" w14:textId="00662D09" w:rsidR="007A12AF" w:rsidRDefault="007A12AF">
      <w:pPr>
        <w:pStyle w:val="TOC2"/>
        <w:tabs>
          <w:tab w:val="left" w:pos="1540"/>
          <w:tab w:val="right" w:leader="dot" w:pos="6941"/>
        </w:tabs>
        <w:ind w:firstLine="420"/>
        <w:rPr>
          <w:noProof/>
          <w:sz w:val="22"/>
          <w:szCs w:val="24"/>
          <w14:ligatures w14:val="standardContextual"/>
        </w:rPr>
      </w:pPr>
      <w:hyperlink w:anchor="_Toc221090453" w:history="1">
        <w:r w:rsidRPr="00A9544B">
          <w:rPr>
            <w:rStyle w:val="ab"/>
            <w:rFonts w:hint="eastAsia"/>
            <w:noProof/>
          </w:rPr>
          <w:t>3.4</w:t>
        </w:r>
        <w:r>
          <w:rPr>
            <w:rFonts w:hint="eastAsia"/>
            <w:noProof/>
            <w:sz w:val="22"/>
            <w:szCs w:val="24"/>
            <w14:ligatures w14:val="standardContextual"/>
          </w:rPr>
          <w:tab/>
        </w:r>
        <w:r w:rsidRPr="00A9544B">
          <w:rPr>
            <w:rStyle w:val="ab"/>
            <w:rFonts w:hint="eastAsia"/>
            <w:noProof/>
          </w:rPr>
          <w:t>Recipe set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_Toc221090453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18</w:t>
        </w:r>
        <w:r>
          <w:rPr>
            <w:rFonts w:hint="eastAsia"/>
            <w:noProof/>
            <w:webHidden/>
          </w:rPr>
          <w:fldChar w:fldCharType="end"/>
        </w:r>
      </w:hyperlink>
    </w:p>
    <w:p w14:paraId="37E3E650" w14:textId="55649A3E" w:rsidR="007A12AF" w:rsidRDefault="007A12AF">
      <w:pPr>
        <w:pStyle w:val="TOC3"/>
        <w:tabs>
          <w:tab w:val="left" w:pos="1944"/>
          <w:tab w:val="right" w:leader="dot" w:pos="6941"/>
        </w:tabs>
        <w:ind w:firstLine="420"/>
        <w:rPr>
          <w:noProof/>
          <w:sz w:val="22"/>
          <w:szCs w:val="24"/>
          <w14:ligatures w14:val="standardContextual"/>
        </w:rPr>
      </w:pPr>
      <w:hyperlink w:anchor="_Toc221090454" w:history="1">
        <w:r w:rsidRPr="00A9544B">
          <w:rPr>
            <w:rStyle w:val="ab"/>
            <w:rFonts w:hint="eastAsia"/>
            <w:noProof/>
          </w:rPr>
          <w:t>3.4.1</w:t>
        </w:r>
        <w:r>
          <w:rPr>
            <w:rFonts w:hint="eastAsia"/>
            <w:noProof/>
            <w:sz w:val="22"/>
            <w:szCs w:val="24"/>
            <w14:ligatures w14:val="standardContextual"/>
          </w:rPr>
          <w:tab/>
        </w:r>
        <w:r w:rsidRPr="00A9544B">
          <w:rPr>
            <w:rStyle w:val="ab"/>
            <w:rFonts w:hint="eastAsia"/>
            <w:noProof/>
          </w:rPr>
          <w:t>Recipe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_Toc221090454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18</w:t>
        </w:r>
        <w:r>
          <w:rPr>
            <w:rFonts w:hint="eastAsia"/>
            <w:noProof/>
            <w:webHidden/>
          </w:rPr>
          <w:fldChar w:fldCharType="end"/>
        </w:r>
      </w:hyperlink>
    </w:p>
    <w:p w14:paraId="3D075458" w14:textId="75C7A173" w:rsidR="007A12AF" w:rsidRDefault="007A12AF">
      <w:pPr>
        <w:pStyle w:val="TOC3"/>
        <w:tabs>
          <w:tab w:val="left" w:pos="1944"/>
          <w:tab w:val="right" w:leader="dot" w:pos="6941"/>
        </w:tabs>
        <w:ind w:firstLine="420"/>
        <w:rPr>
          <w:noProof/>
          <w:sz w:val="22"/>
          <w:szCs w:val="24"/>
          <w14:ligatures w14:val="standardContextual"/>
        </w:rPr>
      </w:pPr>
      <w:hyperlink w:anchor="_Toc221090455" w:history="1">
        <w:r w:rsidRPr="00A9544B">
          <w:rPr>
            <w:rStyle w:val="ab"/>
            <w:rFonts w:hint="eastAsia"/>
            <w:noProof/>
          </w:rPr>
          <w:t>3.4.2</w:t>
        </w:r>
        <w:r>
          <w:rPr>
            <w:rFonts w:hint="eastAsia"/>
            <w:noProof/>
            <w:sz w:val="22"/>
            <w:szCs w:val="24"/>
            <w14:ligatures w14:val="standardContextual"/>
          </w:rPr>
          <w:tab/>
        </w:r>
        <w:r w:rsidRPr="00A9544B">
          <w:rPr>
            <w:rStyle w:val="ab"/>
            <w:rFonts w:hint="eastAsia"/>
            <w:noProof/>
          </w:rPr>
          <w:t>Target set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_Toc221090455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18</w:t>
        </w:r>
        <w:r>
          <w:rPr>
            <w:rFonts w:hint="eastAsia"/>
            <w:noProof/>
            <w:webHidden/>
          </w:rPr>
          <w:fldChar w:fldCharType="end"/>
        </w:r>
      </w:hyperlink>
    </w:p>
    <w:p w14:paraId="5D3B802B" w14:textId="6CEC0288" w:rsidR="007A12AF" w:rsidRDefault="007A12AF">
      <w:pPr>
        <w:pStyle w:val="TOC3"/>
        <w:tabs>
          <w:tab w:val="left" w:pos="1944"/>
          <w:tab w:val="right" w:leader="dot" w:pos="6941"/>
        </w:tabs>
        <w:ind w:firstLine="420"/>
        <w:rPr>
          <w:noProof/>
          <w:sz w:val="22"/>
          <w:szCs w:val="24"/>
          <w14:ligatures w14:val="standardContextual"/>
        </w:rPr>
      </w:pPr>
      <w:hyperlink w:anchor="_Toc221090456" w:history="1">
        <w:r w:rsidRPr="00A9544B">
          <w:rPr>
            <w:rStyle w:val="ab"/>
            <w:rFonts w:hint="eastAsia"/>
            <w:noProof/>
          </w:rPr>
          <w:t>3.4.3</w:t>
        </w:r>
        <w:r>
          <w:rPr>
            <w:rFonts w:hint="eastAsia"/>
            <w:noProof/>
            <w:sz w:val="22"/>
            <w:szCs w:val="24"/>
            <w14:ligatures w14:val="standardContextual"/>
          </w:rPr>
          <w:tab/>
        </w:r>
        <w:r w:rsidRPr="00A9544B">
          <w:rPr>
            <w:rStyle w:val="ab"/>
            <w:rFonts w:hint="eastAsia"/>
            <w:noProof/>
          </w:rPr>
          <w:t>Time set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_Toc221090456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21</w:t>
        </w:r>
        <w:r>
          <w:rPr>
            <w:rFonts w:hint="eastAsia"/>
            <w:noProof/>
            <w:webHidden/>
          </w:rPr>
          <w:fldChar w:fldCharType="end"/>
        </w:r>
      </w:hyperlink>
    </w:p>
    <w:p w14:paraId="4EB0E768" w14:textId="28AC014A" w:rsidR="007A12AF" w:rsidRDefault="007A12AF">
      <w:pPr>
        <w:pStyle w:val="TOC3"/>
        <w:tabs>
          <w:tab w:val="left" w:pos="1944"/>
          <w:tab w:val="right" w:leader="dot" w:pos="6941"/>
        </w:tabs>
        <w:ind w:firstLine="420"/>
        <w:rPr>
          <w:noProof/>
          <w:sz w:val="22"/>
          <w:szCs w:val="24"/>
          <w14:ligatures w14:val="standardContextual"/>
        </w:rPr>
      </w:pPr>
      <w:hyperlink w:anchor="_Toc221090457" w:history="1">
        <w:r w:rsidRPr="00A9544B">
          <w:rPr>
            <w:rStyle w:val="ab"/>
            <w:rFonts w:hint="eastAsia"/>
            <w:noProof/>
          </w:rPr>
          <w:t>3.4.4</w:t>
        </w:r>
        <w:r>
          <w:rPr>
            <w:rFonts w:hint="eastAsia"/>
            <w:noProof/>
            <w:sz w:val="22"/>
            <w:szCs w:val="24"/>
            <w14:ligatures w14:val="standardContextual"/>
          </w:rPr>
          <w:tab/>
        </w:r>
        <w:r w:rsidRPr="00A9544B">
          <w:rPr>
            <w:rStyle w:val="ab"/>
            <w:rFonts w:hint="eastAsia"/>
            <w:noProof/>
          </w:rPr>
          <w:t>Flap</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_Toc221090457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22</w:t>
        </w:r>
        <w:r>
          <w:rPr>
            <w:rFonts w:hint="eastAsia"/>
            <w:noProof/>
            <w:webHidden/>
          </w:rPr>
          <w:fldChar w:fldCharType="end"/>
        </w:r>
      </w:hyperlink>
    </w:p>
    <w:p w14:paraId="73AA6F4C" w14:textId="28844391" w:rsidR="007A12AF" w:rsidRDefault="007A12AF">
      <w:pPr>
        <w:pStyle w:val="TOC3"/>
        <w:tabs>
          <w:tab w:val="left" w:pos="1944"/>
          <w:tab w:val="right" w:leader="dot" w:pos="6941"/>
        </w:tabs>
        <w:ind w:firstLine="420"/>
        <w:rPr>
          <w:noProof/>
          <w:sz w:val="22"/>
          <w:szCs w:val="24"/>
          <w14:ligatures w14:val="standardContextual"/>
        </w:rPr>
      </w:pPr>
      <w:hyperlink w:anchor="_Toc221090458" w:history="1">
        <w:r w:rsidRPr="00A9544B">
          <w:rPr>
            <w:rStyle w:val="ab"/>
            <w:rFonts w:hint="eastAsia"/>
            <w:noProof/>
          </w:rPr>
          <w:t>3.4.5</w:t>
        </w:r>
        <w:r>
          <w:rPr>
            <w:rFonts w:hint="eastAsia"/>
            <w:noProof/>
            <w:sz w:val="22"/>
            <w:szCs w:val="24"/>
            <w14:ligatures w14:val="standardContextual"/>
          </w:rPr>
          <w:tab/>
        </w:r>
        <w:r w:rsidRPr="00A9544B">
          <w:rPr>
            <w:rStyle w:val="ab"/>
            <w:rFonts w:hint="eastAsia"/>
            <w:noProof/>
          </w:rPr>
          <w:t>Fall Over/under</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_Toc221090458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24</w:t>
        </w:r>
        <w:r>
          <w:rPr>
            <w:rFonts w:hint="eastAsia"/>
            <w:noProof/>
            <w:webHidden/>
          </w:rPr>
          <w:fldChar w:fldCharType="end"/>
        </w:r>
      </w:hyperlink>
    </w:p>
    <w:p w14:paraId="6C7CB3BD" w14:textId="06FB868A" w:rsidR="007A12AF" w:rsidRDefault="007A12AF">
      <w:pPr>
        <w:pStyle w:val="TOC3"/>
        <w:tabs>
          <w:tab w:val="left" w:pos="1944"/>
          <w:tab w:val="right" w:leader="dot" w:pos="6941"/>
        </w:tabs>
        <w:ind w:firstLine="420"/>
        <w:rPr>
          <w:noProof/>
          <w:sz w:val="22"/>
          <w:szCs w:val="24"/>
          <w14:ligatures w14:val="standardContextual"/>
        </w:rPr>
      </w:pPr>
      <w:hyperlink w:anchor="_Toc221090459" w:history="1">
        <w:r w:rsidRPr="00A9544B">
          <w:rPr>
            <w:rStyle w:val="ab"/>
            <w:rFonts w:hint="eastAsia"/>
            <w:noProof/>
          </w:rPr>
          <w:t>3.4.6</w:t>
        </w:r>
        <w:r>
          <w:rPr>
            <w:rFonts w:hint="eastAsia"/>
            <w:noProof/>
            <w:sz w:val="22"/>
            <w:szCs w:val="24"/>
            <w14:ligatures w14:val="standardContextual"/>
          </w:rPr>
          <w:tab/>
        </w:r>
        <w:r w:rsidRPr="00A9544B">
          <w:rPr>
            <w:rStyle w:val="ab"/>
            <w:rFonts w:hint="eastAsia"/>
            <w:noProof/>
          </w:rPr>
          <w:t>Others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_Toc221090459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25</w:t>
        </w:r>
        <w:r>
          <w:rPr>
            <w:rFonts w:hint="eastAsia"/>
            <w:noProof/>
            <w:webHidden/>
          </w:rPr>
          <w:fldChar w:fldCharType="end"/>
        </w:r>
      </w:hyperlink>
    </w:p>
    <w:p w14:paraId="070840B1" w14:textId="12CC9D12" w:rsidR="007A12AF" w:rsidRDefault="007A12AF">
      <w:pPr>
        <w:pStyle w:val="TOC2"/>
        <w:tabs>
          <w:tab w:val="left" w:pos="1540"/>
          <w:tab w:val="right" w:leader="dot" w:pos="6941"/>
        </w:tabs>
        <w:ind w:firstLine="420"/>
        <w:rPr>
          <w:noProof/>
          <w:sz w:val="22"/>
          <w:szCs w:val="24"/>
          <w14:ligatures w14:val="standardContextual"/>
        </w:rPr>
      </w:pPr>
      <w:hyperlink w:anchor="_Toc221090460" w:history="1">
        <w:r w:rsidRPr="00A9544B">
          <w:rPr>
            <w:rStyle w:val="ab"/>
            <w:rFonts w:hint="eastAsia"/>
            <w:noProof/>
          </w:rPr>
          <w:t>3.5</w:t>
        </w:r>
        <w:r>
          <w:rPr>
            <w:rFonts w:hint="eastAsia"/>
            <w:noProof/>
            <w:sz w:val="22"/>
            <w:szCs w:val="24"/>
            <w14:ligatures w14:val="standardContextual"/>
          </w:rPr>
          <w:tab/>
        </w:r>
        <w:r w:rsidRPr="00A9544B">
          <w:rPr>
            <w:rStyle w:val="ab"/>
            <w:rFonts w:hint="eastAsia"/>
            <w:noProof/>
          </w:rPr>
          <w:t>IO</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_Toc221090460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27</w:t>
        </w:r>
        <w:r>
          <w:rPr>
            <w:rFonts w:hint="eastAsia"/>
            <w:noProof/>
            <w:webHidden/>
          </w:rPr>
          <w:fldChar w:fldCharType="end"/>
        </w:r>
      </w:hyperlink>
    </w:p>
    <w:p w14:paraId="62A6707C" w14:textId="2F06365E" w:rsidR="007A12AF" w:rsidRDefault="007A12AF">
      <w:pPr>
        <w:pStyle w:val="TOC3"/>
        <w:tabs>
          <w:tab w:val="left" w:pos="1944"/>
          <w:tab w:val="right" w:leader="dot" w:pos="6941"/>
        </w:tabs>
        <w:ind w:firstLine="420"/>
        <w:rPr>
          <w:noProof/>
          <w:sz w:val="22"/>
          <w:szCs w:val="24"/>
          <w14:ligatures w14:val="standardContextual"/>
        </w:rPr>
      </w:pPr>
      <w:hyperlink w:anchor="_Toc221090461" w:history="1">
        <w:r w:rsidRPr="00A9544B">
          <w:rPr>
            <w:rStyle w:val="ab"/>
            <w:rFonts w:hint="eastAsia"/>
            <w:noProof/>
          </w:rPr>
          <w:t>3.5.1</w:t>
        </w:r>
        <w:r>
          <w:rPr>
            <w:rFonts w:hint="eastAsia"/>
            <w:noProof/>
            <w:sz w:val="22"/>
            <w:szCs w:val="24"/>
            <w14:ligatures w14:val="standardContextual"/>
          </w:rPr>
          <w:tab/>
        </w:r>
        <w:r w:rsidRPr="00A9544B">
          <w:rPr>
            <w:rStyle w:val="ab"/>
            <w:rFonts w:hint="eastAsia"/>
            <w:noProof/>
          </w:rPr>
          <w:t>In port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_Toc221090461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27</w:t>
        </w:r>
        <w:r>
          <w:rPr>
            <w:rFonts w:hint="eastAsia"/>
            <w:noProof/>
            <w:webHidden/>
          </w:rPr>
          <w:fldChar w:fldCharType="end"/>
        </w:r>
      </w:hyperlink>
    </w:p>
    <w:p w14:paraId="26362901" w14:textId="3C9352D8" w:rsidR="007A12AF" w:rsidRDefault="007A12AF">
      <w:pPr>
        <w:pStyle w:val="TOC3"/>
        <w:tabs>
          <w:tab w:val="left" w:pos="1944"/>
          <w:tab w:val="right" w:leader="dot" w:pos="6941"/>
        </w:tabs>
        <w:ind w:firstLine="420"/>
        <w:rPr>
          <w:noProof/>
          <w:sz w:val="22"/>
          <w:szCs w:val="24"/>
          <w14:ligatures w14:val="standardContextual"/>
        </w:rPr>
      </w:pPr>
      <w:hyperlink w:anchor="_Toc221090462" w:history="1">
        <w:r w:rsidRPr="00A9544B">
          <w:rPr>
            <w:rStyle w:val="ab"/>
            <w:rFonts w:hint="eastAsia"/>
            <w:noProof/>
          </w:rPr>
          <w:t>3.5.2</w:t>
        </w:r>
        <w:r>
          <w:rPr>
            <w:rFonts w:hint="eastAsia"/>
            <w:noProof/>
            <w:sz w:val="22"/>
            <w:szCs w:val="24"/>
            <w14:ligatures w14:val="standardContextual"/>
          </w:rPr>
          <w:tab/>
        </w:r>
        <w:r w:rsidRPr="00A9544B">
          <w:rPr>
            <w:rStyle w:val="ab"/>
            <w:rFonts w:hint="eastAsia"/>
            <w:noProof/>
          </w:rPr>
          <w:t>Output definition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_Toc221090462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30</w:t>
        </w:r>
        <w:r>
          <w:rPr>
            <w:rFonts w:hint="eastAsia"/>
            <w:noProof/>
            <w:webHidden/>
          </w:rPr>
          <w:fldChar w:fldCharType="end"/>
        </w:r>
      </w:hyperlink>
    </w:p>
    <w:p w14:paraId="06CFCAAE" w14:textId="32C35A18" w:rsidR="007A12AF" w:rsidRDefault="007A12AF">
      <w:pPr>
        <w:pStyle w:val="TOC3"/>
        <w:tabs>
          <w:tab w:val="left" w:pos="1944"/>
          <w:tab w:val="right" w:leader="dot" w:pos="6941"/>
        </w:tabs>
        <w:ind w:firstLine="420"/>
        <w:rPr>
          <w:noProof/>
          <w:sz w:val="22"/>
          <w:szCs w:val="24"/>
          <w14:ligatures w14:val="standardContextual"/>
        </w:rPr>
      </w:pPr>
      <w:hyperlink w:anchor="_Toc221090463" w:history="1">
        <w:r w:rsidRPr="00A9544B">
          <w:rPr>
            <w:rStyle w:val="ab"/>
            <w:rFonts w:hint="eastAsia"/>
            <w:noProof/>
          </w:rPr>
          <w:t>3.5.3</w:t>
        </w:r>
        <w:r>
          <w:rPr>
            <w:rFonts w:hint="eastAsia"/>
            <w:noProof/>
            <w:sz w:val="22"/>
            <w:szCs w:val="24"/>
            <w14:ligatures w14:val="standardContextual"/>
          </w:rPr>
          <w:tab/>
        </w:r>
        <w:r w:rsidRPr="00A9544B">
          <w:rPr>
            <w:rStyle w:val="ab"/>
            <w:rFonts w:hint="eastAsia"/>
            <w:noProof/>
          </w:rPr>
          <w:t>Ho Port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_Toc221090463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32</w:t>
        </w:r>
        <w:r>
          <w:rPr>
            <w:rFonts w:hint="eastAsia"/>
            <w:noProof/>
            <w:webHidden/>
          </w:rPr>
          <w:fldChar w:fldCharType="end"/>
        </w:r>
      </w:hyperlink>
    </w:p>
    <w:p w14:paraId="6C9F3B57" w14:textId="1C87CBDD" w:rsidR="007A12AF" w:rsidRDefault="007A12AF">
      <w:pPr>
        <w:pStyle w:val="TOC3"/>
        <w:tabs>
          <w:tab w:val="left" w:pos="1944"/>
          <w:tab w:val="right" w:leader="dot" w:pos="6941"/>
        </w:tabs>
        <w:ind w:firstLine="420"/>
        <w:rPr>
          <w:noProof/>
          <w:sz w:val="22"/>
          <w:szCs w:val="24"/>
          <w14:ligatures w14:val="standardContextual"/>
        </w:rPr>
      </w:pPr>
      <w:hyperlink w:anchor="_Toc221090464" w:history="1">
        <w:r w:rsidRPr="00A9544B">
          <w:rPr>
            <w:rStyle w:val="ab"/>
            <w:rFonts w:hint="eastAsia"/>
            <w:noProof/>
          </w:rPr>
          <w:t>3.5.4</w:t>
        </w:r>
        <w:r>
          <w:rPr>
            <w:rFonts w:hint="eastAsia"/>
            <w:noProof/>
            <w:sz w:val="22"/>
            <w:szCs w:val="24"/>
            <w14:ligatures w14:val="standardContextual"/>
          </w:rPr>
          <w:tab/>
        </w:r>
        <w:r w:rsidRPr="00A9544B">
          <w:rPr>
            <w:rStyle w:val="ab"/>
            <w:rFonts w:hint="eastAsia"/>
            <w:noProof/>
          </w:rPr>
          <w:t>IO test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_Toc221090464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34</w:t>
        </w:r>
        <w:r>
          <w:rPr>
            <w:rFonts w:hint="eastAsia"/>
            <w:noProof/>
            <w:webHidden/>
          </w:rPr>
          <w:fldChar w:fldCharType="end"/>
        </w:r>
      </w:hyperlink>
    </w:p>
    <w:p w14:paraId="33B47969" w14:textId="6771768F" w:rsidR="007A12AF" w:rsidRDefault="007A12AF">
      <w:pPr>
        <w:pStyle w:val="TOC2"/>
        <w:tabs>
          <w:tab w:val="left" w:pos="1540"/>
          <w:tab w:val="right" w:leader="dot" w:pos="6941"/>
        </w:tabs>
        <w:ind w:firstLine="420"/>
        <w:rPr>
          <w:noProof/>
          <w:sz w:val="22"/>
          <w:szCs w:val="24"/>
          <w14:ligatures w14:val="standardContextual"/>
        </w:rPr>
      </w:pPr>
      <w:hyperlink w:anchor="_Toc221090465" w:history="1">
        <w:r w:rsidRPr="00A9544B">
          <w:rPr>
            <w:rStyle w:val="ab"/>
            <w:rFonts w:hint="eastAsia"/>
            <w:noProof/>
          </w:rPr>
          <w:t>3.6</w:t>
        </w:r>
        <w:r>
          <w:rPr>
            <w:rFonts w:hint="eastAsia"/>
            <w:noProof/>
            <w:sz w:val="22"/>
            <w:szCs w:val="24"/>
            <w14:ligatures w14:val="standardContextual"/>
          </w:rPr>
          <w:tab/>
        </w:r>
        <w:r w:rsidRPr="00A9544B">
          <w:rPr>
            <w:rStyle w:val="ab"/>
            <w:rFonts w:hint="eastAsia"/>
            <w:noProof/>
          </w:rPr>
          <w:t>Functions and electric parameters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_Toc221090465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34</w:t>
        </w:r>
        <w:r>
          <w:rPr>
            <w:rFonts w:hint="eastAsia"/>
            <w:noProof/>
            <w:webHidden/>
          </w:rPr>
          <w:fldChar w:fldCharType="end"/>
        </w:r>
      </w:hyperlink>
    </w:p>
    <w:p w14:paraId="2DA26DEA" w14:textId="14147FC8" w:rsidR="007A12AF" w:rsidRDefault="007A12AF">
      <w:pPr>
        <w:pStyle w:val="TOC3"/>
        <w:tabs>
          <w:tab w:val="left" w:pos="1944"/>
          <w:tab w:val="right" w:leader="dot" w:pos="6941"/>
        </w:tabs>
        <w:ind w:firstLine="420"/>
        <w:rPr>
          <w:noProof/>
          <w:sz w:val="22"/>
          <w:szCs w:val="24"/>
          <w14:ligatures w14:val="standardContextual"/>
        </w:rPr>
      </w:pPr>
      <w:hyperlink w:anchor="_Toc221090466" w:history="1">
        <w:r w:rsidRPr="00A9544B">
          <w:rPr>
            <w:rStyle w:val="ab"/>
            <w:rFonts w:hint="eastAsia"/>
            <w:noProof/>
          </w:rPr>
          <w:t>3.6.1</w:t>
        </w:r>
        <w:r>
          <w:rPr>
            <w:rFonts w:hint="eastAsia"/>
            <w:noProof/>
            <w:sz w:val="22"/>
            <w:szCs w:val="24"/>
            <w14:ligatures w14:val="standardContextual"/>
          </w:rPr>
          <w:tab/>
        </w:r>
        <w:r w:rsidRPr="00A9544B">
          <w:rPr>
            <w:rStyle w:val="ab"/>
            <w:rFonts w:hint="eastAsia"/>
            <w:noProof/>
          </w:rPr>
          <w:t>Moto Flow</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_Toc221090466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35</w:t>
        </w:r>
        <w:r>
          <w:rPr>
            <w:rFonts w:hint="eastAsia"/>
            <w:noProof/>
            <w:webHidden/>
          </w:rPr>
          <w:fldChar w:fldCharType="end"/>
        </w:r>
      </w:hyperlink>
    </w:p>
    <w:p w14:paraId="4B5F6966" w14:textId="769BD585" w:rsidR="007A12AF" w:rsidRDefault="007A12AF">
      <w:pPr>
        <w:pStyle w:val="TOC3"/>
        <w:tabs>
          <w:tab w:val="left" w:pos="1944"/>
          <w:tab w:val="right" w:leader="dot" w:pos="6941"/>
        </w:tabs>
        <w:ind w:firstLine="420"/>
        <w:rPr>
          <w:noProof/>
          <w:sz w:val="22"/>
          <w:szCs w:val="24"/>
          <w14:ligatures w14:val="standardContextual"/>
        </w:rPr>
      </w:pPr>
      <w:hyperlink w:anchor="_Toc221090467" w:history="1">
        <w:r w:rsidRPr="00A9544B">
          <w:rPr>
            <w:rStyle w:val="ab"/>
            <w:rFonts w:hint="eastAsia"/>
            <w:noProof/>
          </w:rPr>
          <w:t>3.6.2</w:t>
        </w:r>
        <w:r>
          <w:rPr>
            <w:rFonts w:hint="eastAsia"/>
            <w:noProof/>
            <w:sz w:val="22"/>
            <w:szCs w:val="24"/>
            <w14:ligatures w14:val="standardContextual"/>
          </w:rPr>
          <w:tab/>
        </w:r>
        <w:r w:rsidRPr="00A9544B">
          <w:rPr>
            <w:rStyle w:val="ab"/>
            <w:rFonts w:hint="eastAsia"/>
            <w:noProof/>
          </w:rPr>
          <w:t>Moto Disc</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_Toc221090467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37</w:t>
        </w:r>
        <w:r>
          <w:rPr>
            <w:rFonts w:hint="eastAsia"/>
            <w:noProof/>
            <w:webHidden/>
          </w:rPr>
          <w:fldChar w:fldCharType="end"/>
        </w:r>
      </w:hyperlink>
    </w:p>
    <w:p w14:paraId="265B3B28" w14:textId="6FA20319" w:rsidR="007A12AF" w:rsidRDefault="007A12AF">
      <w:pPr>
        <w:pStyle w:val="TOC3"/>
        <w:tabs>
          <w:tab w:val="left" w:pos="1944"/>
          <w:tab w:val="right" w:leader="dot" w:pos="6941"/>
        </w:tabs>
        <w:ind w:firstLine="420"/>
        <w:rPr>
          <w:noProof/>
          <w:sz w:val="22"/>
          <w:szCs w:val="24"/>
          <w14:ligatures w14:val="standardContextual"/>
        </w:rPr>
      </w:pPr>
      <w:hyperlink w:anchor="_Toc221090468" w:history="1">
        <w:r w:rsidRPr="00A9544B">
          <w:rPr>
            <w:rStyle w:val="ab"/>
            <w:rFonts w:hint="eastAsia"/>
            <w:noProof/>
          </w:rPr>
          <w:t>3.6.3</w:t>
        </w:r>
        <w:r>
          <w:rPr>
            <w:rFonts w:hint="eastAsia"/>
            <w:noProof/>
            <w:sz w:val="22"/>
            <w:szCs w:val="24"/>
            <w14:ligatures w14:val="standardContextual"/>
          </w:rPr>
          <w:tab/>
        </w:r>
        <w:r w:rsidRPr="00A9544B">
          <w:rPr>
            <w:rStyle w:val="ab"/>
            <w:rFonts w:hint="eastAsia"/>
            <w:noProof/>
          </w:rPr>
          <w:t>Moto clamp</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_Toc221090468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39</w:t>
        </w:r>
        <w:r>
          <w:rPr>
            <w:rFonts w:hint="eastAsia"/>
            <w:noProof/>
            <w:webHidden/>
          </w:rPr>
          <w:fldChar w:fldCharType="end"/>
        </w:r>
      </w:hyperlink>
    </w:p>
    <w:p w14:paraId="14F943DA" w14:textId="69044218" w:rsidR="007A12AF" w:rsidRDefault="007A12AF">
      <w:pPr>
        <w:pStyle w:val="TOC3"/>
        <w:tabs>
          <w:tab w:val="left" w:pos="1944"/>
          <w:tab w:val="right" w:leader="dot" w:pos="6941"/>
        </w:tabs>
        <w:ind w:firstLine="420"/>
        <w:rPr>
          <w:noProof/>
          <w:sz w:val="22"/>
          <w:szCs w:val="24"/>
          <w14:ligatures w14:val="standardContextual"/>
        </w:rPr>
      </w:pPr>
      <w:hyperlink w:anchor="_Toc221090469" w:history="1">
        <w:r w:rsidRPr="00A9544B">
          <w:rPr>
            <w:rStyle w:val="ab"/>
            <w:rFonts w:hint="eastAsia"/>
            <w:noProof/>
          </w:rPr>
          <w:t>3.6.4</w:t>
        </w:r>
        <w:r>
          <w:rPr>
            <w:rFonts w:hint="eastAsia"/>
            <w:noProof/>
            <w:sz w:val="22"/>
            <w:szCs w:val="24"/>
            <w14:ligatures w14:val="standardContextual"/>
          </w:rPr>
          <w:tab/>
        </w:r>
        <w:r w:rsidRPr="00A9544B">
          <w:rPr>
            <w:rStyle w:val="ab"/>
            <w:rFonts w:hint="eastAsia"/>
            <w:noProof/>
          </w:rPr>
          <w:t>Sew cut set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_Toc221090469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41</w:t>
        </w:r>
        <w:r>
          <w:rPr>
            <w:rFonts w:hint="eastAsia"/>
            <w:noProof/>
            <w:webHidden/>
          </w:rPr>
          <w:fldChar w:fldCharType="end"/>
        </w:r>
      </w:hyperlink>
    </w:p>
    <w:p w14:paraId="39ACBF43" w14:textId="3A5581E3" w:rsidR="007A12AF" w:rsidRDefault="007A12AF">
      <w:pPr>
        <w:pStyle w:val="TOC3"/>
        <w:tabs>
          <w:tab w:val="left" w:pos="1944"/>
          <w:tab w:val="right" w:leader="dot" w:pos="6941"/>
        </w:tabs>
        <w:ind w:firstLine="420"/>
        <w:rPr>
          <w:noProof/>
          <w:sz w:val="22"/>
          <w:szCs w:val="24"/>
          <w14:ligatures w14:val="standardContextual"/>
        </w:rPr>
      </w:pPr>
      <w:hyperlink w:anchor="_Toc221090470" w:history="1">
        <w:r w:rsidRPr="00A9544B">
          <w:rPr>
            <w:rStyle w:val="ab"/>
            <w:rFonts w:hint="eastAsia"/>
            <w:noProof/>
          </w:rPr>
          <w:t>3.6.5</w:t>
        </w:r>
        <w:r>
          <w:rPr>
            <w:rFonts w:hint="eastAsia"/>
            <w:noProof/>
            <w:sz w:val="22"/>
            <w:szCs w:val="24"/>
            <w14:ligatures w14:val="standardContextual"/>
          </w:rPr>
          <w:tab/>
        </w:r>
        <w:r w:rsidRPr="00A9544B">
          <w:rPr>
            <w:rStyle w:val="ab"/>
            <w:rFonts w:hint="eastAsia"/>
            <w:noProof/>
          </w:rPr>
          <w:t>Tractor set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_Toc221090470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44</w:t>
        </w:r>
        <w:r>
          <w:rPr>
            <w:rFonts w:hint="eastAsia"/>
            <w:noProof/>
            <w:webHidden/>
          </w:rPr>
          <w:fldChar w:fldCharType="end"/>
        </w:r>
      </w:hyperlink>
    </w:p>
    <w:p w14:paraId="3332489B" w14:textId="1A366ABF" w:rsidR="007A12AF" w:rsidRDefault="007A12AF">
      <w:pPr>
        <w:pStyle w:val="TOC3"/>
        <w:tabs>
          <w:tab w:val="left" w:pos="1944"/>
          <w:tab w:val="right" w:leader="dot" w:pos="6941"/>
        </w:tabs>
        <w:ind w:firstLine="420"/>
        <w:rPr>
          <w:noProof/>
          <w:sz w:val="22"/>
          <w:szCs w:val="24"/>
          <w14:ligatures w14:val="standardContextual"/>
        </w:rPr>
      </w:pPr>
      <w:hyperlink w:anchor="_Toc221090471" w:history="1">
        <w:r w:rsidRPr="00A9544B">
          <w:rPr>
            <w:rStyle w:val="ab"/>
            <w:rFonts w:hint="eastAsia"/>
            <w:noProof/>
          </w:rPr>
          <w:t>3.6.6</w:t>
        </w:r>
        <w:r>
          <w:rPr>
            <w:rFonts w:hint="eastAsia"/>
            <w:noProof/>
            <w:sz w:val="22"/>
            <w:szCs w:val="24"/>
            <w14:ligatures w14:val="standardContextual"/>
          </w:rPr>
          <w:tab/>
        </w:r>
        <w:r w:rsidRPr="00A9544B">
          <w:rPr>
            <w:rStyle w:val="ab"/>
            <w:rFonts w:hint="eastAsia"/>
            <w:noProof/>
          </w:rPr>
          <w:t>Event programming</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_Toc221090471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51</w:t>
        </w:r>
        <w:r>
          <w:rPr>
            <w:rFonts w:hint="eastAsia"/>
            <w:noProof/>
            <w:webHidden/>
          </w:rPr>
          <w:fldChar w:fldCharType="end"/>
        </w:r>
      </w:hyperlink>
    </w:p>
    <w:p w14:paraId="2B181EED" w14:textId="74745BA4" w:rsidR="007A12AF" w:rsidRDefault="007A12AF">
      <w:pPr>
        <w:pStyle w:val="TOC2"/>
        <w:tabs>
          <w:tab w:val="left" w:pos="1540"/>
          <w:tab w:val="right" w:leader="dot" w:pos="6941"/>
        </w:tabs>
        <w:ind w:firstLine="420"/>
        <w:rPr>
          <w:noProof/>
          <w:sz w:val="22"/>
          <w:szCs w:val="24"/>
          <w14:ligatures w14:val="standardContextual"/>
        </w:rPr>
      </w:pPr>
      <w:hyperlink w:anchor="_Toc221090472" w:history="1">
        <w:r w:rsidRPr="00A9544B">
          <w:rPr>
            <w:rStyle w:val="ab"/>
            <w:rFonts w:hint="eastAsia"/>
            <w:noProof/>
          </w:rPr>
          <w:t>3.7</w:t>
        </w:r>
        <w:r>
          <w:rPr>
            <w:rFonts w:hint="eastAsia"/>
            <w:noProof/>
            <w:sz w:val="22"/>
            <w:szCs w:val="24"/>
            <w14:ligatures w14:val="standardContextual"/>
          </w:rPr>
          <w:tab/>
        </w:r>
        <w:r w:rsidRPr="00A9544B">
          <w:rPr>
            <w:rStyle w:val="ab"/>
            <w:rFonts w:hint="eastAsia"/>
            <w:noProof/>
          </w:rPr>
          <w:t>Logic programming</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_Toc221090472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59</w:t>
        </w:r>
        <w:r>
          <w:rPr>
            <w:rFonts w:hint="eastAsia"/>
            <w:noProof/>
            <w:webHidden/>
          </w:rPr>
          <w:fldChar w:fldCharType="end"/>
        </w:r>
      </w:hyperlink>
    </w:p>
    <w:p w14:paraId="576741EA" w14:textId="45FCF21D" w:rsidR="007A12AF" w:rsidRDefault="007A12AF">
      <w:pPr>
        <w:pStyle w:val="TOC3"/>
        <w:tabs>
          <w:tab w:val="left" w:pos="1944"/>
          <w:tab w:val="right" w:leader="dot" w:pos="6941"/>
        </w:tabs>
        <w:ind w:firstLine="420"/>
        <w:rPr>
          <w:noProof/>
          <w:sz w:val="22"/>
          <w:szCs w:val="24"/>
          <w14:ligatures w14:val="standardContextual"/>
        </w:rPr>
      </w:pPr>
      <w:hyperlink w:anchor="_Toc221090473" w:history="1">
        <w:r w:rsidRPr="00A9544B">
          <w:rPr>
            <w:rStyle w:val="ab"/>
            <w:rFonts w:hint="eastAsia"/>
            <w:noProof/>
          </w:rPr>
          <w:t>3.7.1</w:t>
        </w:r>
        <w:r>
          <w:rPr>
            <w:rFonts w:hint="eastAsia"/>
            <w:noProof/>
            <w:sz w:val="22"/>
            <w:szCs w:val="24"/>
            <w14:ligatures w14:val="standardContextual"/>
          </w:rPr>
          <w:tab/>
        </w:r>
        <w:r w:rsidRPr="00A9544B">
          <w:rPr>
            <w:rStyle w:val="ab"/>
            <w:rFonts w:hint="eastAsia"/>
            <w:noProof/>
          </w:rPr>
          <w:t>Logical output sequence diagram</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_Toc221090473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60</w:t>
        </w:r>
        <w:r>
          <w:rPr>
            <w:rFonts w:hint="eastAsia"/>
            <w:noProof/>
            <w:webHidden/>
          </w:rPr>
          <w:fldChar w:fldCharType="end"/>
        </w:r>
      </w:hyperlink>
    </w:p>
    <w:p w14:paraId="2F58835A" w14:textId="3B7DDDE8" w:rsidR="007A12AF" w:rsidRDefault="007A12AF">
      <w:pPr>
        <w:pStyle w:val="TOC2"/>
        <w:tabs>
          <w:tab w:val="left" w:pos="1540"/>
          <w:tab w:val="right" w:leader="dot" w:pos="6941"/>
        </w:tabs>
        <w:ind w:firstLine="420"/>
        <w:rPr>
          <w:noProof/>
          <w:sz w:val="22"/>
          <w:szCs w:val="24"/>
          <w14:ligatures w14:val="standardContextual"/>
        </w:rPr>
      </w:pPr>
      <w:hyperlink w:anchor="_Toc221090474" w:history="1">
        <w:r w:rsidRPr="00A9544B">
          <w:rPr>
            <w:rStyle w:val="ab"/>
            <w:rFonts w:hint="eastAsia"/>
            <w:noProof/>
          </w:rPr>
          <w:t>3.8</w:t>
        </w:r>
        <w:r>
          <w:rPr>
            <w:rFonts w:hint="eastAsia"/>
            <w:noProof/>
            <w:sz w:val="22"/>
            <w:szCs w:val="24"/>
            <w14:ligatures w14:val="standardContextual"/>
          </w:rPr>
          <w:tab/>
        </w:r>
        <w:r w:rsidRPr="00A9544B">
          <w:rPr>
            <w:rStyle w:val="ab"/>
            <w:rFonts w:hint="eastAsia"/>
            <w:noProof/>
          </w:rPr>
          <w:t>Self Test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_Toc221090474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62</w:t>
        </w:r>
        <w:r>
          <w:rPr>
            <w:rFonts w:hint="eastAsia"/>
            <w:noProof/>
            <w:webHidden/>
          </w:rPr>
          <w:fldChar w:fldCharType="end"/>
        </w:r>
      </w:hyperlink>
    </w:p>
    <w:p w14:paraId="71B3E943" w14:textId="0E32AB73" w:rsidR="007A12AF" w:rsidRDefault="007A12AF">
      <w:pPr>
        <w:pStyle w:val="TOC2"/>
        <w:tabs>
          <w:tab w:val="left" w:pos="1540"/>
          <w:tab w:val="right" w:leader="dot" w:pos="6941"/>
        </w:tabs>
        <w:ind w:firstLine="420"/>
        <w:rPr>
          <w:noProof/>
          <w:sz w:val="22"/>
          <w:szCs w:val="24"/>
          <w14:ligatures w14:val="standardContextual"/>
        </w:rPr>
      </w:pPr>
      <w:hyperlink w:anchor="_Toc221090475" w:history="1">
        <w:r w:rsidRPr="00A9544B">
          <w:rPr>
            <w:rStyle w:val="ab"/>
            <w:rFonts w:hint="eastAsia"/>
            <w:noProof/>
          </w:rPr>
          <w:t>3.9</w:t>
        </w:r>
        <w:r>
          <w:rPr>
            <w:rFonts w:hint="eastAsia"/>
            <w:noProof/>
            <w:sz w:val="22"/>
            <w:szCs w:val="24"/>
            <w14:ligatures w14:val="standardContextual"/>
          </w:rPr>
          <w:tab/>
        </w:r>
        <w:r w:rsidRPr="00A9544B">
          <w:rPr>
            <w:rStyle w:val="ab"/>
            <w:rFonts w:hint="eastAsia"/>
            <w:noProof/>
          </w:rPr>
          <w:t>Comm para</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_Toc221090475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63</w:t>
        </w:r>
        <w:r>
          <w:rPr>
            <w:rFonts w:hint="eastAsia"/>
            <w:noProof/>
            <w:webHidden/>
          </w:rPr>
          <w:fldChar w:fldCharType="end"/>
        </w:r>
      </w:hyperlink>
    </w:p>
    <w:p w14:paraId="1E0899D1" w14:textId="0C2C661F" w:rsidR="007A12AF" w:rsidRDefault="007A12AF">
      <w:pPr>
        <w:pStyle w:val="TOC2"/>
        <w:tabs>
          <w:tab w:val="left" w:pos="1540"/>
          <w:tab w:val="right" w:leader="dot" w:pos="6941"/>
        </w:tabs>
        <w:ind w:firstLine="420"/>
        <w:rPr>
          <w:noProof/>
          <w:sz w:val="22"/>
          <w:szCs w:val="24"/>
          <w14:ligatures w14:val="standardContextual"/>
        </w:rPr>
      </w:pPr>
      <w:hyperlink w:anchor="_Toc221090476" w:history="1">
        <w:r w:rsidRPr="00A9544B">
          <w:rPr>
            <w:rStyle w:val="ab"/>
            <w:rFonts w:hint="eastAsia"/>
            <w:noProof/>
          </w:rPr>
          <w:t>3.10</w:t>
        </w:r>
        <w:r>
          <w:rPr>
            <w:rFonts w:hint="eastAsia"/>
            <w:noProof/>
            <w:sz w:val="22"/>
            <w:szCs w:val="24"/>
            <w14:ligatures w14:val="standardContextual"/>
          </w:rPr>
          <w:tab/>
        </w:r>
        <w:r w:rsidRPr="00A9544B">
          <w:rPr>
            <w:rStyle w:val="ab"/>
            <w:rFonts w:hint="eastAsia"/>
            <w:noProof/>
          </w:rPr>
          <w:t>System</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_Toc221090476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64</w:t>
        </w:r>
        <w:r>
          <w:rPr>
            <w:rFonts w:hint="eastAsia"/>
            <w:noProof/>
            <w:webHidden/>
          </w:rPr>
          <w:fldChar w:fldCharType="end"/>
        </w:r>
      </w:hyperlink>
    </w:p>
    <w:p w14:paraId="4B019EBF" w14:textId="7442CBBC" w:rsidR="007A12AF" w:rsidRDefault="007A12AF">
      <w:pPr>
        <w:pStyle w:val="TOC3"/>
        <w:tabs>
          <w:tab w:val="left" w:pos="2055"/>
          <w:tab w:val="right" w:leader="dot" w:pos="6941"/>
        </w:tabs>
        <w:ind w:firstLine="420"/>
        <w:rPr>
          <w:noProof/>
          <w:sz w:val="22"/>
          <w:szCs w:val="24"/>
          <w14:ligatures w14:val="standardContextual"/>
        </w:rPr>
      </w:pPr>
      <w:hyperlink w:anchor="_Toc221090477" w:history="1">
        <w:r w:rsidRPr="00A9544B">
          <w:rPr>
            <w:rStyle w:val="ab"/>
            <w:rFonts w:hint="eastAsia"/>
            <w:noProof/>
          </w:rPr>
          <w:t>3.10.1</w:t>
        </w:r>
        <w:r>
          <w:rPr>
            <w:rFonts w:hint="eastAsia"/>
            <w:noProof/>
            <w:sz w:val="22"/>
            <w:szCs w:val="24"/>
            <w14:ligatures w14:val="standardContextual"/>
          </w:rPr>
          <w:tab/>
        </w:r>
        <w:r w:rsidRPr="00A9544B">
          <w:rPr>
            <w:rStyle w:val="ab"/>
            <w:rFonts w:hint="eastAsia"/>
            <w:noProof/>
          </w:rPr>
          <w:t>Parameter reset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_Toc221090477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65</w:t>
        </w:r>
        <w:r>
          <w:rPr>
            <w:rFonts w:hint="eastAsia"/>
            <w:noProof/>
            <w:webHidden/>
          </w:rPr>
          <w:fldChar w:fldCharType="end"/>
        </w:r>
      </w:hyperlink>
    </w:p>
    <w:p w14:paraId="1833EB97" w14:textId="201BDFA3" w:rsidR="007A12AF" w:rsidRDefault="007A12AF">
      <w:pPr>
        <w:pStyle w:val="TOC3"/>
        <w:tabs>
          <w:tab w:val="left" w:pos="2055"/>
          <w:tab w:val="right" w:leader="dot" w:pos="6941"/>
        </w:tabs>
        <w:ind w:firstLine="420"/>
        <w:rPr>
          <w:noProof/>
          <w:sz w:val="22"/>
          <w:szCs w:val="24"/>
          <w14:ligatures w14:val="standardContextual"/>
        </w:rPr>
      </w:pPr>
      <w:hyperlink w:anchor="_Toc221090478" w:history="1">
        <w:r w:rsidRPr="00A9544B">
          <w:rPr>
            <w:rStyle w:val="ab"/>
            <w:rFonts w:hint="eastAsia"/>
            <w:noProof/>
          </w:rPr>
          <w:t>3.10.2</w:t>
        </w:r>
        <w:r>
          <w:rPr>
            <w:rFonts w:hint="eastAsia"/>
            <w:noProof/>
            <w:sz w:val="22"/>
            <w:szCs w:val="24"/>
            <w14:ligatures w14:val="standardContextual"/>
          </w:rPr>
          <w:tab/>
        </w:r>
        <w:r w:rsidRPr="00A9544B">
          <w:rPr>
            <w:rStyle w:val="ab"/>
            <w:rFonts w:hint="eastAsia"/>
            <w:noProof/>
          </w:rPr>
          <w:t>Date/Time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_Toc221090478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65</w:t>
        </w:r>
        <w:r>
          <w:rPr>
            <w:rFonts w:hint="eastAsia"/>
            <w:noProof/>
            <w:webHidden/>
          </w:rPr>
          <w:fldChar w:fldCharType="end"/>
        </w:r>
      </w:hyperlink>
    </w:p>
    <w:p w14:paraId="1AE1D068" w14:textId="24A13235" w:rsidR="007A12AF" w:rsidRDefault="007A12AF">
      <w:pPr>
        <w:pStyle w:val="TOC3"/>
        <w:tabs>
          <w:tab w:val="left" w:pos="2055"/>
          <w:tab w:val="right" w:leader="dot" w:pos="6941"/>
        </w:tabs>
        <w:ind w:firstLine="420"/>
        <w:rPr>
          <w:noProof/>
          <w:sz w:val="22"/>
          <w:szCs w:val="24"/>
          <w14:ligatures w14:val="standardContextual"/>
        </w:rPr>
      </w:pPr>
      <w:hyperlink w:anchor="_Toc221090479" w:history="1">
        <w:r w:rsidRPr="00A9544B">
          <w:rPr>
            <w:rStyle w:val="ab"/>
            <w:rFonts w:hint="eastAsia"/>
            <w:noProof/>
          </w:rPr>
          <w:t>3.10.3</w:t>
        </w:r>
        <w:r>
          <w:rPr>
            <w:rFonts w:hint="eastAsia"/>
            <w:noProof/>
            <w:sz w:val="22"/>
            <w:szCs w:val="24"/>
            <w14:ligatures w14:val="standardContextual"/>
          </w:rPr>
          <w:tab/>
        </w:r>
        <w:r w:rsidRPr="00A9544B">
          <w:rPr>
            <w:rStyle w:val="ab"/>
            <w:rFonts w:hint="eastAsia"/>
            <w:noProof/>
          </w:rPr>
          <w:t>Registration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_Toc221090479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65</w:t>
        </w:r>
        <w:r>
          <w:rPr>
            <w:rFonts w:hint="eastAsia"/>
            <w:noProof/>
            <w:webHidden/>
          </w:rPr>
          <w:fldChar w:fldCharType="end"/>
        </w:r>
      </w:hyperlink>
    </w:p>
    <w:p w14:paraId="6404E35F" w14:textId="185A60FE" w:rsidR="007A12AF" w:rsidRDefault="007A12AF">
      <w:pPr>
        <w:pStyle w:val="TOC3"/>
        <w:tabs>
          <w:tab w:val="left" w:pos="2055"/>
          <w:tab w:val="right" w:leader="dot" w:pos="6941"/>
        </w:tabs>
        <w:ind w:firstLine="420"/>
        <w:rPr>
          <w:noProof/>
          <w:sz w:val="22"/>
          <w:szCs w:val="24"/>
          <w14:ligatures w14:val="standardContextual"/>
        </w:rPr>
      </w:pPr>
      <w:hyperlink w:anchor="_Toc221090480" w:history="1">
        <w:r w:rsidRPr="00A9544B">
          <w:rPr>
            <w:rStyle w:val="ab"/>
            <w:rFonts w:hint="eastAsia"/>
            <w:noProof/>
          </w:rPr>
          <w:t>3.10.4</w:t>
        </w:r>
        <w:r>
          <w:rPr>
            <w:rFonts w:hint="eastAsia"/>
            <w:noProof/>
            <w:sz w:val="22"/>
            <w:szCs w:val="24"/>
            <w14:ligatures w14:val="standardContextual"/>
          </w:rPr>
          <w:tab/>
        </w:r>
        <w:r w:rsidRPr="00A9544B">
          <w:rPr>
            <w:rStyle w:val="ab"/>
            <w:rFonts w:hint="eastAsia"/>
            <w:noProof/>
          </w:rPr>
          <w:t>Backup/recovery</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_Toc221090480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66</w:t>
        </w:r>
        <w:r>
          <w:rPr>
            <w:rFonts w:hint="eastAsia"/>
            <w:noProof/>
            <w:webHidden/>
          </w:rPr>
          <w:fldChar w:fldCharType="end"/>
        </w:r>
      </w:hyperlink>
    </w:p>
    <w:p w14:paraId="2A939931" w14:textId="7CF77334" w:rsidR="007A12AF" w:rsidRDefault="007A12AF">
      <w:pPr>
        <w:pStyle w:val="TOC3"/>
        <w:tabs>
          <w:tab w:val="left" w:pos="2055"/>
          <w:tab w:val="right" w:leader="dot" w:pos="6941"/>
        </w:tabs>
        <w:ind w:firstLine="420"/>
        <w:rPr>
          <w:noProof/>
          <w:sz w:val="22"/>
          <w:szCs w:val="24"/>
          <w14:ligatures w14:val="standardContextual"/>
        </w:rPr>
      </w:pPr>
      <w:hyperlink w:anchor="_Toc221090481" w:history="1">
        <w:r w:rsidRPr="00A9544B">
          <w:rPr>
            <w:rStyle w:val="ab"/>
            <w:rFonts w:hint="eastAsia"/>
            <w:noProof/>
          </w:rPr>
          <w:t>3.10.5</w:t>
        </w:r>
        <w:r>
          <w:rPr>
            <w:rFonts w:hint="eastAsia"/>
            <w:noProof/>
            <w:sz w:val="22"/>
            <w:szCs w:val="24"/>
            <w14:ligatures w14:val="standardContextual"/>
          </w:rPr>
          <w:tab/>
        </w:r>
        <w:r w:rsidRPr="00A9544B">
          <w:rPr>
            <w:rStyle w:val="ab"/>
            <w:rFonts w:hint="eastAsia"/>
            <w:noProof/>
          </w:rPr>
          <w:t>Data import and export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_Toc221090481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67</w:t>
        </w:r>
        <w:r>
          <w:rPr>
            <w:rFonts w:hint="eastAsia"/>
            <w:noProof/>
            <w:webHidden/>
          </w:rPr>
          <w:fldChar w:fldCharType="end"/>
        </w:r>
      </w:hyperlink>
    </w:p>
    <w:p w14:paraId="7B68B2EE" w14:textId="22B9D6DA" w:rsidR="007A12AF" w:rsidRDefault="007A12AF">
      <w:pPr>
        <w:pStyle w:val="TOC3"/>
        <w:tabs>
          <w:tab w:val="left" w:pos="2055"/>
          <w:tab w:val="right" w:leader="dot" w:pos="6941"/>
        </w:tabs>
        <w:ind w:firstLine="420"/>
        <w:rPr>
          <w:noProof/>
          <w:sz w:val="22"/>
          <w:szCs w:val="24"/>
          <w14:ligatures w14:val="standardContextual"/>
        </w:rPr>
      </w:pPr>
      <w:hyperlink w:anchor="_Toc221090482" w:history="1">
        <w:r w:rsidRPr="00A9544B">
          <w:rPr>
            <w:rStyle w:val="ab"/>
            <w:rFonts w:hint="eastAsia"/>
            <w:noProof/>
          </w:rPr>
          <w:t>3.10.6</w:t>
        </w:r>
        <w:r>
          <w:rPr>
            <w:rFonts w:hint="eastAsia"/>
            <w:noProof/>
            <w:sz w:val="22"/>
            <w:szCs w:val="24"/>
            <w14:ligatures w14:val="standardContextual"/>
          </w:rPr>
          <w:tab/>
        </w:r>
        <w:r w:rsidRPr="00A9544B">
          <w:rPr>
            <w:rStyle w:val="ab"/>
            <w:rFonts w:hint="eastAsia"/>
            <w:noProof/>
          </w:rPr>
          <w:t>Home page Definition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_Toc221090482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68</w:t>
        </w:r>
        <w:r>
          <w:rPr>
            <w:rFonts w:hint="eastAsia"/>
            <w:noProof/>
            <w:webHidden/>
          </w:rPr>
          <w:fldChar w:fldCharType="end"/>
        </w:r>
      </w:hyperlink>
    </w:p>
    <w:p w14:paraId="7AA55542" w14:textId="57A7E237" w:rsidR="007A12AF" w:rsidRDefault="007A12AF">
      <w:pPr>
        <w:pStyle w:val="TOC2"/>
        <w:tabs>
          <w:tab w:val="left" w:pos="1540"/>
          <w:tab w:val="right" w:leader="dot" w:pos="6941"/>
        </w:tabs>
        <w:ind w:firstLine="420"/>
        <w:rPr>
          <w:noProof/>
          <w:sz w:val="22"/>
          <w:szCs w:val="24"/>
          <w14:ligatures w14:val="standardContextual"/>
        </w:rPr>
      </w:pPr>
      <w:hyperlink w:anchor="_Toc221090483" w:history="1">
        <w:r w:rsidRPr="00A9544B">
          <w:rPr>
            <w:rStyle w:val="ab"/>
            <w:rFonts w:hint="eastAsia"/>
            <w:noProof/>
          </w:rPr>
          <w:t>3.11</w:t>
        </w:r>
        <w:r>
          <w:rPr>
            <w:rFonts w:hint="eastAsia"/>
            <w:noProof/>
            <w:sz w:val="22"/>
            <w:szCs w:val="24"/>
            <w14:ligatures w14:val="standardContextual"/>
          </w:rPr>
          <w:tab/>
        </w:r>
        <w:r w:rsidRPr="00A9544B">
          <w:rPr>
            <w:rStyle w:val="ab"/>
            <w:rFonts w:hint="eastAsia"/>
            <w:noProof/>
          </w:rPr>
          <w:t>Admin Pass Change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_Toc221090483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68</w:t>
        </w:r>
        <w:r>
          <w:rPr>
            <w:rFonts w:hint="eastAsia"/>
            <w:noProof/>
            <w:webHidden/>
          </w:rPr>
          <w:fldChar w:fldCharType="end"/>
        </w:r>
      </w:hyperlink>
    </w:p>
    <w:p w14:paraId="33C4CE79" w14:textId="7814DDFF" w:rsidR="007A12AF" w:rsidRDefault="007A12AF">
      <w:pPr>
        <w:pStyle w:val="TOC2"/>
        <w:tabs>
          <w:tab w:val="left" w:pos="1540"/>
          <w:tab w:val="right" w:leader="dot" w:pos="6941"/>
        </w:tabs>
        <w:ind w:firstLine="420"/>
        <w:rPr>
          <w:noProof/>
          <w:sz w:val="22"/>
          <w:szCs w:val="24"/>
          <w14:ligatures w14:val="standardContextual"/>
        </w:rPr>
      </w:pPr>
      <w:hyperlink w:anchor="_Toc221090484" w:history="1">
        <w:r w:rsidRPr="00A9544B">
          <w:rPr>
            <w:rStyle w:val="ab"/>
            <w:rFonts w:hint="eastAsia"/>
            <w:noProof/>
          </w:rPr>
          <w:t>3.12</w:t>
        </w:r>
        <w:r>
          <w:rPr>
            <w:rFonts w:hint="eastAsia"/>
            <w:noProof/>
            <w:sz w:val="22"/>
            <w:szCs w:val="24"/>
            <w14:ligatures w14:val="standardContextual"/>
          </w:rPr>
          <w:tab/>
        </w:r>
        <w:r w:rsidRPr="00A9544B">
          <w:rPr>
            <w:rStyle w:val="ab"/>
            <w:rFonts w:hint="eastAsia"/>
            <w:noProof/>
          </w:rPr>
          <w:t>AI Ipack</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_Toc221090484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69</w:t>
        </w:r>
        <w:r>
          <w:rPr>
            <w:rFonts w:hint="eastAsia"/>
            <w:noProof/>
            <w:webHidden/>
          </w:rPr>
          <w:fldChar w:fldCharType="end"/>
        </w:r>
      </w:hyperlink>
    </w:p>
    <w:p w14:paraId="2031B76C" w14:textId="2ACEBBFD" w:rsidR="007A12AF" w:rsidRDefault="007A12AF">
      <w:pPr>
        <w:pStyle w:val="TOC3"/>
        <w:tabs>
          <w:tab w:val="left" w:pos="2055"/>
          <w:tab w:val="right" w:leader="dot" w:pos="6941"/>
        </w:tabs>
        <w:ind w:firstLine="420"/>
        <w:rPr>
          <w:noProof/>
          <w:sz w:val="22"/>
          <w:szCs w:val="24"/>
          <w14:ligatures w14:val="standardContextual"/>
        </w:rPr>
      </w:pPr>
      <w:hyperlink w:anchor="_Toc221090485" w:history="1">
        <w:r w:rsidRPr="00A9544B">
          <w:rPr>
            <w:rStyle w:val="ab"/>
            <w:rFonts w:hint="eastAsia"/>
            <w:noProof/>
          </w:rPr>
          <w:t>3.12.1</w:t>
        </w:r>
        <w:r>
          <w:rPr>
            <w:rFonts w:hint="eastAsia"/>
            <w:noProof/>
            <w:sz w:val="22"/>
            <w:szCs w:val="24"/>
            <w14:ligatures w14:val="standardContextual"/>
          </w:rPr>
          <w:tab/>
        </w:r>
        <w:r w:rsidRPr="00A9544B">
          <w:rPr>
            <w:rStyle w:val="ab"/>
            <w:rFonts w:hint="eastAsia"/>
            <w:noProof/>
          </w:rPr>
          <w:t>Func set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_Toc221090485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69</w:t>
        </w:r>
        <w:r>
          <w:rPr>
            <w:rFonts w:hint="eastAsia"/>
            <w:noProof/>
            <w:webHidden/>
          </w:rPr>
          <w:fldChar w:fldCharType="end"/>
        </w:r>
      </w:hyperlink>
    </w:p>
    <w:p w14:paraId="2E567E4E" w14:textId="42C79125" w:rsidR="007A12AF" w:rsidRDefault="007A12AF">
      <w:pPr>
        <w:pStyle w:val="TOC3"/>
        <w:tabs>
          <w:tab w:val="left" w:pos="2055"/>
          <w:tab w:val="right" w:leader="dot" w:pos="6941"/>
        </w:tabs>
        <w:ind w:firstLine="420"/>
        <w:rPr>
          <w:noProof/>
          <w:sz w:val="22"/>
          <w:szCs w:val="24"/>
          <w14:ligatures w14:val="standardContextual"/>
        </w:rPr>
      </w:pPr>
      <w:hyperlink w:anchor="_Toc221090486" w:history="1">
        <w:r w:rsidRPr="00A9544B">
          <w:rPr>
            <w:rStyle w:val="ab"/>
            <w:rFonts w:hint="eastAsia"/>
            <w:noProof/>
          </w:rPr>
          <w:t>3.12.2</w:t>
        </w:r>
        <w:r>
          <w:rPr>
            <w:rFonts w:hint="eastAsia"/>
            <w:noProof/>
            <w:sz w:val="22"/>
            <w:szCs w:val="24"/>
            <w14:ligatures w14:val="standardContextual"/>
          </w:rPr>
          <w:tab/>
        </w:r>
        <w:r w:rsidRPr="00A9544B">
          <w:rPr>
            <w:rStyle w:val="ab"/>
            <w:rFonts w:hint="eastAsia"/>
            <w:noProof/>
          </w:rPr>
          <w:t>Speed ctrl</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_Toc221090486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70</w:t>
        </w:r>
        <w:r>
          <w:rPr>
            <w:rFonts w:hint="eastAsia"/>
            <w:noProof/>
            <w:webHidden/>
          </w:rPr>
          <w:fldChar w:fldCharType="end"/>
        </w:r>
      </w:hyperlink>
    </w:p>
    <w:p w14:paraId="47384888" w14:textId="1D5D1E88" w:rsidR="007A12AF" w:rsidRDefault="007A12AF">
      <w:pPr>
        <w:pStyle w:val="TOC3"/>
        <w:tabs>
          <w:tab w:val="left" w:pos="2055"/>
          <w:tab w:val="right" w:leader="dot" w:pos="6941"/>
        </w:tabs>
        <w:ind w:firstLine="420"/>
        <w:rPr>
          <w:noProof/>
          <w:sz w:val="22"/>
          <w:szCs w:val="24"/>
          <w14:ligatures w14:val="standardContextual"/>
        </w:rPr>
      </w:pPr>
      <w:hyperlink w:anchor="_Toc221090487" w:history="1">
        <w:r w:rsidRPr="00A9544B">
          <w:rPr>
            <w:rStyle w:val="ab"/>
            <w:rFonts w:hint="eastAsia"/>
            <w:noProof/>
          </w:rPr>
          <w:t>3.12.3</w:t>
        </w:r>
        <w:r>
          <w:rPr>
            <w:rFonts w:hint="eastAsia"/>
            <w:noProof/>
            <w:sz w:val="22"/>
            <w:szCs w:val="24"/>
            <w14:ligatures w14:val="standardContextual"/>
          </w:rPr>
          <w:tab/>
        </w:r>
        <w:r w:rsidRPr="00A9544B">
          <w:rPr>
            <w:rStyle w:val="ab"/>
            <w:rFonts w:hint="eastAsia"/>
            <w:noProof/>
          </w:rPr>
          <w:t>AI choose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_Toc221090487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73</w:t>
        </w:r>
        <w:r>
          <w:rPr>
            <w:rFonts w:hint="eastAsia"/>
            <w:noProof/>
            <w:webHidden/>
          </w:rPr>
          <w:fldChar w:fldCharType="end"/>
        </w:r>
      </w:hyperlink>
    </w:p>
    <w:p w14:paraId="55436D36" w14:textId="1158E027" w:rsidR="007A12AF" w:rsidRDefault="007A12AF">
      <w:pPr>
        <w:pStyle w:val="TOC3"/>
        <w:tabs>
          <w:tab w:val="left" w:pos="2055"/>
          <w:tab w:val="right" w:leader="dot" w:pos="6941"/>
        </w:tabs>
        <w:ind w:firstLine="420"/>
        <w:rPr>
          <w:noProof/>
          <w:sz w:val="22"/>
          <w:szCs w:val="24"/>
          <w14:ligatures w14:val="standardContextual"/>
        </w:rPr>
      </w:pPr>
      <w:hyperlink w:anchor="_Toc221090488" w:history="1">
        <w:r w:rsidRPr="00A9544B">
          <w:rPr>
            <w:rStyle w:val="ab"/>
            <w:rFonts w:hint="eastAsia"/>
            <w:noProof/>
          </w:rPr>
          <w:t>3.12.4</w:t>
        </w:r>
        <w:r>
          <w:rPr>
            <w:rFonts w:hint="eastAsia"/>
            <w:noProof/>
            <w:sz w:val="22"/>
            <w:szCs w:val="24"/>
            <w14:ligatures w14:val="standardContextual"/>
          </w:rPr>
          <w:tab/>
        </w:r>
        <w:r w:rsidRPr="00A9544B">
          <w:rPr>
            <w:rStyle w:val="ab"/>
            <w:rFonts w:hint="eastAsia"/>
            <w:noProof/>
          </w:rPr>
          <w:t>Initial value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_Toc221090488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73</w:t>
        </w:r>
        <w:r>
          <w:rPr>
            <w:rFonts w:hint="eastAsia"/>
            <w:noProof/>
            <w:webHidden/>
          </w:rPr>
          <w:fldChar w:fldCharType="end"/>
        </w:r>
      </w:hyperlink>
    </w:p>
    <w:p w14:paraId="16C1885C" w14:textId="0E0226BD" w:rsidR="007A12AF" w:rsidRDefault="007A12AF">
      <w:pPr>
        <w:pStyle w:val="TOC1"/>
        <w:tabs>
          <w:tab w:val="left" w:pos="840"/>
          <w:tab w:val="right" w:leader="dot" w:pos="6941"/>
        </w:tabs>
        <w:ind w:firstLine="420"/>
        <w:rPr>
          <w:noProof/>
          <w:sz w:val="22"/>
          <w:szCs w:val="24"/>
          <w14:ligatures w14:val="standardContextual"/>
        </w:rPr>
      </w:pPr>
      <w:hyperlink w:anchor="_Toc221090489" w:history="1">
        <w:r w:rsidRPr="00A9544B">
          <w:rPr>
            <w:rStyle w:val="ab"/>
            <w:rFonts w:hint="eastAsia"/>
            <w:noProof/>
          </w:rPr>
          <w:t>4</w:t>
        </w:r>
        <w:r>
          <w:rPr>
            <w:rFonts w:hint="eastAsia"/>
            <w:noProof/>
            <w:sz w:val="22"/>
            <w:szCs w:val="24"/>
            <w14:ligatures w14:val="standardContextual"/>
          </w:rPr>
          <w:tab/>
        </w:r>
        <w:r w:rsidRPr="00A9544B">
          <w:rPr>
            <w:rStyle w:val="ab"/>
            <w:rFonts w:hint="eastAsia"/>
            <w:noProof/>
          </w:rPr>
          <w:t>Packaging control</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_Toc221090489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74</w:t>
        </w:r>
        <w:r>
          <w:rPr>
            <w:rFonts w:hint="eastAsia"/>
            <w:noProof/>
            <w:webHidden/>
          </w:rPr>
          <w:fldChar w:fldCharType="end"/>
        </w:r>
      </w:hyperlink>
    </w:p>
    <w:p w14:paraId="1998FFCD" w14:textId="7E4223E7" w:rsidR="007A12AF" w:rsidRDefault="007A12AF">
      <w:pPr>
        <w:pStyle w:val="TOC2"/>
        <w:tabs>
          <w:tab w:val="left" w:pos="1540"/>
          <w:tab w:val="right" w:leader="dot" w:pos="6941"/>
        </w:tabs>
        <w:ind w:firstLine="420"/>
        <w:rPr>
          <w:noProof/>
          <w:sz w:val="22"/>
          <w:szCs w:val="24"/>
          <w14:ligatures w14:val="standardContextual"/>
        </w:rPr>
      </w:pPr>
      <w:hyperlink w:anchor="_Toc221090490" w:history="1">
        <w:r w:rsidRPr="00A9544B">
          <w:rPr>
            <w:rStyle w:val="ab"/>
            <w:rFonts w:hint="eastAsia"/>
            <w:noProof/>
          </w:rPr>
          <w:t>4.1</w:t>
        </w:r>
        <w:r>
          <w:rPr>
            <w:rFonts w:hint="eastAsia"/>
            <w:noProof/>
            <w:sz w:val="22"/>
            <w:szCs w:val="24"/>
            <w14:ligatures w14:val="standardContextual"/>
          </w:rPr>
          <w:tab/>
        </w:r>
        <w:r w:rsidRPr="00A9544B">
          <w:rPr>
            <w:rStyle w:val="ab"/>
            <w:rFonts w:hint="eastAsia"/>
            <w:noProof/>
          </w:rPr>
          <w:t>Packaging process for the bucket scale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_Toc221090490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74</w:t>
        </w:r>
        <w:r>
          <w:rPr>
            <w:rFonts w:hint="eastAsia"/>
            <w:noProof/>
            <w:webHidden/>
          </w:rPr>
          <w:fldChar w:fldCharType="end"/>
        </w:r>
      </w:hyperlink>
    </w:p>
    <w:p w14:paraId="1D9A0ECD" w14:textId="1EE42007" w:rsidR="007A12AF" w:rsidRDefault="007A12AF">
      <w:pPr>
        <w:pStyle w:val="TOC2"/>
        <w:tabs>
          <w:tab w:val="left" w:pos="1540"/>
          <w:tab w:val="right" w:leader="dot" w:pos="6941"/>
        </w:tabs>
        <w:ind w:firstLine="420"/>
        <w:rPr>
          <w:noProof/>
          <w:sz w:val="22"/>
          <w:szCs w:val="24"/>
          <w14:ligatures w14:val="standardContextual"/>
        </w:rPr>
      </w:pPr>
      <w:hyperlink w:anchor="_Toc221090491" w:history="1">
        <w:r w:rsidRPr="00A9544B">
          <w:rPr>
            <w:rStyle w:val="ab"/>
            <w:rFonts w:hint="eastAsia"/>
            <w:noProof/>
          </w:rPr>
          <w:t>4.2</w:t>
        </w:r>
        <w:r>
          <w:rPr>
            <w:rFonts w:hint="eastAsia"/>
            <w:noProof/>
            <w:sz w:val="22"/>
            <w:szCs w:val="24"/>
            <w14:ligatures w14:val="standardContextual"/>
          </w:rPr>
          <w:tab/>
        </w:r>
        <w:r w:rsidRPr="00A9544B">
          <w:rPr>
            <w:rStyle w:val="ab"/>
            <w:rFonts w:hint="eastAsia"/>
            <w:noProof/>
          </w:rPr>
          <w:t>Packaging process of the bucket-less scale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_Toc221090491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76</w:t>
        </w:r>
        <w:r>
          <w:rPr>
            <w:rFonts w:hint="eastAsia"/>
            <w:noProof/>
            <w:webHidden/>
          </w:rPr>
          <w:fldChar w:fldCharType="end"/>
        </w:r>
      </w:hyperlink>
    </w:p>
    <w:p w14:paraId="3A369235" w14:textId="0B0F1A87" w:rsidR="007A12AF" w:rsidRDefault="007A12AF">
      <w:pPr>
        <w:pStyle w:val="TOC2"/>
        <w:tabs>
          <w:tab w:val="left" w:pos="1540"/>
          <w:tab w:val="right" w:leader="dot" w:pos="6941"/>
        </w:tabs>
        <w:ind w:firstLine="420"/>
        <w:rPr>
          <w:noProof/>
          <w:sz w:val="22"/>
          <w:szCs w:val="24"/>
          <w14:ligatures w14:val="standardContextual"/>
        </w:rPr>
      </w:pPr>
      <w:hyperlink w:anchor="_Toc221090492" w:history="1">
        <w:r w:rsidRPr="00A9544B">
          <w:rPr>
            <w:rStyle w:val="ab"/>
            <w:rFonts w:hint="eastAsia"/>
            <w:noProof/>
          </w:rPr>
          <w:t>4.3</w:t>
        </w:r>
        <w:r>
          <w:rPr>
            <w:rFonts w:hint="eastAsia"/>
            <w:noProof/>
            <w:sz w:val="22"/>
            <w:szCs w:val="24"/>
            <w14:ligatures w14:val="standardContextual"/>
          </w:rPr>
          <w:tab/>
        </w:r>
        <w:r w:rsidRPr="00A9544B">
          <w:rPr>
            <w:rStyle w:val="ab"/>
            <w:rFonts w:hint="eastAsia"/>
            <w:noProof/>
          </w:rPr>
          <w:t>Bulk material scale process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_Toc221090492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77</w:t>
        </w:r>
        <w:r>
          <w:rPr>
            <w:rFonts w:hint="eastAsia"/>
            <w:noProof/>
            <w:webHidden/>
          </w:rPr>
          <w:fldChar w:fldCharType="end"/>
        </w:r>
      </w:hyperlink>
    </w:p>
    <w:p w14:paraId="5A93DCE2" w14:textId="166429E0" w:rsidR="007A12AF" w:rsidRDefault="007A12AF">
      <w:pPr>
        <w:pStyle w:val="TOC2"/>
        <w:tabs>
          <w:tab w:val="left" w:pos="1540"/>
          <w:tab w:val="right" w:leader="dot" w:pos="6941"/>
        </w:tabs>
        <w:ind w:firstLine="420"/>
        <w:rPr>
          <w:noProof/>
          <w:sz w:val="22"/>
          <w:szCs w:val="24"/>
          <w14:ligatures w14:val="standardContextual"/>
        </w:rPr>
      </w:pPr>
      <w:hyperlink w:anchor="_Toc221090493" w:history="1">
        <w:r w:rsidRPr="00A9544B">
          <w:rPr>
            <w:rStyle w:val="ab"/>
            <w:rFonts w:hint="eastAsia"/>
            <w:noProof/>
          </w:rPr>
          <w:t>4.4</w:t>
        </w:r>
        <w:r>
          <w:rPr>
            <w:rFonts w:hint="eastAsia"/>
            <w:noProof/>
            <w:sz w:val="22"/>
            <w:szCs w:val="24"/>
            <w14:ligatures w14:val="standardContextual"/>
          </w:rPr>
          <w:tab/>
        </w:r>
        <w:r w:rsidRPr="00A9544B">
          <w:rPr>
            <w:rStyle w:val="ab"/>
            <w:rFonts w:hint="eastAsia"/>
            <w:noProof/>
          </w:rPr>
          <w:t>Belt(conveyor)</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_Toc221090493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77</w:t>
        </w:r>
        <w:r>
          <w:rPr>
            <w:rFonts w:hint="eastAsia"/>
            <w:noProof/>
            <w:webHidden/>
          </w:rPr>
          <w:fldChar w:fldCharType="end"/>
        </w:r>
      </w:hyperlink>
    </w:p>
    <w:p w14:paraId="758DBDF0" w14:textId="7A8C98DE" w:rsidR="007A12AF" w:rsidRDefault="007A12AF">
      <w:pPr>
        <w:pStyle w:val="TOC2"/>
        <w:tabs>
          <w:tab w:val="left" w:pos="1540"/>
          <w:tab w:val="right" w:leader="dot" w:pos="6941"/>
        </w:tabs>
        <w:ind w:firstLine="420"/>
        <w:rPr>
          <w:noProof/>
          <w:sz w:val="22"/>
          <w:szCs w:val="24"/>
          <w14:ligatures w14:val="standardContextual"/>
        </w:rPr>
      </w:pPr>
      <w:hyperlink w:anchor="_Toc221090494" w:history="1">
        <w:r w:rsidRPr="00A9544B">
          <w:rPr>
            <w:rStyle w:val="ab"/>
            <w:rFonts w:hint="eastAsia"/>
            <w:noProof/>
          </w:rPr>
          <w:t>4.5</w:t>
        </w:r>
        <w:r>
          <w:rPr>
            <w:rFonts w:hint="eastAsia"/>
            <w:noProof/>
            <w:sz w:val="22"/>
            <w:szCs w:val="24"/>
            <w14:ligatures w14:val="standardContextual"/>
          </w:rPr>
          <w:tab/>
        </w:r>
        <w:r w:rsidRPr="00A9544B">
          <w:rPr>
            <w:rStyle w:val="ab"/>
            <w:rFonts w:hint="eastAsia"/>
            <w:noProof/>
          </w:rPr>
          <w:t>Feeding control</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_Toc221090494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78</w:t>
        </w:r>
        <w:r>
          <w:rPr>
            <w:rFonts w:hint="eastAsia"/>
            <w:noProof/>
            <w:webHidden/>
          </w:rPr>
          <w:fldChar w:fldCharType="end"/>
        </w:r>
      </w:hyperlink>
    </w:p>
    <w:p w14:paraId="7B3C4C6F" w14:textId="59BC9958" w:rsidR="00F84F17" w:rsidRDefault="00F84F17" w:rsidP="00F84F17">
      <w:pPr>
        <w:widowControl/>
        <w:ind w:firstLine="422"/>
        <w:jc w:val="left"/>
        <w:rPr>
          <w:b/>
          <w:bCs/>
          <w:lang w:val="zh-CN"/>
        </w:rPr>
      </w:pPr>
      <w:r>
        <w:rPr>
          <w:b/>
          <w:bCs/>
          <w:lang w:val="zh-CN"/>
        </w:rPr>
        <w:fldChar w:fldCharType="end"/>
      </w:r>
    </w:p>
    <w:p w14:paraId="534D415F" w14:textId="77777777" w:rsidR="00F84F17" w:rsidRDefault="00F84F17" w:rsidP="00F84F17">
      <w:pPr>
        <w:widowControl/>
        <w:ind w:firstLine="422"/>
        <w:jc w:val="left"/>
        <w:rPr>
          <w:b/>
          <w:bCs/>
          <w:lang w:val="zh-CN"/>
        </w:rPr>
        <w:sectPr w:rsidR="00F84F17" w:rsidSect="00EB0547">
          <w:headerReference w:type="even" r:id="rId10"/>
          <w:headerReference w:type="default" r:id="rId11"/>
          <w:footerReference w:type="even" r:id="rId12"/>
          <w:footerReference w:type="default" r:id="rId13"/>
          <w:headerReference w:type="first" r:id="rId14"/>
          <w:footerReference w:type="first" r:id="rId15"/>
          <w:pgSz w:w="8391" w:h="11906" w:code="11"/>
          <w:pgMar w:top="720" w:right="720" w:bottom="720" w:left="720" w:header="0" w:footer="0" w:gutter="0"/>
          <w:pgNumType w:start="1"/>
          <w:cols w:space="425"/>
          <w:docGrid w:type="lines" w:linePitch="312"/>
        </w:sectPr>
      </w:pPr>
      <w:r>
        <w:rPr>
          <w:b/>
          <w:bCs/>
          <w:lang w:val="zh-CN"/>
        </w:rPr>
        <w:br w:type="page"/>
      </w:r>
    </w:p>
    <w:p w14:paraId="55D1CDE0" w14:textId="7A4CA989" w:rsidR="005A70CB" w:rsidRPr="00693D3E" w:rsidRDefault="00B873D4" w:rsidP="00685B4E">
      <w:pPr>
        <w:pStyle w:val="1"/>
      </w:pPr>
      <w:bookmarkStart w:id="1" w:name="_Toc221090433"/>
      <w:r w:rsidRPr="00B873D4">
        <w:lastRenderedPageBreak/>
        <w:t>Basic informatio</w:t>
      </w:r>
      <w:r>
        <w:rPr>
          <w:rFonts w:hint="eastAsia"/>
        </w:rPr>
        <w:t>n</w:t>
      </w:r>
      <w:bookmarkEnd w:id="1"/>
    </w:p>
    <w:p w14:paraId="3A8B5CD9" w14:textId="77777777" w:rsidR="00B873D4" w:rsidRDefault="00B873D4" w:rsidP="00C42B44">
      <w:pPr>
        <w:pStyle w:val="2"/>
      </w:pPr>
      <w:bookmarkStart w:id="2" w:name="_Toc437784723"/>
      <w:bookmarkStart w:id="3" w:name="_Toc221090434"/>
      <w:r>
        <w:t>Features and Specifications</w:t>
      </w:r>
      <w:bookmarkEnd w:id="2"/>
      <w:bookmarkEnd w:id="3"/>
    </w:p>
    <w:p w14:paraId="0F75CC9F" w14:textId="77777777" w:rsidR="00B873D4" w:rsidRDefault="00B873D4" w:rsidP="00B873D4">
      <w:pPr>
        <w:ind w:firstLine="420"/>
        <w:rPr>
          <w:rFonts w:asciiTheme="minorEastAsia" w:hAnsiTheme="minorEastAsia" w:hint="eastAsia"/>
          <w:szCs w:val="21"/>
        </w:rPr>
      </w:pPr>
      <w:r>
        <w:rPr>
          <w:rFonts w:asciiTheme="minorEastAsia" w:hAnsiTheme="minorEastAsia" w:hint="eastAsia"/>
        </w:rPr>
        <w:t>The AMC501-H is a single-channel quantitative packaging controller instrument specifically designed for gas-electric scales, based on a Chinese touch screen. It supports various modes such as bucket-less scales, bucket-with scales, and bulk grain scales. It is equipped with an internal stepper motor PWM output, which can be directly connected to the stepper motor driver without the need for an external PLC program. The setup and debugging are extremely simple. The AMC501-H is implemented with a high-color TFT touch screen, supporting Chinese input and display. It features an elegant graphical interface and a well-structured functional classification and layout.</w:t>
      </w:r>
    </w:p>
    <w:p w14:paraId="3537B6CB" w14:textId="77777777" w:rsidR="00B873D4" w:rsidRDefault="00B873D4" w:rsidP="00B873D4">
      <w:pPr>
        <w:ind w:firstLine="420"/>
        <w:rPr>
          <w:rFonts w:asciiTheme="minorEastAsia" w:hAnsiTheme="minorEastAsia" w:hint="eastAsia"/>
          <w:szCs w:val="21"/>
        </w:rPr>
      </w:pPr>
      <w:r>
        <w:rPr>
          <w:rFonts w:asciiTheme="minorEastAsia" w:hAnsiTheme="minorEastAsia" w:hint="eastAsia"/>
        </w:rPr>
        <w:t>The AMC501-H human-machine interface has the following basic characteristics:</w:t>
      </w:r>
    </w:p>
    <w:p w14:paraId="356C6B14" w14:textId="77777777" w:rsidR="00B873D4" w:rsidRDefault="00B873D4" w:rsidP="00B873D4">
      <w:pPr>
        <w:ind w:firstLine="420"/>
        <w:rPr>
          <w:rFonts w:asciiTheme="minorEastAsia" w:hAnsiTheme="minorEastAsia" w:hint="eastAsia"/>
          <w:szCs w:val="21"/>
        </w:rPr>
      </w:pPr>
      <w:r>
        <w:rPr>
          <w:rFonts w:asciiTheme="minorEastAsia" w:hAnsiTheme="minorEastAsia" w:hint="eastAsia"/>
        </w:rPr>
        <w:t>●PWM output, which can be directly connected to the stepper motor driver without the need for an external PLC program</w:t>
      </w:r>
    </w:p>
    <w:p w14:paraId="1B54B63C" w14:textId="77777777" w:rsidR="00B873D4" w:rsidRDefault="00B873D4" w:rsidP="00B873D4">
      <w:pPr>
        <w:ind w:firstLine="420"/>
        <w:rPr>
          <w:rFonts w:asciiTheme="minorEastAsia" w:hAnsiTheme="minorEastAsia" w:hint="eastAsia"/>
          <w:szCs w:val="21"/>
        </w:rPr>
      </w:pPr>
      <w:r>
        <w:rPr>
          <w:rFonts w:asciiTheme="minorEastAsia" w:hAnsiTheme="minorEastAsia" w:hint="eastAsia"/>
        </w:rPr>
        <w:t>●TFT high-color touch screen, with Chinese input and display</w:t>
      </w:r>
    </w:p>
    <w:p w14:paraId="1BDFD8B7" w14:textId="77777777" w:rsidR="00B873D4" w:rsidRDefault="00B873D4" w:rsidP="00B873D4">
      <w:pPr>
        <w:ind w:firstLine="420"/>
        <w:rPr>
          <w:rFonts w:asciiTheme="minorEastAsia" w:hAnsiTheme="minorEastAsia" w:hint="eastAsia"/>
          <w:szCs w:val="21"/>
        </w:rPr>
      </w:pPr>
      <w:r>
        <w:rPr>
          <w:rFonts w:asciiTheme="minorEastAsia" w:hAnsiTheme="minorEastAsia" w:hint="eastAsia"/>
        </w:rPr>
        <w:t>● Beautiful interface, reasonable functional classification and layout, easy to use</w:t>
      </w:r>
    </w:p>
    <w:p w14:paraId="7589B1CE" w14:textId="77777777" w:rsidR="00B873D4" w:rsidRDefault="00B873D4" w:rsidP="00B873D4">
      <w:pPr>
        <w:ind w:firstLine="420"/>
        <w:rPr>
          <w:rFonts w:asciiTheme="minorEastAsia" w:hAnsiTheme="minorEastAsia" w:hint="eastAsia"/>
          <w:szCs w:val="21"/>
        </w:rPr>
      </w:pPr>
      <w:r>
        <w:rPr>
          <w:rFonts w:asciiTheme="minorEastAsia" w:hAnsiTheme="minorEastAsia" w:hint="eastAsia"/>
        </w:rPr>
        <w:t>● Weighing channel: Single channel</w:t>
      </w:r>
    </w:p>
    <w:p w14:paraId="3E77170F" w14:textId="77777777" w:rsidR="00B873D4" w:rsidRDefault="00B873D4" w:rsidP="00B873D4">
      <w:pPr>
        <w:ind w:firstLine="420"/>
        <w:rPr>
          <w:rFonts w:asciiTheme="minorEastAsia" w:hAnsiTheme="minorEastAsia" w:hint="eastAsia"/>
          <w:szCs w:val="21"/>
        </w:rPr>
      </w:pPr>
      <w:r>
        <w:rPr>
          <w:rFonts w:asciiTheme="minorEastAsia" w:hAnsiTheme="minorEastAsia" w:hint="eastAsia"/>
        </w:rPr>
        <w:t>● Working voltage: DC24V</w:t>
      </w:r>
    </w:p>
    <w:p w14:paraId="79BC7196" w14:textId="77777777" w:rsidR="00B873D4" w:rsidRDefault="00B873D4" w:rsidP="00B873D4">
      <w:pPr>
        <w:ind w:firstLine="420"/>
        <w:rPr>
          <w:rFonts w:asciiTheme="minorEastAsia" w:hAnsiTheme="minorEastAsia" w:hint="eastAsia"/>
          <w:szCs w:val="21"/>
        </w:rPr>
      </w:pPr>
      <w:r>
        <w:rPr>
          <w:rFonts w:asciiTheme="minorEastAsia" w:hAnsiTheme="minorEastAsia" w:hint="eastAsia"/>
        </w:rPr>
        <w:t>● Sensor: DC5V/4-6 wire compatible</w:t>
      </w:r>
    </w:p>
    <w:p w14:paraId="4D5E9136" w14:textId="77777777" w:rsidR="00B873D4" w:rsidRDefault="00B873D4" w:rsidP="00B873D4">
      <w:pPr>
        <w:ind w:firstLine="420"/>
        <w:rPr>
          <w:rFonts w:asciiTheme="minorEastAsia" w:hAnsiTheme="minorEastAsia" w:hint="eastAsia"/>
          <w:szCs w:val="21"/>
        </w:rPr>
      </w:pPr>
      <w:r>
        <w:rPr>
          <w:rFonts w:asciiTheme="minorEastAsia" w:hAnsiTheme="minorEastAsia" w:hint="eastAsia"/>
        </w:rPr>
        <w:t>● Switch quantities: up to 14 inputs and 21 outputs</w:t>
      </w:r>
    </w:p>
    <w:p w14:paraId="3FF59910" w14:textId="77777777" w:rsidR="00B873D4" w:rsidRDefault="00B873D4" w:rsidP="00B873D4">
      <w:pPr>
        <w:ind w:firstLine="420"/>
        <w:rPr>
          <w:rFonts w:asciiTheme="minorEastAsia" w:hAnsiTheme="minorEastAsia" w:hint="eastAsia"/>
          <w:szCs w:val="21"/>
        </w:rPr>
      </w:pPr>
      <w:r>
        <w:rPr>
          <w:rFonts w:asciiTheme="minorEastAsia" w:hAnsiTheme="minorEastAsia" w:hint="eastAsia"/>
        </w:rPr>
        <w:t>● Installation method: Cabinet installation (tray installation)</w:t>
      </w:r>
    </w:p>
    <w:p w14:paraId="4BFDC97D" w14:textId="77777777" w:rsidR="00B873D4" w:rsidRDefault="00B873D4" w:rsidP="00B873D4">
      <w:pPr>
        <w:ind w:firstLine="420"/>
        <w:rPr>
          <w:rFonts w:asciiTheme="minorEastAsia" w:hAnsiTheme="minorEastAsia" w:hint="eastAsia"/>
          <w:szCs w:val="21"/>
        </w:rPr>
      </w:pPr>
      <w:r>
        <w:rPr>
          <w:rFonts w:asciiTheme="minorEastAsia" w:hAnsiTheme="minorEastAsia" w:hint="eastAsia"/>
        </w:rPr>
        <w:t>● Dimensions: 203×149×50 (length, width, height, mm)</w:t>
      </w:r>
    </w:p>
    <w:p w14:paraId="5D7F060C" w14:textId="77777777" w:rsidR="007D25F2" w:rsidRPr="00B873D4" w:rsidRDefault="007D25F2" w:rsidP="005A70CB">
      <w:pPr>
        <w:ind w:firstLine="420"/>
        <w:rPr>
          <w:rFonts w:asciiTheme="minorEastAsia" w:hAnsiTheme="minorEastAsia" w:hint="eastAsia"/>
          <w:szCs w:val="21"/>
        </w:rPr>
      </w:pPr>
    </w:p>
    <w:p w14:paraId="67D9BA71" w14:textId="77777777" w:rsidR="00B873D4" w:rsidRPr="00D9244B" w:rsidRDefault="00B873D4" w:rsidP="00B873D4">
      <w:pPr>
        <w:ind w:firstLine="420"/>
        <w:rPr>
          <w:rFonts w:asciiTheme="minorEastAsia" w:hAnsiTheme="minorEastAsia" w:hint="eastAsia"/>
          <w:szCs w:val="21"/>
        </w:rPr>
      </w:pPr>
      <w:bookmarkStart w:id="4" w:name="_Toc437784724"/>
      <w:r>
        <w:rPr>
          <w:rFonts w:ascii="Chaparral Pro Light" w:hAnsi="Chaparral Pro Light"/>
          <w:kern w:val="0"/>
          <w:szCs w:val="21"/>
        </w:rPr>
        <w:t>The detailed technical specifications are as follows</w:t>
      </w:r>
      <w:r>
        <w:rPr>
          <w:rFonts w:ascii="Chaparral Pro Light" w:hAnsi="Chaparral Pro Light" w:hint="eastAsia"/>
          <w:kern w:val="0"/>
          <w:szCs w:val="21"/>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92"/>
        <w:gridCol w:w="3305"/>
      </w:tblGrid>
      <w:tr w:rsidR="00B873D4" w:rsidRPr="00D9244B" w14:paraId="465CA1ED" w14:textId="77777777" w:rsidTr="00B873D4">
        <w:trPr>
          <w:trHeight w:val="766"/>
          <w:jc w:val="center"/>
        </w:trPr>
        <w:tc>
          <w:tcPr>
            <w:tcW w:w="2592" w:type="dxa"/>
            <w:vAlign w:val="center"/>
          </w:tcPr>
          <w:p w14:paraId="26D265D5" w14:textId="77777777" w:rsidR="00B873D4" w:rsidRPr="0049423F" w:rsidRDefault="00B873D4" w:rsidP="00B873D4">
            <w:pPr>
              <w:ind w:firstLineChars="0" w:firstLine="0"/>
              <w:rPr>
                <w:rFonts w:asciiTheme="minorEastAsia" w:hAnsiTheme="minorEastAsia" w:hint="eastAsia"/>
                <w:szCs w:val="21"/>
              </w:rPr>
            </w:pPr>
            <w:r>
              <w:rPr>
                <w:rFonts w:ascii="Chaparral Pro Light" w:hAnsi="Chaparral Pro Light"/>
                <w:sz w:val="18"/>
                <w:szCs w:val="18"/>
              </w:rPr>
              <w:lastRenderedPageBreak/>
              <w:t>Transducer Excitation</w:t>
            </w:r>
          </w:p>
        </w:tc>
        <w:tc>
          <w:tcPr>
            <w:tcW w:w="3305" w:type="dxa"/>
            <w:vAlign w:val="center"/>
          </w:tcPr>
          <w:p w14:paraId="70995B9E" w14:textId="77777777" w:rsidR="00B873D4" w:rsidRPr="0049423F" w:rsidRDefault="00B873D4" w:rsidP="005A602D">
            <w:pPr>
              <w:ind w:firstLine="360"/>
              <w:rPr>
                <w:rFonts w:asciiTheme="minorEastAsia" w:hAnsiTheme="minorEastAsia" w:hint="eastAsia"/>
                <w:szCs w:val="21"/>
              </w:rPr>
            </w:pPr>
            <w:r>
              <w:rPr>
                <w:rFonts w:ascii="Chaparral Pro Light" w:hAnsi="Chaparral Pro Light"/>
                <w:sz w:val="18"/>
                <w:szCs w:val="18"/>
              </w:rPr>
              <w:t xml:space="preserve">DC5V±10%/120mA Drive current/can receive eight </w:t>
            </w:r>
            <w:r>
              <w:rPr>
                <w:rFonts w:ascii="Cambria" w:hAnsi="Cambria" w:cs="Cambria"/>
                <w:sz w:val="18"/>
                <w:szCs w:val="18"/>
              </w:rPr>
              <w:t>Ω</w:t>
            </w:r>
            <w:r>
              <w:rPr>
                <w:rFonts w:ascii="Chaparral Pro Light" w:hAnsi="Chaparral Pro Light"/>
                <w:sz w:val="18"/>
                <w:szCs w:val="18"/>
              </w:rPr>
              <w:t xml:space="preserve"> 350 specifications of the sensor</w:t>
            </w:r>
          </w:p>
        </w:tc>
      </w:tr>
      <w:tr w:rsidR="00B873D4" w:rsidRPr="00D9244B" w14:paraId="2C6A1C51" w14:textId="77777777" w:rsidTr="00B873D4">
        <w:trPr>
          <w:trHeight w:val="448"/>
          <w:jc w:val="center"/>
        </w:trPr>
        <w:tc>
          <w:tcPr>
            <w:tcW w:w="2592" w:type="dxa"/>
            <w:vAlign w:val="center"/>
          </w:tcPr>
          <w:p w14:paraId="6ABCDFBB" w14:textId="77777777" w:rsidR="00B873D4" w:rsidRPr="0049423F" w:rsidRDefault="00B873D4" w:rsidP="00B873D4">
            <w:pPr>
              <w:ind w:firstLineChars="0" w:firstLine="0"/>
              <w:rPr>
                <w:rFonts w:asciiTheme="minorEastAsia" w:hAnsiTheme="minorEastAsia" w:hint="eastAsia"/>
                <w:szCs w:val="21"/>
              </w:rPr>
            </w:pPr>
            <w:r>
              <w:rPr>
                <w:rFonts w:ascii="Chaparral Pro Light" w:hAnsi="Chaparral Pro Light"/>
                <w:sz w:val="18"/>
                <w:szCs w:val="18"/>
              </w:rPr>
              <w:t>Adaptive Sensor Sensitivity</w:t>
            </w:r>
          </w:p>
        </w:tc>
        <w:tc>
          <w:tcPr>
            <w:tcW w:w="3305" w:type="dxa"/>
            <w:vAlign w:val="center"/>
          </w:tcPr>
          <w:p w14:paraId="6ADFF295" w14:textId="77777777" w:rsidR="00B873D4" w:rsidRPr="0049423F" w:rsidRDefault="00B873D4" w:rsidP="005A602D">
            <w:pPr>
              <w:ind w:firstLine="360"/>
              <w:rPr>
                <w:rFonts w:asciiTheme="minorEastAsia" w:hAnsiTheme="minorEastAsia" w:hint="eastAsia"/>
                <w:szCs w:val="21"/>
              </w:rPr>
            </w:pPr>
            <w:r>
              <w:rPr>
                <w:rFonts w:ascii="Chaparral Pro Light" w:hAnsi="Chaparral Pro Light"/>
                <w:sz w:val="18"/>
                <w:szCs w:val="18"/>
              </w:rPr>
              <w:t>2mV/V or 3mV/V</w:t>
            </w:r>
          </w:p>
        </w:tc>
      </w:tr>
      <w:tr w:rsidR="00B873D4" w:rsidRPr="00D9244B" w14:paraId="25F20919" w14:textId="77777777" w:rsidTr="00B873D4">
        <w:trPr>
          <w:trHeight w:val="440"/>
          <w:jc w:val="center"/>
        </w:trPr>
        <w:tc>
          <w:tcPr>
            <w:tcW w:w="2592" w:type="dxa"/>
            <w:vAlign w:val="center"/>
          </w:tcPr>
          <w:p w14:paraId="7DCD0F56" w14:textId="77777777" w:rsidR="00B873D4" w:rsidRPr="0049423F" w:rsidRDefault="00B873D4" w:rsidP="00B873D4">
            <w:pPr>
              <w:ind w:firstLineChars="0" w:firstLine="0"/>
              <w:rPr>
                <w:rFonts w:asciiTheme="minorEastAsia" w:hAnsiTheme="minorEastAsia" w:hint="eastAsia"/>
                <w:szCs w:val="21"/>
              </w:rPr>
            </w:pPr>
            <w:r>
              <w:rPr>
                <w:rFonts w:ascii="Chaparral Pro Light" w:hAnsi="Chaparral Pro Light"/>
                <w:sz w:val="18"/>
                <w:szCs w:val="18"/>
              </w:rPr>
              <w:t>Input Signal Range</w:t>
            </w:r>
          </w:p>
        </w:tc>
        <w:tc>
          <w:tcPr>
            <w:tcW w:w="3305" w:type="dxa"/>
            <w:vAlign w:val="center"/>
          </w:tcPr>
          <w:p w14:paraId="3ED2541F" w14:textId="77777777" w:rsidR="00B873D4" w:rsidRPr="0049423F" w:rsidRDefault="00B873D4" w:rsidP="005A602D">
            <w:pPr>
              <w:ind w:firstLine="360"/>
              <w:rPr>
                <w:rFonts w:asciiTheme="minorEastAsia" w:hAnsiTheme="minorEastAsia" w:hint="eastAsia"/>
                <w:szCs w:val="21"/>
              </w:rPr>
            </w:pPr>
            <w:r>
              <w:rPr>
                <w:rFonts w:ascii="Chaparral Pro Light" w:hAnsi="Chaparral Pro Light"/>
                <w:sz w:val="18"/>
                <w:szCs w:val="18"/>
              </w:rPr>
              <w:t>0</w:t>
            </w:r>
            <w:r>
              <w:rPr>
                <w:rFonts w:ascii="Chaparral Pro Light" w:hAnsi="Chaparral Pro Light" w:hint="eastAsia"/>
                <w:sz w:val="18"/>
                <w:szCs w:val="18"/>
              </w:rPr>
              <w:t>～</w:t>
            </w:r>
            <w:r>
              <w:rPr>
                <w:rFonts w:ascii="Chaparral Pro Light" w:hAnsi="Chaparral Pro Light"/>
                <w:sz w:val="18"/>
                <w:szCs w:val="18"/>
              </w:rPr>
              <w:t>15mV</w:t>
            </w:r>
          </w:p>
        </w:tc>
      </w:tr>
      <w:tr w:rsidR="00B873D4" w:rsidRPr="00D9244B" w14:paraId="749AAB54" w14:textId="77777777" w:rsidTr="00B873D4">
        <w:trPr>
          <w:trHeight w:val="460"/>
          <w:jc w:val="center"/>
        </w:trPr>
        <w:tc>
          <w:tcPr>
            <w:tcW w:w="2592" w:type="dxa"/>
            <w:vAlign w:val="center"/>
          </w:tcPr>
          <w:p w14:paraId="5153C3C5" w14:textId="77777777" w:rsidR="00B873D4" w:rsidRPr="0049423F" w:rsidRDefault="00B873D4" w:rsidP="00B873D4">
            <w:pPr>
              <w:ind w:firstLineChars="0" w:firstLine="0"/>
              <w:rPr>
                <w:rFonts w:asciiTheme="minorEastAsia" w:hAnsiTheme="minorEastAsia" w:hint="eastAsia"/>
                <w:szCs w:val="21"/>
              </w:rPr>
            </w:pPr>
            <w:r>
              <w:rPr>
                <w:rFonts w:ascii="Chaparral Pro Light" w:hAnsi="Chaparral Pro Light" w:cs="Calibri"/>
                <w:color w:val="000000"/>
                <w:sz w:val="18"/>
                <w:szCs w:val="18"/>
              </w:rPr>
              <w:t>Minimum Input Sensitivity</w:t>
            </w:r>
          </w:p>
        </w:tc>
        <w:tc>
          <w:tcPr>
            <w:tcW w:w="3305" w:type="dxa"/>
            <w:vAlign w:val="center"/>
          </w:tcPr>
          <w:p w14:paraId="158A458B" w14:textId="77777777" w:rsidR="00B873D4" w:rsidRPr="0049423F" w:rsidRDefault="00B873D4" w:rsidP="005A602D">
            <w:pPr>
              <w:ind w:firstLine="360"/>
              <w:rPr>
                <w:rFonts w:asciiTheme="minorEastAsia" w:hAnsiTheme="minorEastAsia" w:hint="eastAsia"/>
                <w:szCs w:val="21"/>
              </w:rPr>
            </w:pPr>
            <w:r>
              <w:rPr>
                <w:rFonts w:ascii="Chaparral Pro Light" w:hAnsi="Chaparral Pro Light"/>
                <w:sz w:val="18"/>
                <w:szCs w:val="18"/>
              </w:rPr>
              <w:t>0.5uV/d</w:t>
            </w:r>
          </w:p>
        </w:tc>
      </w:tr>
      <w:tr w:rsidR="00B873D4" w:rsidRPr="00D9244B" w14:paraId="4DFB6216" w14:textId="77777777" w:rsidTr="00B873D4">
        <w:trPr>
          <w:trHeight w:val="466"/>
          <w:jc w:val="center"/>
        </w:trPr>
        <w:tc>
          <w:tcPr>
            <w:tcW w:w="2592" w:type="dxa"/>
            <w:vAlign w:val="center"/>
          </w:tcPr>
          <w:p w14:paraId="6CAB9A71" w14:textId="77777777" w:rsidR="00B873D4" w:rsidRPr="0049423F" w:rsidRDefault="00B873D4" w:rsidP="00B873D4">
            <w:pPr>
              <w:ind w:firstLineChars="0" w:firstLine="0"/>
              <w:rPr>
                <w:rFonts w:asciiTheme="minorEastAsia" w:hAnsiTheme="minorEastAsia" w:hint="eastAsia"/>
                <w:szCs w:val="21"/>
              </w:rPr>
            </w:pPr>
            <w:r>
              <w:rPr>
                <w:rFonts w:ascii="Chaparral Pro Light" w:hAnsi="Chaparral Pro Light"/>
                <w:sz w:val="18"/>
                <w:szCs w:val="18"/>
              </w:rPr>
              <w:t>Nonlinearity</w:t>
            </w:r>
          </w:p>
        </w:tc>
        <w:tc>
          <w:tcPr>
            <w:tcW w:w="3305" w:type="dxa"/>
            <w:vAlign w:val="center"/>
          </w:tcPr>
          <w:p w14:paraId="0E50D4AB" w14:textId="77777777" w:rsidR="00B873D4" w:rsidRPr="0049423F" w:rsidRDefault="00B873D4" w:rsidP="005A602D">
            <w:pPr>
              <w:ind w:firstLine="360"/>
              <w:rPr>
                <w:rFonts w:asciiTheme="minorEastAsia" w:hAnsiTheme="minorEastAsia" w:hint="eastAsia"/>
                <w:szCs w:val="21"/>
              </w:rPr>
            </w:pPr>
            <w:r>
              <w:rPr>
                <w:rFonts w:ascii="Chaparral Pro Light" w:hAnsi="Chaparral Pro Light"/>
                <w:sz w:val="18"/>
                <w:szCs w:val="18"/>
              </w:rPr>
              <w:t>0.02%FS</w:t>
            </w:r>
            <w:r>
              <w:rPr>
                <w:rFonts w:ascii="Chaparral Pro Light" w:hAnsi="Chaparral Pro Light" w:hint="eastAsia"/>
                <w:sz w:val="18"/>
                <w:szCs w:val="18"/>
              </w:rPr>
              <w:t>（</w:t>
            </w:r>
            <w:r>
              <w:rPr>
                <w:rFonts w:ascii="Chaparral Pro Light" w:hAnsi="Chaparral Pro Light"/>
                <w:sz w:val="18"/>
                <w:szCs w:val="18"/>
              </w:rPr>
              <w:t>3mV/V  hour</w:t>
            </w:r>
            <w:r>
              <w:rPr>
                <w:rFonts w:ascii="Chaparral Pro Light" w:hAnsi="Chaparral Pro Light" w:hint="eastAsia"/>
                <w:sz w:val="18"/>
                <w:szCs w:val="18"/>
              </w:rPr>
              <w:t>）</w:t>
            </w:r>
          </w:p>
        </w:tc>
      </w:tr>
      <w:tr w:rsidR="00B873D4" w:rsidRPr="00D9244B" w14:paraId="655C55F9" w14:textId="77777777" w:rsidTr="00B873D4">
        <w:trPr>
          <w:trHeight w:val="458"/>
          <w:jc w:val="center"/>
        </w:trPr>
        <w:tc>
          <w:tcPr>
            <w:tcW w:w="2592" w:type="dxa"/>
            <w:vAlign w:val="center"/>
          </w:tcPr>
          <w:p w14:paraId="3FEEC826" w14:textId="77777777" w:rsidR="00B873D4" w:rsidRPr="0049423F" w:rsidRDefault="00B873D4" w:rsidP="00B873D4">
            <w:pPr>
              <w:ind w:firstLineChars="0" w:firstLine="0"/>
              <w:rPr>
                <w:rFonts w:asciiTheme="minorEastAsia" w:hAnsiTheme="minorEastAsia" w:hint="eastAsia"/>
                <w:szCs w:val="21"/>
              </w:rPr>
            </w:pPr>
            <w:r>
              <w:rPr>
                <w:rFonts w:ascii="Chaparral Pro Light" w:hAnsi="Chaparral Pro Light"/>
                <w:sz w:val="18"/>
                <w:szCs w:val="18"/>
              </w:rPr>
              <w:t>Zero Drift</w:t>
            </w:r>
          </w:p>
        </w:tc>
        <w:tc>
          <w:tcPr>
            <w:tcW w:w="3305" w:type="dxa"/>
            <w:vAlign w:val="center"/>
          </w:tcPr>
          <w:p w14:paraId="468131B2" w14:textId="77777777" w:rsidR="00B873D4" w:rsidRPr="0049423F" w:rsidRDefault="00B873D4" w:rsidP="005A602D">
            <w:pPr>
              <w:ind w:firstLine="360"/>
              <w:rPr>
                <w:rFonts w:asciiTheme="minorEastAsia" w:hAnsiTheme="minorEastAsia" w:hint="eastAsia"/>
                <w:szCs w:val="21"/>
              </w:rPr>
            </w:pPr>
            <w:r>
              <w:rPr>
                <w:rFonts w:ascii="Chaparral Pro Light" w:hAnsi="Chaparral Pro Light" w:hint="eastAsia"/>
                <w:sz w:val="18"/>
                <w:szCs w:val="18"/>
              </w:rPr>
              <w:t>＜</w:t>
            </w:r>
            <w:r>
              <w:rPr>
                <w:rFonts w:ascii="Chaparral Pro Light" w:hAnsi="Chaparral Pro Light"/>
                <w:sz w:val="18"/>
                <w:szCs w:val="18"/>
              </w:rPr>
              <w:t>0.5</w:t>
            </w:r>
            <w:r>
              <w:rPr>
                <w:rFonts w:ascii="Cambria" w:hAnsi="Cambria" w:cs="Cambria"/>
                <w:sz w:val="18"/>
                <w:szCs w:val="18"/>
              </w:rPr>
              <w:t>μ</w:t>
            </w:r>
            <w:r>
              <w:rPr>
                <w:rFonts w:ascii="Chaparral Pro Light" w:hAnsi="Chaparral Pro Light"/>
                <w:sz w:val="18"/>
                <w:szCs w:val="18"/>
              </w:rPr>
              <w:t>V/</w:t>
            </w:r>
            <w:r>
              <w:rPr>
                <w:rFonts w:ascii="宋体" w:hAnsi="宋体" w:cs="宋体" w:hint="eastAsia"/>
                <w:sz w:val="18"/>
                <w:szCs w:val="18"/>
              </w:rPr>
              <w:t>℃</w:t>
            </w:r>
          </w:p>
        </w:tc>
      </w:tr>
      <w:tr w:rsidR="00B873D4" w:rsidRPr="00D9244B" w14:paraId="3E60FBD0" w14:textId="77777777" w:rsidTr="00B873D4">
        <w:trPr>
          <w:trHeight w:val="464"/>
          <w:jc w:val="center"/>
        </w:trPr>
        <w:tc>
          <w:tcPr>
            <w:tcW w:w="2592" w:type="dxa"/>
            <w:vAlign w:val="center"/>
          </w:tcPr>
          <w:p w14:paraId="225B2945" w14:textId="77777777" w:rsidR="00B873D4" w:rsidRPr="0049423F" w:rsidRDefault="00B873D4" w:rsidP="00B873D4">
            <w:pPr>
              <w:ind w:firstLineChars="0" w:firstLine="0"/>
              <w:rPr>
                <w:rFonts w:asciiTheme="minorEastAsia" w:hAnsiTheme="minorEastAsia" w:hint="eastAsia"/>
                <w:szCs w:val="21"/>
              </w:rPr>
            </w:pPr>
            <w:r>
              <w:rPr>
                <w:rFonts w:ascii="Chaparral Pro Light" w:hAnsi="Chaparral Pro Light"/>
                <w:color w:val="000000"/>
                <w:sz w:val="18"/>
                <w:szCs w:val="18"/>
              </w:rPr>
              <w:t>Gain Drifting</w:t>
            </w:r>
          </w:p>
        </w:tc>
        <w:tc>
          <w:tcPr>
            <w:tcW w:w="3305" w:type="dxa"/>
            <w:vAlign w:val="center"/>
          </w:tcPr>
          <w:p w14:paraId="1E4B008E" w14:textId="77777777" w:rsidR="00B873D4" w:rsidRPr="0049423F" w:rsidRDefault="00B873D4" w:rsidP="005A602D">
            <w:pPr>
              <w:ind w:firstLine="360"/>
              <w:rPr>
                <w:rFonts w:asciiTheme="minorEastAsia" w:hAnsiTheme="minorEastAsia" w:hint="eastAsia"/>
                <w:szCs w:val="21"/>
              </w:rPr>
            </w:pPr>
            <w:r>
              <w:rPr>
                <w:rFonts w:ascii="Chaparral Pro Light" w:hAnsi="Chaparral Pro Light" w:hint="eastAsia"/>
                <w:sz w:val="18"/>
                <w:szCs w:val="18"/>
              </w:rPr>
              <w:t>＜</w:t>
            </w:r>
            <w:r>
              <w:rPr>
                <w:rFonts w:ascii="Chaparral Pro Light" w:hAnsi="Chaparral Pro Light"/>
                <w:sz w:val="18"/>
                <w:szCs w:val="18"/>
              </w:rPr>
              <w:t>10PPM/</w:t>
            </w:r>
            <w:r>
              <w:rPr>
                <w:rFonts w:ascii="宋体" w:hAnsi="宋体" w:cs="宋体" w:hint="eastAsia"/>
                <w:sz w:val="18"/>
                <w:szCs w:val="18"/>
              </w:rPr>
              <w:t>℃</w:t>
            </w:r>
          </w:p>
        </w:tc>
      </w:tr>
      <w:tr w:rsidR="00B873D4" w:rsidRPr="00D9244B" w14:paraId="2161C4F1" w14:textId="77777777" w:rsidTr="00B873D4">
        <w:trPr>
          <w:trHeight w:val="442"/>
          <w:jc w:val="center"/>
        </w:trPr>
        <w:tc>
          <w:tcPr>
            <w:tcW w:w="2592" w:type="dxa"/>
            <w:vAlign w:val="center"/>
          </w:tcPr>
          <w:p w14:paraId="29A92531" w14:textId="77777777" w:rsidR="00B873D4" w:rsidRPr="0049423F" w:rsidRDefault="00B873D4" w:rsidP="00B873D4">
            <w:pPr>
              <w:ind w:firstLineChars="0" w:firstLine="0"/>
              <w:rPr>
                <w:rFonts w:asciiTheme="minorEastAsia" w:hAnsiTheme="minorEastAsia" w:hint="eastAsia"/>
                <w:szCs w:val="21"/>
              </w:rPr>
            </w:pPr>
            <w:r>
              <w:rPr>
                <w:rFonts w:ascii="Chaparral Pro Light" w:hAnsi="Chaparral Pro Light"/>
                <w:color w:val="000000"/>
                <w:sz w:val="18"/>
                <w:szCs w:val="18"/>
              </w:rPr>
              <w:t>AD Rate</w:t>
            </w:r>
          </w:p>
        </w:tc>
        <w:tc>
          <w:tcPr>
            <w:tcW w:w="3305" w:type="dxa"/>
            <w:vAlign w:val="center"/>
          </w:tcPr>
          <w:p w14:paraId="59049F57" w14:textId="5AAACA89" w:rsidR="00B873D4" w:rsidRPr="0049423F" w:rsidRDefault="00B873D4" w:rsidP="005A602D">
            <w:pPr>
              <w:ind w:firstLine="360"/>
              <w:rPr>
                <w:rFonts w:asciiTheme="minorEastAsia" w:hAnsiTheme="minorEastAsia" w:hint="eastAsia"/>
                <w:szCs w:val="21"/>
              </w:rPr>
            </w:pPr>
            <w:r>
              <w:rPr>
                <w:rFonts w:ascii="Chaparral Pro Light" w:hAnsi="Chaparral Pro Light"/>
                <w:color w:val="000000"/>
                <w:sz w:val="18"/>
                <w:szCs w:val="18"/>
              </w:rPr>
              <w:t>960Times/</w:t>
            </w:r>
            <w:r w:rsidR="009100DE">
              <w:rPr>
                <w:rFonts w:ascii="Chaparral Pro Light" w:hAnsi="Chaparral Pro Light"/>
                <w:color w:val="000000"/>
                <w:sz w:val="18"/>
                <w:szCs w:val="18"/>
              </w:rPr>
              <w:t>S</w:t>
            </w:r>
          </w:p>
        </w:tc>
      </w:tr>
      <w:tr w:rsidR="00B873D4" w:rsidRPr="00D9244B" w14:paraId="0D680E5B" w14:textId="77777777" w:rsidTr="00B873D4">
        <w:trPr>
          <w:trHeight w:val="462"/>
          <w:jc w:val="center"/>
        </w:trPr>
        <w:tc>
          <w:tcPr>
            <w:tcW w:w="2592" w:type="dxa"/>
            <w:vAlign w:val="center"/>
          </w:tcPr>
          <w:p w14:paraId="3ECD2073" w14:textId="77777777" w:rsidR="00B873D4" w:rsidRPr="0049423F" w:rsidRDefault="00B873D4" w:rsidP="00B873D4">
            <w:pPr>
              <w:ind w:firstLineChars="0" w:firstLine="0"/>
              <w:rPr>
                <w:rFonts w:asciiTheme="minorEastAsia" w:hAnsiTheme="minorEastAsia" w:hint="eastAsia"/>
                <w:szCs w:val="21"/>
              </w:rPr>
            </w:pPr>
            <w:r>
              <w:rPr>
                <w:rFonts w:ascii="Chaparral Pro Light" w:hAnsi="Chaparral Pro Light"/>
                <w:color w:val="000000"/>
                <w:sz w:val="18"/>
                <w:szCs w:val="18"/>
              </w:rPr>
              <w:t>Maximum Accuracy of Display</w:t>
            </w:r>
          </w:p>
        </w:tc>
        <w:tc>
          <w:tcPr>
            <w:tcW w:w="3305" w:type="dxa"/>
            <w:vAlign w:val="center"/>
          </w:tcPr>
          <w:p w14:paraId="5E62BFE1" w14:textId="77777777" w:rsidR="00B873D4" w:rsidRPr="0049423F" w:rsidRDefault="00B873D4" w:rsidP="005A602D">
            <w:pPr>
              <w:ind w:firstLine="360"/>
              <w:rPr>
                <w:rFonts w:asciiTheme="minorEastAsia" w:hAnsiTheme="minorEastAsia" w:hint="eastAsia"/>
                <w:szCs w:val="21"/>
              </w:rPr>
            </w:pPr>
            <w:r>
              <w:rPr>
                <w:rFonts w:ascii="Chaparral Pro Light" w:hAnsi="Chaparral Pro Light"/>
                <w:sz w:val="18"/>
                <w:szCs w:val="18"/>
              </w:rPr>
              <w:t>1/100000</w:t>
            </w:r>
          </w:p>
        </w:tc>
      </w:tr>
      <w:tr w:rsidR="00B873D4" w:rsidRPr="00D9244B" w14:paraId="44D06851" w14:textId="77777777" w:rsidTr="00B873D4">
        <w:trPr>
          <w:trHeight w:val="617"/>
          <w:jc w:val="center"/>
        </w:trPr>
        <w:tc>
          <w:tcPr>
            <w:tcW w:w="2592" w:type="dxa"/>
            <w:vAlign w:val="center"/>
          </w:tcPr>
          <w:p w14:paraId="6BFB76F2" w14:textId="77777777" w:rsidR="00B873D4" w:rsidRPr="0049423F" w:rsidRDefault="00B873D4" w:rsidP="00B873D4">
            <w:pPr>
              <w:ind w:firstLineChars="0" w:firstLine="0"/>
              <w:rPr>
                <w:rFonts w:asciiTheme="minorEastAsia" w:hAnsiTheme="minorEastAsia" w:hint="eastAsia"/>
                <w:szCs w:val="21"/>
              </w:rPr>
            </w:pPr>
            <w:r>
              <w:rPr>
                <w:rFonts w:ascii="Chaparral Pro Light" w:hAnsi="Chaparral Pro Light"/>
                <w:sz w:val="18"/>
                <w:szCs w:val="18"/>
              </w:rPr>
              <w:t>Product Accuracy Grade</w:t>
            </w:r>
          </w:p>
        </w:tc>
        <w:tc>
          <w:tcPr>
            <w:tcW w:w="3305" w:type="dxa"/>
            <w:vAlign w:val="center"/>
          </w:tcPr>
          <w:p w14:paraId="290F2378" w14:textId="77777777" w:rsidR="00B873D4" w:rsidRPr="0049423F" w:rsidRDefault="00B873D4" w:rsidP="005A602D">
            <w:pPr>
              <w:ind w:firstLine="420"/>
              <w:rPr>
                <w:rFonts w:asciiTheme="minorEastAsia" w:hAnsiTheme="minorEastAsia" w:hint="eastAsia"/>
                <w:szCs w:val="21"/>
              </w:rPr>
            </w:pPr>
            <w:r>
              <w:rPr>
                <w:rFonts w:ascii="Chaparral Pro Light" w:hAnsi="Chaparral Pro Light"/>
              </w:rPr>
              <w:object w:dxaOrig="432" w:dyaOrig="288" w14:anchorId="3A18E3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7pt;height:14.8pt" o:ole="">
                  <v:imagedata r:id="rId16" o:title=""/>
                </v:shape>
                <o:OLEObject Type="Embed" ProgID="Visio.Drawing.15" ShapeID="_x0000_i1025" DrawAspect="Content" ObjectID="_1836375640" r:id="rId17"/>
              </w:object>
            </w:r>
          </w:p>
        </w:tc>
      </w:tr>
      <w:tr w:rsidR="00B873D4" w:rsidRPr="00D9244B" w14:paraId="59C4B009" w14:textId="77777777" w:rsidTr="00B873D4">
        <w:trPr>
          <w:trHeight w:val="448"/>
          <w:jc w:val="center"/>
        </w:trPr>
        <w:tc>
          <w:tcPr>
            <w:tcW w:w="2592" w:type="dxa"/>
            <w:vAlign w:val="center"/>
          </w:tcPr>
          <w:p w14:paraId="0A3ECE56" w14:textId="77777777" w:rsidR="00B873D4" w:rsidRPr="0049423F" w:rsidRDefault="00B873D4" w:rsidP="00B873D4">
            <w:pPr>
              <w:ind w:firstLineChars="0" w:firstLine="0"/>
              <w:rPr>
                <w:rFonts w:asciiTheme="minorEastAsia" w:hAnsiTheme="minorEastAsia" w:hint="eastAsia"/>
                <w:szCs w:val="21"/>
              </w:rPr>
            </w:pPr>
            <w:r>
              <w:rPr>
                <w:rFonts w:ascii="Chaparral Pro Light" w:hAnsi="Chaparral Pro Light"/>
                <w:sz w:val="18"/>
                <w:szCs w:val="18"/>
              </w:rPr>
              <w:t>Working Voltage</w:t>
            </w:r>
          </w:p>
        </w:tc>
        <w:tc>
          <w:tcPr>
            <w:tcW w:w="3305" w:type="dxa"/>
            <w:vAlign w:val="center"/>
          </w:tcPr>
          <w:p w14:paraId="267E63BA" w14:textId="77777777" w:rsidR="00B873D4" w:rsidRPr="0049423F" w:rsidRDefault="00B873D4" w:rsidP="005A602D">
            <w:pPr>
              <w:ind w:firstLine="360"/>
              <w:rPr>
                <w:rFonts w:asciiTheme="minorEastAsia" w:hAnsiTheme="minorEastAsia" w:hint="eastAsia"/>
                <w:szCs w:val="21"/>
              </w:rPr>
            </w:pPr>
            <w:r>
              <w:rPr>
                <w:rFonts w:ascii="Chaparral Pro Light" w:hAnsi="Chaparral Pro Light"/>
                <w:sz w:val="18"/>
                <w:szCs w:val="18"/>
              </w:rPr>
              <w:t>DC24V</w:t>
            </w:r>
            <w:r>
              <w:rPr>
                <w:rFonts w:ascii="Chaparral Pro Light" w:hAnsi="Chaparral Pro Light" w:hint="eastAsia"/>
                <w:sz w:val="18"/>
                <w:szCs w:val="18"/>
              </w:rPr>
              <w:t>（</w:t>
            </w:r>
            <w:r>
              <w:rPr>
                <w:rFonts w:ascii="Chaparral Pro Light" w:hAnsi="Chaparral Pro Light"/>
                <w:sz w:val="18"/>
                <w:szCs w:val="18"/>
              </w:rPr>
              <w:t>18V</w:t>
            </w:r>
            <w:r>
              <w:rPr>
                <w:rFonts w:ascii="Chaparral Pro Light" w:hAnsi="Chaparral Pro Light" w:hint="eastAsia"/>
                <w:sz w:val="18"/>
                <w:szCs w:val="18"/>
              </w:rPr>
              <w:t>～</w:t>
            </w:r>
            <w:r>
              <w:rPr>
                <w:rFonts w:ascii="Chaparral Pro Light" w:hAnsi="Chaparral Pro Light"/>
                <w:sz w:val="18"/>
                <w:szCs w:val="18"/>
              </w:rPr>
              <w:t>30V</w:t>
            </w:r>
            <w:r>
              <w:rPr>
                <w:rFonts w:ascii="Chaparral Pro Light" w:hAnsi="Chaparral Pro Light" w:cs="Arial"/>
                <w:b/>
                <w:bCs/>
                <w:color w:val="434343"/>
                <w:sz w:val="36"/>
                <w:szCs w:val="36"/>
              </w:rPr>
              <w:t xml:space="preserve"> </w:t>
            </w:r>
            <w:r>
              <w:rPr>
                <w:rStyle w:val="keyword"/>
                <w:rFonts w:ascii="Chaparral Pro Light" w:hAnsi="Chaparral Pro Light" w:cs="Arial"/>
                <w:color w:val="434343"/>
                <w:sz w:val="18"/>
                <w:szCs w:val="18"/>
              </w:rPr>
              <w:t>compatibility</w:t>
            </w:r>
            <w:r>
              <w:rPr>
                <w:rFonts w:ascii="Chaparral Pro Light" w:hAnsi="Chaparral Pro Light" w:hint="eastAsia"/>
                <w:sz w:val="18"/>
                <w:szCs w:val="18"/>
              </w:rPr>
              <w:t>）</w:t>
            </w:r>
          </w:p>
        </w:tc>
      </w:tr>
      <w:tr w:rsidR="00B873D4" w:rsidRPr="00D9244B" w14:paraId="02E424A4" w14:textId="77777777" w:rsidTr="00B873D4">
        <w:trPr>
          <w:trHeight w:val="467"/>
          <w:jc w:val="center"/>
        </w:trPr>
        <w:tc>
          <w:tcPr>
            <w:tcW w:w="2592" w:type="dxa"/>
            <w:tcBorders>
              <w:bottom w:val="single" w:sz="4" w:space="0" w:color="auto"/>
            </w:tcBorders>
            <w:vAlign w:val="center"/>
          </w:tcPr>
          <w:p w14:paraId="69A21E76" w14:textId="77777777" w:rsidR="00B873D4" w:rsidRPr="0049423F" w:rsidRDefault="00B873D4" w:rsidP="00B873D4">
            <w:pPr>
              <w:ind w:firstLineChars="0" w:firstLine="0"/>
              <w:rPr>
                <w:rFonts w:asciiTheme="minorEastAsia" w:hAnsiTheme="minorEastAsia" w:hint="eastAsia"/>
                <w:szCs w:val="21"/>
              </w:rPr>
            </w:pPr>
            <w:r>
              <w:rPr>
                <w:rFonts w:ascii="Chaparral Pro Light" w:hAnsi="Chaparral Pro Light"/>
                <w:sz w:val="18"/>
                <w:szCs w:val="18"/>
              </w:rPr>
              <w:t>Product Power Consumption</w:t>
            </w:r>
          </w:p>
        </w:tc>
        <w:tc>
          <w:tcPr>
            <w:tcW w:w="3305" w:type="dxa"/>
            <w:vAlign w:val="center"/>
          </w:tcPr>
          <w:p w14:paraId="0B7782DE" w14:textId="77777777" w:rsidR="00B873D4" w:rsidRPr="0049423F" w:rsidRDefault="00B873D4" w:rsidP="005A602D">
            <w:pPr>
              <w:ind w:firstLine="360"/>
              <w:rPr>
                <w:rFonts w:asciiTheme="minorEastAsia" w:hAnsiTheme="minorEastAsia" w:hint="eastAsia"/>
                <w:szCs w:val="21"/>
              </w:rPr>
            </w:pPr>
            <w:r>
              <w:rPr>
                <w:rFonts w:ascii="Chaparral Pro Light" w:hAnsi="Chaparral Pro Light" w:hint="eastAsia"/>
                <w:sz w:val="18"/>
                <w:szCs w:val="18"/>
              </w:rPr>
              <w:t>＜</w:t>
            </w:r>
            <w:r>
              <w:rPr>
                <w:rFonts w:ascii="Chaparral Pro Light" w:hAnsi="Chaparral Pro Light"/>
                <w:sz w:val="18"/>
                <w:szCs w:val="18"/>
              </w:rPr>
              <w:t>5W</w:t>
            </w:r>
          </w:p>
        </w:tc>
      </w:tr>
      <w:tr w:rsidR="00B873D4" w:rsidRPr="00D9244B" w14:paraId="2A82E8B9" w14:textId="77777777" w:rsidTr="00B873D4">
        <w:trPr>
          <w:trHeight w:val="446"/>
          <w:jc w:val="center"/>
        </w:trPr>
        <w:tc>
          <w:tcPr>
            <w:tcW w:w="2592" w:type="dxa"/>
            <w:tcBorders>
              <w:top w:val="single" w:sz="4" w:space="0" w:color="auto"/>
              <w:left w:val="single" w:sz="4" w:space="0" w:color="auto"/>
              <w:bottom w:val="single" w:sz="4" w:space="0" w:color="auto"/>
              <w:right w:val="single" w:sz="4" w:space="0" w:color="auto"/>
            </w:tcBorders>
            <w:vAlign w:val="center"/>
          </w:tcPr>
          <w:p w14:paraId="055E5E94" w14:textId="77777777" w:rsidR="00B873D4" w:rsidRPr="00B873D4" w:rsidRDefault="00B873D4" w:rsidP="00B873D4">
            <w:pPr>
              <w:ind w:firstLineChars="0" w:firstLine="0"/>
              <w:rPr>
                <w:rFonts w:asciiTheme="minorEastAsia" w:hAnsiTheme="minorEastAsia" w:hint="eastAsia"/>
                <w:szCs w:val="21"/>
              </w:rPr>
            </w:pPr>
            <w:hyperlink r:id="rId18" w:anchor="keyfrom=dict.phrase.wordgroup" w:history="1">
              <w:r w:rsidRPr="00B873D4">
                <w:rPr>
                  <w:rStyle w:val="ab"/>
                  <w:rFonts w:ascii="Chaparral Pro Light" w:hAnsi="Chaparral Pro Light" w:cs="Arial"/>
                  <w:bCs/>
                  <w:color w:val="000000" w:themeColor="text1"/>
                  <w:sz w:val="18"/>
                  <w:szCs w:val="18"/>
                  <w:u w:val="none"/>
                </w:rPr>
                <w:t>Operating Temperature Range</w:t>
              </w:r>
            </w:hyperlink>
          </w:p>
        </w:tc>
        <w:tc>
          <w:tcPr>
            <w:tcW w:w="3305" w:type="dxa"/>
            <w:tcBorders>
              <w:left w:val="single" w:sz="4" w:space="0" w:color="auto"/>
            </w:tcBorders>
            <w:vAlign w:val="center"/>
          </w:tcPr>
          <w:p w14:paraId="105F13AF" w14:textId="77777777" w:rsidR="00B873D4" w:rsidRPr="0049423F" w:rsidRDefault="00B873D4" w:rsidP="005A602D">
            <w:pPr>
              <w:ind w:firstLine="360"/>
              <w:rPr>
                <w:rFonts w:asciiTheme="minorEastAsia" w:hAnsiTheme="minorEastAsia" w:hint="eastAsia"/>
                <w:szCs w:val="21"/>
              </w:rPr>
            </w:pPr>
            <w:r>
              <w:rPr>
                <w:rFonts w:ascii="Chaparral Pro Light" w:hAnsi="Chaparral Pro Light"/>
                <w:sz w:val="18"/>
                <w:szCs w:val="18"/>
              </w:rPr>
              <w:t>-10</w:t>
            </w:r>
            <w:r>
              <w:rPr>
                <w:rFonts w:ascii="宋体" w:hAnsi="宋体" w:cs="宋体" w:hint="eastAsia"/>
                <w:sz w:val="18"/>
                <w:szCs w:val="18"/>
              </w:rPr>
              <w:t>℃</w:t>
            </w:r>
            <w:r>
              <w:rPr>
                <w:rFonts w:ascii="Chaparral Pro Light" w:hAnsi="Chaparral Pro Light"/>
                <w:sz w:val="18"/>
                <w:szCs w:val="18"/>
              </w:rPr>
              <w:t>~45</w:t>
            </w:r>
            <w:r>
              <w:rPr>
                <w:rFonts w:ascii="宋体" w:hAnsi="宋体" w:cs="宋体" w:hint="eastAsia"/>
                <w:sz w:val="18"/>
                <w:szCs w:val="18"/>
              </w:rPr>
              <w:t>℃</w:t>
            </w:r>
          </w:p>
        </w:tc>
      </w:tr>
      <w:tr w:rsidR="00B873D4" w:rsidRPr="00D9244B" w14:paraId="0EC24312" w14:textId="77777777" w:rsidTr="00B873D4">
        <w:trPr>
          <w:trHeight w:val="466"/>
          <w:jc w:val="center"/>
        </w:trPr>
        <w:tc>
          <w:tcPr>
            <w:tcW w:w="2592" w:type="dxa"/>
            <w:tcBorders>
              <w:top w:val="single" w:sz="4" w:space="0" w:color="auto"/>
            </w:tcBorders>
            <w:vAlign w:val="center"/>
          </w:tcPr>
          <w:p w14:paraId="7B26C8B9" w14:textId="77777777" w:rsidR="00B873D4" w:rsidRPr="0049423F" w:rsidRDefault="00B873D4" w:rsidP="00B873D4">
            <w:pPr>
              <w:ind w:firstLineChars="0" w:firstLine="0"/>
              <w:rPr>
                <w:rFonts w:asciiTheme="minorEastAsia" w:hAnsiTheme="minorEastAsia" w:hint="eastAsia"/>
                <w:szCs w:val="21"/>
              </w:rPr>
            </w:pPr>
            <w:r>
              <w:rPr>
                <w:rFonts w:ascii="Chaparral Pro Light" w:hAnsi="Chaparral Pro Light"/>
                <w:sz w:val="18"/>
                <w:szCs w:val="18"/>
              </w:rPr>
              <w:t>Storage Temperature</w:t>
            </w:r>
          </w:p>
        </w:tc>
        <w:tc>
          <w:tcPr>
            <w:tcW w:w="3305" w:type="dxa"/>
            <w:vAlign w:val="center"/>
          </w:tcPr>
          <w:p w14:paraId="19EF5CA7" w14:textId="77777777" w:rsidR="00B873D4" w:rsidRPr="0049423F" w:rsidRDefault="00B873D4" w:rsidP="005A602D">
            <w:pPr>
              <w:ind w:firstLine="360"/>
              <w:rPr>
                <w:rFonts w:asciiTheme="minorEastAsia" w:hAnsiTheme="minorEastAsia" w:hint="eastAsia"/>
                <w:szCs w:val="21"/>
              </w:rPr>
            </w:pPr>
            <w:r>
              <w:rPr>
                <w:rFonts w:ascii="Chaparral Pro Light" w:hAnsi="Chaparral Pro Light"/>
                <w:sz w:val="18"/>
                <w:szCs w:val="18"/>
              </w:rPr>
              <w:t>-20</w:t>
            </w:r>
            <w:r>
              <w:rPr>
                <w:rFonts w:ascii="宋体" w:hAnsi="宋体" w:cs="宋体" w:hint="eastAsia"/>
                <w:sz w:val="18"/>
                <w:szCs w:val="18"/>
              </w:rPr>
              <w:t>℃</w:t>
            </w:r>
            <w:r>
              <w:rPr>
                <w:rFonts w:ascii="Chaparral Pro Light" w:hAnsi="Chaparral Pro Light"/>
                <w:sz w:val="18"/>
                <w:szCs w:val="18"/>
              </w:rPr>
              <w:t>~60</w:t>
            </w:r>
            <w:r>
              <w:rPr>
                <w:rFonts w:ascii="宋体" w:hAnsi="宋体" w:cs="宋体" w:hint="eastAsia"/>
                <w:sz w:val="18"/>
                <w:szCs w:val="18"/>
              </w:rPr>
              <w:t>℃</w:t>
            </w:r>
          </w:p>
        </w:tc>
      </w:tr>
      <w:tr w:rsidR="00B873D4" w:rsidRPr="00D9244B" w14:paraId="7354D096" w14:textId="77777777" w:rsidTr="00B873D4">
        <w:trPr>
          <w:trHeight w:val="444"/>
          <w:jc w:val="center"/>
        </w:trPr>
        <w:tc>
          <w:tcPr>
            <w:tcW w:w="2592" w:type="dxa"/>
            <w:vAlign w:val="center"/>
          </w:tcPr>
          <w:p w14:paraId="4D93B931" w14:textId="77777777" w:rsidR="00B873D4" w:rsidRPr="0049423F" w:rsidRDefault="00B873D4" w:rsidP="00B873D4">
            <w:pPr>
              <w:ind w:firstLineChars="0" w:firstLine="0"/>
              <w:rPr>
                <w:rFonts w:asciiTheme="minorEastAsia" w:hAnsiTheme="minorEastAsia" w:hint="eastAsia"/>
                <w:szCs w:val="21"/>
              </w:rPr>
            </w:pPr>
            <w:r>
              <w:rPr>
                <w:rFonts w:ascii="Chaparral Pro Light" w:hAnsi="Chaparral Pro Light"/>
                <w:sz w:val="18"/>
                <w:szCs w:val="18"/>
              </w:rPr>
              <w:t>Humidity</w:t>
            </w:r>
          </w:p>
        </w:tc>
        <w:tc>
          <w:tcPr>
            <w:tcW w:w="3305" w:type="dxa"/>
            <w:vAlign w:val="center"/>
          </w:tcPr>
          <w:p w14:paraId="37347AB9" w14:textId="77777777" w:rsidR="00B873D4" w:rsidRPr="0049423F" w:rsidRDefault="00B873D4" w:rsidP="005A602D">
            <w:pPr>
              <w:ind w:firstLine="360"/>
              <w:rPr>
                <w:rFonts w:asciiTheme="minorEastAsia" w:hAnsiTheme="minorEastAsia" w:hint="eastAsia"/>
                <w:szCs w:val="21"/>
              </w:rPr>
            </w:pPr>
            <w:r>
              <w:rPr>
                <w:rFonts w:ascii="Chaparral Pro Light" w:hAnsi="Chaparral Pro Light"/>
                <w:sz w:val="18"/>
                <w:szCs w:val="18"/>
              </w:rPr>
              <w:t>Within 90%RH</w:t>
            </w:r>
            <w:r>
              <w:rPr>
                <w:rFonts w:ascii="Chaparral Pro Light" w:hAnsi="Chaparral Pro Light" w:hint="eastAsia"/>
                <w:sz w:val="18"/>
                <w:szCs w:val="18"/>
              </w:rPr>
              <w:t>（</w:t>
            </w:r>
            <w:r>
              <w:rPr>
                <w:rFonts w:ascii="Chaparral Pro Light" w:hAnsi="Chaparral Pro Light"/>
                <w:sz w:val="18"/>
                <w:szCs w:val="18"/>
              </w:rPr>
              <w:t>No Condensation</w:t>
            </w:r>
            <w:r>
              <w:rPr>
                <w:rFonts w:ascii="Chaparral Pro Light" w:hAnsi="Chaparral Pro Light" w:hint="eastAsia"/>
                <w:sz w:val="18"/>
                <w:szCs w:val="18"/>
              </w:rPr>
              <w:t>）</w:t>
            </w:r>
          </w:p>
        </w:tc>
      </w:tr>
    </w:tbl>
    <w:p w14:paraId="3D36D43A" w14:textId="151B4AB3" w:rsidR="005A70CB" w:rsidRPr="00687EFB" w:rsidRDefault="00B873D4" w:rsidP="00C42B44">
      <w:pPr>
        <w:pStyle w:val="2"/>
      </w:pPr>
      <w:bookmarkStart w:id="5" w:name="_Toc89335744"/>
      <w:bookmarkStart w:id="6" w:name="_Hlk89030230"/>
      <w:bookmarkStart w:id="7" w:name="_Toc221090435"/>
      <w:bookmarkEnd w:id="4"/>
      <w:r w:rsidRPr="00B873D4">
        <w:lastRenderedPageBreak/>
        <w:t>Connection</w:t>
      </w:r>
      <w:r w:rsidRPr="00B873D4">
        <w:rPr>
          <w:rFonts w:ascii="Chaparral Pro Light" w:hAnsi="Chaparral Pro Light"/>
          <w:kern w:val="0"/>
        </w:rPr>
        <w:t xml:space="preserve"> Port</w:t>
      </w:r>
      <w:bookmarkEnd w:id="5"/>
      <w:bookmarkEnd w:id="6"/>
      <w:bookmarkEnd w:id="7"/>
    </w:p>
    <w:p w14:paraId="7792404E" w14:textId="57AB8732" w:rsidR="001E1316" w:rsidRDefault="00D37F69" w:rsidP="00D37F69">
      <w:pPr>
        <w:ind w:firstLineChars="0" w:firstLine="0"/>
        <w:jc w:val="center"/>
      </w:pPr>
      <w:r>
        <w:object w:dxaOrig="16110" w:dyaOrig="6481" w14:anchorId="206BF441">
          <v:shape id="_x0000_i1026" type="#_x0000_t75" style="width:4in;height:114.4pt" o:ole="">
            <v:imagedata r:id="rId19" o:title=""/>
          </v:shape>
          <o:OLEObject Type="Embed" ProgID="Visio.Drawing.15" ShapeID="_x0000_i1026" DrawAspect="Content" ObjectID="_1836375641" r:id="rId20"/>
        </w:object>
      </w:r>
    </w:p>
    <w:p w14:paraId="52DF4F25" w14:textId="77777777" w:rsidR="00B873D4" w:rsidRPr="0034622D" w:rsidRDefault="00B873D4" w:rsidP="008805AA">
      <w:pPr>
        <w:ind w:firstLine="420"/>
      </w:pPr>
      <w:bookmarkStart w:id="8" w:name="_Toc89335748"/>
      <w:bookmarkStart w:id="9" w:name="_Hlk89030255"/>
      <w:r w:rsidRPr="00535E35">
        <w:t>Interface definition</w:t>
      </w:r>
      <w:bookmarkEnd w:id="8"/>
    </w:p>
    <w:tbl>
      <w:tblPr>
        <w:tblW w:w="6369" w:type="dxa"/>
        <w:jc w:val="center"/>
        <w:tblLayout w:type="fixed"/>
        <w:tblLook w:val="04A0" w:firstRow="1" w:lastRow="0" w:firstColumn="1" w:lastColumn="0" w:noHBand="0" w:noVBand="1"/>
      </w:tblPr>
      <w:tblGrid>
        <w:gridCol w:w="1003"/>
        <w:gridCol w:w="1400"/>
        <w:gridCol w:w="989"/>
        <w:gridCol w:w="851"/>
        <w:gridCol w:w="1063"/>
        <w:gridCol w:w="1063"/>
      </w:tblGrid>
      <w:tr w:rsidR="00B873D4" w:rsidRPr="00D9244B" w14:paraId="1AF9219C" w14:textId="77777777" w:rsidTr="005A602D">
        <w:trPr>
          <w:trHeight w:hRule="exact" w:val="312"/>
          <w:jc w:val="center"/>
        </w:trPr>
        <w:tc>
          <w:tcPr>
            <w:tcW w:w="1003" w:type="dxa"/>
            <w:tcBorders>
              <w:top w:val="single" w:sz="8" w:space="0" w:color="auto"/>
              <w:left w:val="single" w:sz="8" w:space="0" w:color="auto"/>
              <w:bottom w:val="single" w:sz="8" w:space="0" w:color="auto"/>
              <w:right w:val="single" w:sz="8" w:space="0" w:color="auto"/>
            </w:tcBorders>
            <w:shd w:val="clear" w:color="000000" w:fill="BFBFBF"/>
            <w:vAlign w:val="bottom"/>
            <w:hideMark/>
          </w:tcPr>
          <w:bookmarkEnd w:id="9"/>
          <w:p w14:paraId="5BEC156F" w14:textId="77777777" w:rsidR="00B873D4" w:rsidRPr="00D05FF7" w:rsidRDefault="00B873D4" w:rsidP="00B873D4">
            <w:pPr>
              <w:widowControl/>
              <w:ind w:firstLineChars="0" w:firstLine="0"/>
              <w:rPr>
                <w:rFonts w:cstheme="minorHAnsi"/>
              </w:rPr>
            </w:pPr>
            <w:r w:rsidRPr="00D05FF7">
              <w:rPr>
                <w:rFonts w:cstheme="minorHAnsi"/>
              </w:rPr>
              <w:t>interface</w:t>
            </w:r>
          </w:p>
        </w:tc>
        <w:tc>
          <w:tcPr>
            <w:tcW w:w="2389" w:type="dxa"/>
            <w:gridSpan w:val="2"/>
            <w:tcBorders>
              <w:top w:val="single" w:sz="8" w:space="0" w:color="auto"/>
              <w:left w:val="nil"/>
              <w:bottom w:val="single" w:sz="8" w:space="0" w:color="auto"/>
              <w:right w:val="single" w:sz="8" w:space="0" w:color="auto"/>
            </w:tcBorders>
            <w:shd w:val="clear" w:color="000000" w:fill="BFBFBF"/>
            <w:vAlign w:val="bottom"/>
            <w:hideMark/>
          </w:tcPr>
          <w:p w14:paraId="0AFF18BF" w14:textId="77777777" w:rsidR="00B873D4" w:rsidRPr="00D05FF7" w:rsidRDefault="00B873D4" w:rsidP="00B873D4">
            <w:pPr>
              <w:widowControl/>
              <w:ind w:firstLineChars="0" w:firstLine="0"/>
              <w:rPr>
                <w:rFonts w:cstheme="minorHAnsi"/>
              </w:rPr>
            </w:pPr>
            <w:r w:rsidRPr="00D05FF7">
              <w:rPr>
                <w:rFonts w:cstheme="minorHAnsi"/>
              </w:rPr>
              <w:t>instructions</w:t>
            </w:r>
          </w:p>
        </w:tc>
        <w:tc>
          <w:tcPr>
            <w:tcW w:w="851" w:type="dxa"/>
            <w:tcBorders>
              <w:top w:val="single" w:sz="8" w:space="0" w:color="auto"/>
              <w:left w:val="nil"/>
              <w:bottom w:val="single" w:sz="8" w:space="0" w:color="auto"/>
              <w:right w:val="single" w:sz="8" w:space="0" w:color="auto"/>
            </w:tcBorders>
            <w:shd w:val="clear" w:color="000000" w:fill="BFBFBF"/>
            <w:vAlign w:val="bottom"/>
            <w:hideMark/>
          </w:tcPr>
          <w:p w14:paraId="77650D8F" w14:textId="77777777" w:rsidR="00B873D4" w:rsidRPr="00D05FF7" w:rsidRDefault="00B873D4" w:rsidP="00B873D4">
            <w:pPr>
              <w:widowControl/>
              <w:ind w:firstLineChars="0" w:firstLine="0"/>
              <w:rPr>
                <w:rFonts w:cstheme="minorHAnsi"/>
              </w:rPr>
            </w:pPr>
            <w:r w:rsidRPr="00D05FF7">
              <w:rPr>
                <w:rFonts w:cstheme="minorHAnsi"/>
              </w:rPr>
              <w:t>interface</w:t>
            </w:r>
          </w:p>
        </w:tc>
        <w:tc>
          <w:tcPr>
            <w:tcW w:w="2126" w:type="dxa"/>
            <w:gridSpan w:val="2"/>
            <w:tcBorders>
              <w:top w:val="single" w:sz="8" w:space="0" w:color="auto"/>
              <w:left w:val="nil"/>
              <w:bottom w:val="single" w:sz="8" w:space="0" w:color="auto"/>
              <w:right w:val="single" w:sz="8" w:space="0" w:color="auto"/>
            </w:tcBorders>
            <w:shd w:val="clear" w:color="000000" w:fill="BFBFBF"/>
            <w:vAlign w:val="bottom"/>
            <w:hideMark/>
          </w:tcPr>
          <w:p w14:paraId="7AC60D4C" w14:textId="77777777" w:rsidR="00B873D4" w:rsidRPr="00D05FF7" w:rsidRDefault="00B873D4" w:rsidP="00B873D4">
            <w:pPr>
              <w:widowControl/>
              <w:ind w:firstLineChars="0" w:firstLine="0"/>
              <w:rPr>
                <w:rFonts w:cstheme="minorHAnsi"/>
              </w:rPr>
            </w:pPr>
            <w:r w:rsidRPr="00D05FF7">
              <w:rPr>
                <w:rFonts w:cstheme="minorHAnsi"/>
              </w:rPr>
              <w:t>instructions</w:t>
            </w:r>
          </w:p>
        </w:tc>
      </w:tr>
      <w:tr w:rsidR="00B873D4" w:rsidRPr="00D9244B" w14:paraId="4CB5F2F3" w14:textId="77777777" w:rsidTr="005A602D">
        <w:trPr>
          <w:trHeight w:hRule="exact" w:val="312"/>
          <w:jc w:val="center"/>
        </w:trPr>
        <w:tc>
          <w:tcPr>
            <w:tcW w:w="1003" w:type="dxa"/>
            <w:tcBorders>
              <w:top w:val="nil"/>
              <w:left w:val="single" w:sz="8" w:space="0" w:color="auto"/>
              <w:bottom w:val="single" w:sz="8" w:space="0" w:color="auto"/>
              <w:right w:val="single" w:sz="8" w:space="0" w:color="auto"/>
            </w:tcBorders>
            <w:vAlign w:val="center"/>
            <w:hideMark/>
          </w:tcPr>
          <w:p w14:paraId="628B2108" w14:textId="77777777" w:rsidR="00B873D4" w:rsidRPr="00D05FF7" w:rsidRDefault="00B873D4" w:rsidP="00B873D4">
            <w:pPr>
              <w:widowControl/>
              <w:ind w:firstLineChars="0" w:firstLine="0"/>
              <w:rPr>
                <w:rFonts w:cstheme="minorHAnsi"/>
              </w:rPr>
            </w:pPr>
            <w:r w:rsidRPr="00D05FF7">
              <w:rPr>
                <w:rFonts w:cstheme="minorHAnsi" w:hint="eastAsia"/>
              </w:rPr>
              <w:t>24V+</w:t>
            </w:r>
          </w:p>
        </w:tc>
        <w:tc>
          <w:tcPr>
            <w:tcW w:w="2389" w:type="dxa"/>
            <w:gridSpan w:val="2"/>
            <w:tcBorders>
              <w:top w:val="nil"/>
              <w:left w:val="nil"/>
              <w:bottom w:val="single" w:sz="8" w:space="0" w:color="auto"/>
              <w:right w:val="single" w:sz="8" w:space="0" w:color="auto"/>
            </w:tcBorders>
            <w:vAlign w:val="bottom"/>
            <w:hideMark/>
          </w:tcPr>
          <w:p w14:paraId="0E7F1510" w14:textId="77777777" w:rsidR="00B873D4" w:rsidRPr="00D05FF7" w:rsidRDefault="00B873D4" w:rsidP="00B873D4">
            <w:pPr>
              <w:widowControl/>
              <w:ind w:firstLineChars="0" w:firstLine="0"/>
              <w:rPr>
                <w:rFonts w:cstheme="minorHAnsi"/>
              </w:rPr>
            </w:pPr>
            <w:r w:rsidRPr="00D05FF7">
              <w:rPr>
                <w:rFonts w:cstheme="minorHAnsi"/>
              </w:rPr>
              <w:t>DC24V +</w:t>
            </w:r>
          </w:p>
        </w:tc>
        <w:tc>
          <w:tcPr>
            <w:tcW w:w="851" w:type="dxa"/>
            <w:tcBorders>
              <w:top w:val="nil"/>
              <w:left w:val="nil"/>
              <w:bottom w:val="single" w:sz="8" w:space="0" w:color="auto"/>
              <w:right w:val="single" w:sz="8" w:space="0" w:color="auto"/>
            </w:tcBorders>
            <w:vAlign w:val="bottom"/>
            <w:hideMark/>
          </w:tcPr>
          <w:p w14:paraId="3C57C288" w14:textId="77777777" w:rsidR="00B873D4" w:rsidRPr="00D05FF7" w:rsidRDefault="00B873D4" w:rsidP="00B873D4">
            <w:pPr>
              <w:widowControl/>
              <w:ind w:firstLineChars="0" w:firstLine="0"/>
              <w:rPr>
                <w:rFonts w:cstheme="minorHAnsi"/>
              </w:rPr>
            </w:pPr>
            <w:r w:rsidRPr="00D05FF7">
              <w:rPr>
                <w:rFonts w:cstheme="minorHAnsi"/>
              </w:rPr>
              <w:t>24V-</w:t>
            </w:r>
          </w:p>
        </w:tc>
        <w:tc>
          <w:tcPr>
            <w:tcW w:w="2126" w:type="dxa"/>
            <w:gridSpan w:val="2"/>
            <w:tcBorders>
              <w:top w:val="nil"/>
              <w:left w:val="nil"/>
              <w:bottom w:val="single" w:sz="8" w:space="0" w:color="auto"/>
              <w:right w:val="single" w:sz="8" w:space="0" w:color="auto"/>
            </w:tcBorders>
            <w:vAlign w:val="bottom"/>
            <w:hideMark/>
          </w:tcPr>
          <w:p w14:paraId="0DCEAC55" w14:textId="77777777" w:rsidR="00B873D4" w:rsidRPr="00D05FF7" w:rsidRDefault="00B873D4" w:rsidP="00B873D4">
            <w:pPr>
              <w:widowControl/>
              <w:ind w:firstLineChars="0" w:firstLine="0"/>
              <w:rPr>
                <w:rFonts w:cstheme="minorHAnsi"/>
              </w:rPr>
            </w:pPr>
            <w:r w:rsidRPr="00D05FF7">
              <w:rPr>
                <w:rFonts w:cstheme="minorHAnsi"/>
              </w:rPr>
              <w:t>DC24-</w:t>
            </w:r>
          </w:p>
        </w:tc>
      </w:tr>
      <w:tr w:rsidR="00B873D4" w:rsidRPr="00D9244B" w14:paraId="6743B5B3" w14:textId="77777777" w:rsidTr="005A602D">
        <w:trPr>
          <w:trHeight w:hRule="exact" w:val="312"/>
          <w:jc w:val="center"/>
        </w:trPr>
        <w:tc>
          <w:tcPr>
            <w:tcW w:w="6369" w:type="dxa"/>
            <w:gridSpan w:val="6"/>
            <w:tcBorders>
              <w:top w:val="nil"/>
              <w:left w:val="single" w:sz="8" w:space="0" w:color="auto"/>
              <w:bottom w:val="single" w:sz="8" w:space="0" w:color="auto"/>
              <w:right w:val="single" w:sz="8" w:space="0" w:color="auto"/>
            </w:tcBorders>
            <w:shd w:val="clear" w:color="auto" w:fill="D9D9D9" w:themeFill="background1" w:themeFillShade="D9"/>
            <w:vAlign w:val="center"/>
          </w:tcPr>
          <w:p w14:paraId="7B362559" w14:textId="24BAC013" w:rsidR="00B873D4" w:rsidRPr="00D05FF7" w:rsidRDefault="00B873D4" w:rsidP="00B873D4">
            <w:pPr>
              <w:widowControl/>
              <w:ind w:firstLineChars="0" w:firstLine="0"/>
              <w:rPr>
                <w:rFonts w:cstheme="minorHAnsi"/>
              </w:rPr>
            </w:pPr>
            <w:r w:rsidRPr="00D05FF7">
              <w:rPr>
                <w:rFonts w:cstheme="minorHAnsi" w:hint="eastAsia"/>
              </w:rPr>
              <w:t>I</w:t>
            </w:r>
            <w:r w:rsidR="00F8565D">
              <w:rPr>
                <w:rFonts w:cstheme="minorHAnsi" w:hint="eastAsia"/>
              </w:rPr>
              <w:t>n port</w:t>
            </w:r>
          </w:p>
        </w:tc>
      </w:tr>
      <w:tr w:rsidR="00B873D4" w:rsidRPr="00D9244B" w14:paraId="5D53CE58" w14:textId="77777777" w:rsidTr="00F505DC">
        <w:trPr>
          <w:trHeight w:hRule="exact" w:val="312"/>
          <w:jc w:val="center"/>
        </w:trPr>
        <w:tc>
          <w:tcPr>
            <w:tcW w:w="1003" w:type="dxa"/>
            <w:tcBorders>
              <w:top w:val="nil"/>
              <w:left w:val="single" w:sz="8" w:space="0" w:color="auto"/>
              <w:bottom w:val="single" w:sz="8" w:space="0" w:color="auto"/>
              <w:right w:val="single" w:sz="8" w:space="0" w:color="auto"/>
            </w:tcBorders>
            <w:hideMark/>
          </w:tcPr>
          <w:p w14:paraId="2B9E834C" w14:textId="5E7BB92E" w:rsidR="00B873D4" w:rsidRPr="00D05FF7" w:rsidRDefault="00B873D4" w:rsidP="00B873D4">
            <w:pPr>
              <w:widowControl/>
              <w:ind w:firstLineChars="0" w:firstLine="0"/>
              <w:rPr>
                <w:rFonts w:cstheme="minorHAnsi"/>
              </w:rPr>
            </w:pPr>
            <w:r w:rsidRPr="000E519E">
              <w:rPr>
                <w:rFonts w:asciiTheme="minorEastAsia" w:hAnsiTheme="minorEastAsia" w:hint="eastAsia"/>
                <w:szCs w:val="21"/>
              </w:rPr>
              <w:t>I</w:t>
            </w:r>
            <w:r w:rsidRPr="000E519E">
              <w:rPr>
                <w:rFonts w:asciiTheme="minorEastAsia" w:hAnsiTheme="minorEastAsia"/>
                <w:szCs w:val="21"/>
              </w:rPr>
              <w:t>N1</w:t>
            </w:r>
          </w:p>
        </w:tc>
        <w:tc>
          <w:tcPr>
            <w:tcW w:w="2389" w:type="dxa"/>
            <w:gridSpan w:val="2"/>
            <w:tcBorders>
              <w:top w:val="nil"/>
              <w:left w:val="nil"/>
              <w:bottom w:val="single" w:sz="8" w:space="0" w:color="auto"/>
              <w:right w:val="single" w:sz="8" w:space="0" w:color="auto"/>
            </w:tcBorders>
            <w:vAlign w:val="center"/>
          </w:tcPr>
          <w:p w14:paraId="7B1FCA54" w14:textId="6B9FE070" w:rsidR="00B873D4" w:rsidRPr="00D05FF7" w:rsidRDefault="00E21BAA" w:rsidP="00B873D4">
            <w:pPr>
              <w:widowControl/>
              <w:ind w:firstLineChars="0" w:firstLine="0"/>
              <w:rPr>
                <w:rFonts w:cstheme="minorHAnsi"/>
              </w:rPr>
            </w:pPr>
            <w:r>
              <w:rPr>
                <w:rFonts w:cstheme="minorHAnsi" w:hint="eastAsia"/>
              </w:rPr>
              <w:t>I</w:t>
            </w:r>
            <w:proofErr w:type="gramStart"/>
            <w:r>
              <w:rPr>
                <w:rFonts w:cstheme="minorHAnsi" w:hint="eastAsia"/>
              </w:rPr>
              <w:t>1.Running</w:t>
            </w:r>
            <w:proofErr w:type="gramEnd"/>
            <w:r>
              <w:rPr>
                <w:rFonts w:cstheme="minorHAnsi" w:hint="eastAsia"/>
              </w:rPr>
              <w:t>(</w:t>
            </w:r>
            <w:proofErr w:type="spellStart"/>
            <w:r>
              <w:rPr>
                <w:rFonts w:cstheme="minorHAnsi" w:hint="eastAsia"/>
              </w:rPr>
              <w:t>pul</w:t>
            </w:r>
            <w:proofErr w:type="spellEnd"/>
            <w:r>
              <w:rPr>
                <w:rFonts w:cstheme="minorHAnsi" w:hint="eastAsia"/>
              </w:rPr>
              <w:t>)</w:t>
            </w:r>
          </w:p>
        </w:tc>
        <w:tc>
          <w:tcPr>
            <w:tcW w:w="851" w:type="dxa"/>
            <w:tcBorders>
              <w:top w:val="nil"/>
              <w:left w:val="nil"/>
              <w:bottom w:val="single" w:sz="8" w:space="0" w:color="auto"/>
              <w:right w:val="single" w:sz="8" w:space="0" w:color="auto"/>
            </w:tcBorders>
            <w:hideMark/>
          </w:tcPr>
          <w:p w14:paraId="0DA202E9" w14:textId="355F5EEB" w:rsidR="00B873D4" w:rsidRPr="00D05FF7" w:rsidRDefault="00B873D4" w:rsidP="00B873D4">
            <w:pPr>
              <w:widowControl/>
              <w:ind w:firstLineChars="0" w:firstLine="0"/>
              <w:rPr>
                <w:rFonts w:cstheme="minorHAnsi"/>
              </w:rPr>
            </w:pPr>
            <w:r w:rsidRPr="000E519E">
              <w:rPr>
                <w:rFonts w:asciiTheme="minorEastAsia" w:hAnsiTheme="minorEastAsia" w:hint="eastAsia"/>
                <w:szCs w:val="21"/>
              </w:rPr>
              <w:t>I</w:t>
            </w:r>
            <w:r w:rsidRPr="000E519E">
              <w:rPr>
                <w:rFonts w:asciiTheme="minorEastAsia" w:hAnsiTheme="minorEastAsia"/>
                <w:szCs w:val="21"/>
              </w:rPr>
              <w:t>N</w:t>
            </w:r>
            <w:r>
              <w:rPr>
                <w:rFonts w:asciiTheme="minorEastAsia" w:hAnsiTheme="minorEastAsia"/>
                <w:szCs w:val="21"/>
              </w:rPr>
              <w:t>7</w:t>
            </w:r>
          </w:p>
        </w:tc>
        <w:tc>
          <w:tcPr>
            <w:tcW w:w="2126" w:type="dxa"/>
            <w:gridSpan w:val="2"/>
            <w:tcBorders>
              <w:top w:val="nil"/>
              <w:left w:val="nil"/>
              <w:bottom w:val="single" w:sz="8" w:space="0" w:color="auto"/>
              <w:right w:val="single" w:sz="8" w:space="0" w:color="auto"/>
            </w:tcBorders>
            <w:vAlign w:val="center"/>
          </w:tcPr>
          <w:p w14:paraId="1B566B01" w14:textId="47D8A38A" w:rsidR="00B873D4" w:rsidRPr="00D05FF7" w:rsidRDefault="00E21BAA" w:rsidP="00B873D4">
            <w:pPr>
              <w:widowControl/>
              <w:ind w:firstLineChars="0" w:firstLine="0"/>
              <w:rPr>
                <w:rFonts w:cstheme="minorHAnsi"/>
              </w:rPr>
            </w:pPr>
            <w:r>
              <w:rPr>
                <w:rFonts w:cstheme="minorHAnsi" w:hint="eastAsia"/>
              </w:rPr>
              <w:t xml:space="preserve">I20.Disc closed </w:t>
            </w:r>
            <w:proofErr w:type="spellStart"/>
            <w:r>
              <w:rPr>
                <w:rFonts w:cstheme="minorHAnsi" w:hint="eastAsia"/>
              </w:rPr>
              <w:t>Rdy</w:t>
            </w:r>
            <w:proofErr w:type="spellEnd"/>
          </w:p>
        </w:tc>
      </w:tr>
      <w:tr w:rsidR="00B873D4" w:rsidRPr="00D9244B" w14:paraId="2362FA33" w14:textId="77777777" w:rsidTr="00F505DC">
        <w:trPr>
          <w:trHeight w:hRule="exact" w:val="312"/>
          <w:jc w:val="center"/>
        </w:trPr>
        <w:tc>
          <w:tcPr>
            <w:tcW w:w="1003" w:type="dxa"/>
            <w:tcBorders>
              <w:top w:val="nil"/>
              <w:left w:val="single" w:sz="8" w:space="0" w:color="auto"/>
              <w:bottom w:val="single" w:sz="8" w:space="0" w:color="auto"/>
              <w:right w:val="single" w:sz="8" w:space="0" w:color="auto"/>
            </w:tcBorders>
            <w:hideMark/>
          </w:tcPr>
          <w:p w14:paraId="731FDCA8" w14:textId="6D9735C1" w:rsidR="00B873D4" w:rsidRPr="00D05FF7" w:rsidRDefault="00B873D4" w:rsidP="00B873D4">
            <w:pPr>
              <w:widowControl/>
              <w:ind w:firstLineChars="0" w:firstLine="0"/>
              <w:rPr>
                <w:rFonts w:cstheme="minorHAnsi"/>
              </w:rPr>
            </w:pPr>
            <w:r w:rsidRPr="000E519E">
              <w:rPr>
                <w:rFonts w:asciiTheme="minorEastAsia" w:hAnsiTheme="minorEastAsia" w:hint="eastAsia"/>
                <w:szCs w:val="21"/>
              </w:rPr>
              <w:t>I</w:t>
            </w:r>
            <w:r w:rsidRPr="000E519E">
              <w:rPr>
                <w:rFonts w:asciiTheme="minorEastAsia" w:hAnsiTheme="minorEastAsia"/>
                <w:szCs w:val="21"/>
              </w:rPr>
              <w:t>N2</w:t>
            </w:r>
          </w:p>
        </w:tc>
        <w:tc>
          <w:tcPr>
            <w:tcW w:w="2389" w:type="dxa"/>
            <w:gridSpan w:val="2"/>
            <w:tcBorders>
              <w:top w:val="nil"/>
              <w:left w:val="nil"/>
              <w:bottom w:val="single" w:sz="8" w:space="0" w:color="auto"/>
              <w:right w:val="single" w:sz="8" w:space="0" w:color="auto"/>
            </w:tcBorders>
            <w:vAlign w:val="center"/>
          </w:tcPr>
          <w:p w14:paraId="28611F4E" w14:textId="1C537423" w:rsidR="00B873D4" w:rsidRPr="00D05FF7" w:rsidRDefault="00E21BAA" w:rsidP="00B873D4">
            <w:pPr>
              <w:widowControl/>
              <w:ind w:firstLineChars="0" w:firstLine="0"/>
              <w:rPr>
                <w:rFonts w:cstheme="minorHAnsi"/>
              </w:rPr>
            </w:pPr>
            <w:r>
              <w:rPr>
                <w:rFonts w:cstheme="minorHAnsi" w:hint="eastAsia"/>
              </w:rPr>
              <w:t>I</w:t>
            </w:r>
            <w:proofErr w:type="gramStart"/>
            <w:r>
              <w:rPr>
                <w:rFonts w:cstheme="minorHAnsi" w:hint="eastAsia"/>
              </w:rPr>
              <w:t>4.Urgently</w:t>
            </w:r>
            <w:proofErr w:type="gramEnd"/>
            <w:r>
              <w:rPr>
                <w:rFonts w:cstheme="minorHAnsi" w:hint="eastAsia"/>
              </w:rPr>
              <w:t xml:space="preserve"> stop</w:t>
            </w:r>
          </w:p>
        </w:tc>
        <w:tc>
          <w:tcPr>
            <w:tcW w:w="851" w:type="dxa"/>
            <w:tcBorders>
              <w:top w:val="nil"/>
              <w:left w:val="nil"/>
              <w:bottom w:val="single" w:sz="8" w:space="0" w:color="auto"/>
              <w:right w:val="single" w:sz="8" w:space="0" w:color="auto"/>
            </w:tcBorders>
            <w:hideMark/>
          </w:tcPr>
          <w:p w14:paraId="30FAB9FF" w14:textId="10B99FE5" w:rsidR="00B873D4" w:rsidRPr="00D05FF7" w:rsidRDefault="00B873D4" w:rsidP="00B873D4">
            <w:pPr>
              <w:widowControl/>
              <w:ind w:firstLineChars="0" w:firstLine="0"/>
              <w:rPr>
                <w:rFonts w:cstheme="minorHAnsi"/>
              </w:rPr>
            </w:pPr>
            <w:r>
              <w:rPr>
                <w:rFonts w:asciiTheme="minorEastAsia" w:hAnsiTheme="minorEastAsia" w:hint="eastAsia"/>
                <w:szCs w:val="21"/>
              </w:rPr>
              <w:t>I</w:t>
            </w:r>
            <w:r>
              <w:rPr>
                <w:rFonts w:asciiTheme="minorEastAsia" w:hAnsiTheme="minorEastAsia"/>
                <w:szCs w:val="21"/>
              </w:rPr>
              <w:t>N8</w:t>
            </w:r>
          </w:p>
        </w:tc>
        <w:tc>
          <w:tcPr>
            <w:tcW w:w="2126" w:type="dxa"/>
            <w:gridSpan w:val="2"/>
            <w:tcBorders>
              <w:top w:val="nil"/>
              <w:left w:val="nil"/>
              <w:bottom w:val="single" w:sz="8" w:space="0" w:color="auto"/>
              <w:right w:val="single" w:sz="8" w:space="0" w:color="auto"/>
            </w:tcBorders>
            <w:vAlign w:val="center"/>
          </w:tcPr>
          <w:p w14:paraId="1DBE2A21" w14:textId="307D10DF" w:rsidR="00B873D4" w:rsidRPr="00D05FF7" w:rsidRDefault="00E21BAA" w:rsidP="00B873D4">
            <w:pPr>
              <w:widowControl/>
              <w:ind w:firstLineChars="0" w:firstLine="0"/>
              <w:rPr>
                <w:rFonts w:cstheme="minorHAnsi"/>
              </w:rPr>
            </w:pPr>
            <w:r>
              <w:rPr>
                <w:rFonts w:cstheme="minorHAnsi" w:hint="eastAsia"/>
              </w:rPr>
              <w:t xml:space="preserve">I21.clamp off </w:t>
            </w:r>
            <w:proofErr w:type="spellStart"/>
            <w:r>
              <w:rPr>
                <w:rFonts w:cstheme="minorHAnsi" w:hint="eastAsia"/>
              </w:rPr>
              <w:t>Rdy</w:t>
            </w:r>
            <w:proofErr w:type="spellEnd"/>
          </w:p>
        </w:tc>
      </w:tr>
      <w:tr w:rsidR="00B873D4" w:rsidRPr="00D9244B" w14:paraId="7FA6F8C7" w14:textId="77777777" w:rsidTr="00F505DC">
        <w:trPr>
          <w:trHeight w:hRule="exact" w:val="312"/>
          <w:jc w:val="center"/>
        </w:trPr>
        <w:tc>
          <w:tcPr>
            <w:tcW w:w="1003" w:type="dxa"/>
            <w:tcBorders>
              <w:top w:val="nil"/>
              <w:left w:val="single" w:sz="8" w:space="0" w:color="auto"/>
              <w:bottom w:val="single" w:sz="8" w:space="0" w:color="auto"/>
              <w:right w:val="single" w:sz="8" w:space="0" w:color="auto"/>
            </w:tcBorders>
            <w:hideMark/>
          </w:tcPr>
          <w:p w14:paraId="27253193" w14:textId="68A02BEA" w:rsidR="00B873D4" w:rsidRPr="00D05FF7" w:rsidRDefault="00B873D4" w:rsidP="00B873D4">
            <w:pPr>
              <w:widowControl/>
              <w:ind w:firstLineChars="0" w:firstLine="0"/>
              <w:rPr>
                <w:rFonts w:cstheme="minorHAnsi"/>
              </w:rPr>
            </w:pPr>
            <w:r w:rsidRPr="000E519E">
              <w:rPr>
                <w:rFonts w:asciiTheme="minorEastAsia" w:hAnsiTheme="minorEastAsia" w:hint="eastAsia"/>
                <w:szCs w:val="21"/>
              </w:rPr>
              <w:t>I</w:t>
            </w:r>
            <w:r w:rsidRPr="000E519E">
              <w:rPr>
                <w:rFonts w:asciiTheme="minorEastAsia" w:hAnsiTheme="minorEastAsia"/>
                <w:szCs w:val="21"/>
              </w:rPr>
              <w:t>N3</w:t>
            </w:r>
          </w:p>
        </w:tc>
        <w:tc>
          <w:tcPr>
            <w:tcW w:w="2389" w:type="dxa"/>
            <w:gridSpan w:val="2"/>
            <w:tcBorders>
              <w:top w:val="nil"/>
              <w:left w:val="nil"/>
              <w:bottom w:val="single" w:sz="8" w:space="0" w:color="auto"/>
              <w:right w:val="single" w:sz="8" w:space="0" w:color="auto"/>
            </w:tcBorders>
            <w:vAlign w:val="center"/>
          </w:tcPr>
          <w:p w14:paraId="58EB8CF9" w14:textId="6451C162" w:rsidR="00B873D4" w:rsidRPr="00D05FF7" w:rsidRDefault="00E21BAA" w:rsidP="00B873D4">
            <w:pPr>
              <w:widowControl/>
              <w:ind w:firstLineChars="0" w:firstLine="0"/>
              <w:rPr>
                <w:rFonts w:cstheme="minorHAnsi"/>
              </w:rPr>
            </w:pPr>
            <w:r>
              <w:rPr>
                <w:rFonts w:cstheme="minorHAnsi" w:hint="eastAsia"/>
              </w:rPr>
              <w:t>I</w:t>
            </w:r>
            <w:proofErr w:type="gramStart"/>
            <w:r>
              <w:rPr>
                <w:rFonts w:cstheme="minorHAnsi" w:hint="eastAsia"/>
              </w:rPr>
              <w:t>5.Zeroing</w:t>
            </w:r>
            <w:proofErr w:type="gramEnd"/>
            <w:r>
              <w:rPr>
                <w:rFonts w:cstheme="minorHAnsi" w:hint="eastAsia"/>
              </w:rPr>
              <w:t>(</w:t>
            </w:r>
            <w:proofErr w:type="spellStart"/>
            <w:r>
              <w:rPr>
                <w:rFonts w:cstheme="minorHAnsi" w:hint="eastAsia"/>
              </w:rPr>
              <w:t>pul</w:t>
            </w:r>
            <w:proofErr w:type="spellEnd"/>
            <w:r>
              <w:rPr>
                <w:rFonts w:cstheme="minorHAnsi" w:hint="eastAsia"/>
              </w:rPr>
              <w:t>)</w:t>
            </w:r>
          </w:p>
        </w:tc>
        <w:tc>
          <w:tcPr>
            <w:tcW w:w="851" w:type="dxa"/>
            <w:tcBorders>
              <w:top w:val="nil"/>
              <w:left w:val="nil"/>
              <w:bottom w:val="single" w:sz="8" w:space="0" w:color="auto"/>
              <w:right w:val="single" w:sz="8" w:space="0" w:color="auto"/>
            </w:tcBorders>
            <w:hideMark/>
          </w:tcPr>
          <w:p w14:paraId="5F8C0B9D" w14:textId="44E2268D" w:rsidR="00B873D4" w:rsidRPr="00D05FF7" w:rsidRDefault="00B873D4" w:rsidP="00B873D4">
            <w:pPr>
              <w:widowControl/>
              <w:ind w:firstLineChars="0" w:firstLine="0"/>
              <w:rPr>
                <w:rFonts w:cstheme="minorHAnsi"/>
              </w:rPr>
            </w:pPr>
            <w:r>
              <w:rPr>
                <w:rFonts w:asciiTheme="minorEastAsia" w:hAnsiTheme="minorEastAsia" w:hint="eastAsia"/>
                <w:szCs w:val="21"/>
              </w:rPr>
              <w:t>I</w:t>
            </w:r>
            <w:r>
              <w:rPr>
                <w:rFonts w:asciiTheme="minorEastAsia" w:hAnsiTheme="minorEastAsia"/>
                <w:szCs w:val="21"/>
              </w:rPr>
              <w:t>N9</w:t>
            </w:r>
          </w:p>
        </w:tc>
        <w:tc>
          <w:tcPr>
            <w:tcW w:w="2126" w:type="dxa"/>
            <w:gridSpan w:val="2"/>
            <w:tcBorders>
              <w:top w:val="nil"/>
              <w:left w:val="nil"/>
              <w:bottom w:val="single" w:sz="8" w:space="0" w:color="auto"/>
              <w:right w:val="single" w:sz="8" w:space="0" w:color="auto"/>
            </w:tcBorders>
            <w:vAlign w:val="center"/>
          </w:tcPr>
          <w:p w14:paraId="1AA67A1A" w14:textId="7353AC96" w:rsidR="00B873D4" w:rsidRPr="00D05FF7" w:rsidRDefault="00E21BAA" w:rsidP="00B873D4">
            <w:pPr>
              <w:widowControl/>
              <w:ind w:firstLineChars="0" w:firstLine="0"/>
              <w:rPr>
                <w:rFonts w:cstheme="minorHAnsi"/>
              </w:rPr>
            </w:pPr>
            <w:r>
              <w:rPr>
                <w:rFonts w:cstheme="minorHAnsi" w:hint="eastAsia"/>
              </w:rPr>
              <w:t>I18.Sew Guard</w:t>
            </w:r>
          </w:p>
        </w:tc>
      </w:tr>
      <w:tr w:rsidR="00B873D4" w:rsidRPr="00D9244B" w14:paraId="0D036B63" w14:textId="77777777" w:rsidTr="00F505DC">
        <w:trPr>
          <w:trHeight w:hRule="exact" w:val="312"/>
          <w:jc w:val="center"/>
        </w:trPr>
        <w:tc>
          <w:tcPr>
            <w:tcW w:w="1003" w:type="dxa"/>
            <w:tcBorders>
              <w:top w:val="nil"/>
              <w:left w:val="single" w:sz="8" w:space="0" w:color="auto"/>
              <w:bottom w:val="single" w:sz="8" w:space="0" w:color="auto"/>
              <w:right w:val="single" w:sz="8" w:space="0" w:color="auto"/>
            </w:tcBorders>
            <w:hideMark/>
          </w:tcPr>
          <w:p w14:paraId="43A2F97B" w14:textId="17DCC170" w:rsidR="00B873D4" w:rsidRPr="00D05FF7" w:rsidRDefault="00B873D4" w:rsidP="00B873D4">
            <w:pPr>
              <w:widowControl/>
              <w:ind w:firstLineChars="0" w:firstLine="0"/>
              <w:rPr>
                <w:rFonts w:cstheme="minorHAnsi"/>
              </w:rPr>
            </w:pPr>
            <w:r w:rsidRPr="000E519E">
              <w:rPr>
                <w:rFonts w:asciiTheme="minorEastAsia" w:hAnsiTheme="minorEastAsia" w:hint="eastAsia"/>
                <w:szCs w:val="21"/>
              </w:rPr>
              <w:t>I</w:t>
            </w:r>
            <w:r w:rsidRPr="000E519E">
              <w:rPr>
                <w:rFonts w:asciiTheme="minorEastAsia" w:hAnsiTheme="minorEastAsia"/>
                <w:szCs w:val="21"/>
              </w:rPr>
              <w:t>N</w:t>
            </w:r>
            <w:r>
              <w:rPr>
                <w:rFonts w:asciiTheme="minorEastAsia" w:hAnsiTheme="minorEastAsia"/>
                <w:szCs w:val="21"/>
              </w:rPr>
              <w:t>4</w:t>
            </w:r>
          </w:p>
        </w:tc>
        <w:tc>
          <w:tcPr>
            <w:tcW w:w="2389" w:type="dxa"/>
            <w:gridSpan w:val="2"/>
            <w:tcBorders>
              <w:top w:val="nil"/>
              <w:left w:val="nil"/>
              <w:bottom w:val="single" w:sz="8" w:space="0" w:color="auto"/>
              <w:right w:val="single" w:sz="8" w:space="0" w:color="auto"/>
            </w:tcBorders>
            <w:vAlign w:val="center"/>
          </w:tcPr>
          <w:p w14:paraId="5E49C204" w14:textId="04FB1918" w:rsidR="00B873D4" w:rsidRPr="00D05FF7" w:rsidRDefault="00E21BAA" w:rsidP="00B873D4">
            <w:pPr>
              <w:widowControl/>
              <w:ind w:firstLineChars="0" w:firstLine="0"/>
              <w:rPr>
                <w:rFonts w:cstheme="minorHAnsi"/>
              </w:rPr>
            </w:pPr>
            <w:r>
              <w:rPr>
                <w:rFonts w:cstheme="minorHAnsi" w:hint="eastAsia"/>
              </w:rPr>
              <w:t>I</w:t>
            </w:r>
            <w:proofErr w:type="gramStart"/>
            <w:r>
              <w:rPr>
                <w:rFonts w:cstheme="minorHAnsi" w:hint="eastAsia"/>
              </w:rPr>
              <w:t>7.Clamp</w:t>
            </w:r>
            <w:proofErr w:type="gramEnd"/>
            <w:r>
              <w:rPr>
                <w:rFonts w:cstheme="minorHAnsi" w:hint="eastAsia"/>
              </w:rPr>
              <w:t xml:space="preserve"> alt</w:t>
            </w:r>
          </w:p>
        </w:tc>
        <w:tc>
          <w:tcPr>
            <w:tcW w:w="851" w:type="dxa"/>
            <w:tcBorders>
              <w:top w:val="nil"/>
              <w:left w:val="nil"/>
              <w:bottom w:val="single" w:sz="8" w:space="0" w:color="auto"/>
              <w:right w:val="single" w:sz="8" w:space="0" w:color="auto"/>
            </w:tcBorders>
          </w:tcPr>
          <w:p w14:paraId="4EA50797" w14:textId="32EDB655" w:rsidR="00B873D4" w:rsidRPr="00D05FF7" w:rsidRDefault="00B873D4" w:rsidP="00B873D4">
            <w:pPr>
              <w:widowControl/>
              <w:ind w:firstLineChars="0" w:firstLine="0"/>
              <w:rPr>
                <w:rFonts w:cstheme="minorHAnsi"/>
              </w:rPr>
            </w:pPr>
            <w:r>
              <w:rPr>
                <w:rFonts w:asciiTheme="minorEastAsia" w:hAnsiTheme="minorEastAsia" w:hint="eastAsia"/>
                <w:szCs w:val="21"/>
              </w:rPr>
              <w:t>I</w:t>
            </w:r>
            <w:r>
              <w:rPr>
                <w:rFonts w:asciiTheme="minorEastAsia" w:hAnsiTheme="minorEastAsia"/>
                <w:szCs w:val="21"/>
              </w:rPr>
              <w:t>N10</w:t>
            </w:r>
          </w:p>
        </w:tc>
        <w:tc>
          <w:tcPr>
            <w:tcW w:w="2126" w:type="dxa"/>
            <w:gridSpan w:val="2"/>
            <w:tcBorders>
              <w:top w:val="nil"/>
              <w:left w:val="nil"/>
              <w:bottom w:val="single" w:sz="8" w:space="0" w:color="auto"/>
              <w:right w:val="single" w:sz="8" w:space="0" w:color="auto"/>
            </w:tcBorders>
            <w:vAlign w:val="center"/>
          </w:tcPr>
          <w:p w14:paraId="2C211A87" w14:textId="765FD835" w:rsidR="00B873D4" w:rsidRPr="00D05FF7" w:rsidRDefault="00E21BAA" w:rsidP="00B873D4">
            <w:pPr>
              <w:widowControl/>
              <w:ind w:firstLineChars="0" w:firstLine="0"/>
              <w:rPr>
                <w:rFonts w:cstheme="minorHAnsi"/>
              </w:rPr>
            </w:pPr>
            <w:r>
              <w:rPr>
                <w:rFonts w:cstheme="minorHAnsi" w:hint="eastAsia"/>
              </w:rPr>
              <w:t>I17.cut in point</w:t>
            </w:r>
          </w:p>
        </w:tc>
      </w:tr>
      <w:tr w:rsidR="00B873D4" w:rsidRPr="00D9244B" w14:paraId="3B11A00E" w14:textId="77777777" w:rsidTr="00F505DC">
        <w:trPr>
          <w:trHeight w:hRule="exact" w:val="312"/>
          <w:jc w:val="center"/>
        </w:trPr>
        <w:tc>
          <w:tcPr>
            <w:tcW w:w="1003" w:type="dxa"/>
            <w:tcBorders>
              <w:top w:val="nil"/>
              <w:left w:val="single" w:sz="8" w:space="0" w:color="auto"/>
              <w:bottom w:val="single" w:sz="8" w:space="0" w:color="auto"/>
              <w:right w:val="single" w:sz="8" w:space="0" w:color="auto"/>
            </w:tcBorders>
          </w:tcPr>
          <w:p w14:paraId="6194FCEE" w14:textId="0AF5B62A" w:rsidR="00B873D4" w:rsidRPr="00D05FF7" w:rsidRDefault="00B873D4" w:rsidP="00B873D4">
            <w:pPr>
              <w:widowControl/>
              <w:ind w:firstLineChars="0" w:firstLine="0"/>
              <w:rPr>
                <w:rFonts w:cstheme="minorHAnsi"/>
              </w:rPr>
            </w:pPr>
            <w:r w:rsidRPr="000E519E">
              <w:rPr>
                <w:rFonts w:asciiTheme="minorEastAsia" w:hAnsiTheme="minorEastAsia" w:hint="eastAsia"/>
                <w:szCs w:val="21"/>
              </w:rPr>
              <w:t>I</w:t>
            </w:r>
            <w:r w:rsidRPr="000E519E">
              <w:rPr>
                <w:rFonts w:asciiTheme="minorEastAsia" w:hAnsiTheme="minorEastAsia"/>
                <w:szCs w:val="21"/>
              </w:rPr>
              <w:t>N5</w:t>
            </w:r>
          </w:p>
        </w:tc>
        <w:tc>
          <w:tcPr>
            <w:tcW w:w="2389" w:type="dxa"/>
            <w:gridSpan w:val="2"/>
            <w:tcBorders>
              <w:top w:val="nil"/>
              <w:left w:val="nil"/>
              <w:bottom w:val="single" w:sz="8" w:space="0" w:color="auto"/>
              <w:right w:val="single" w:sz="8" w:space="0" w:color="auto"/>
            </w:tcBorders>
            <w:vAlign w:val="center"/>
          </w:tcPr>
          <w:p w14:paraId="2BB81459" w14:textId="0D20986C" w:rsidR="00B873D4" w:rsidRPr="00D05FF7" w:rsidRDefault="00E21BAA" w:rsidP="00B873D4">
            <w:pPr>
              <w:widowControl/>
              <w:ind w:firstLineChars="0" w:firstLine="0"/>
              <w:rPr>
                <w:rFonts w:cstheme="minorHAnsi"/>
              </w:rPr>
            </w:pPr>
            <w:r>
              <w:rPr>
                <w:rFonts w:cstheme="minorHAnsi" w:hint="eastAsia"/>
              </w:rPr>
              <w:t>I11.Disc(</w:t>
            </w:r>
            <w:proofErr w:type="spellStart"/>
            <w:r>
              <w:rPr>
                <w:rFonts w:cstheme="minorHAnsi" w:hint="eastAsia"/>
              </w:rPr>
              <w:t>pul</w:t>
            </w:r>
            <w:proofErr w:type="spellEnd"/>
            <w:r>
              <w:rPr>
                <w:rFonts w:cstheme="minorHAnsi" w:hint="eastAsia"/>
              </w:rPr>
              <w:t>)</w:t>
            </w:r>
          </w:p>
        </w:tc>
        <w:tc>
          <w:tcPr>
            <w:tcW w:w="851" w:type="dxa"/>
            <w:tcBorders>
              <w:top w:val="nil"/>
              <w:left w:val="nil"/>
              <w:bottom w:val="single" w:sz="8" w:space="0" w:color="auto"/>
              <w:right w:val="single" w:sz="8" w:space="0" w:color="auto"/>
            </w:tcBorders>
          </w:tcPr>
          <w:p w14:paraId="4FF164A9" w14:textId="64789CD0" w:rsidR="00B873D4" w:rsidRPr="00D05FF7" w:rsidRDefault="00B873D4" w:rsidP="00B873D4">
            <w:pPr>
              <w:widowControl/>
              <w:ind w:firstLineChars="0" w:firstLine="0"/>
              <w:rPr>
                <w:rFonts w:cstheme="minorHAnsi"/>
              </w:rPr>
            </w:pPr>
            <w:r w:rsidRPr="000E519E">
              <w:rPr>
                <w:rFonts w:asciiTheme="minorEastAsia" w:hAnsiTheme="minorEastAsia" w:hint="eastAsia"/>
                <w:szCs w:val="21"/>
              </w:rPr>
              <w:t>I</w:t>
            </w:r>
            <w:r w:rsidRPr="000E519E">
              <w:rPr>
                <w:rFonts w:asciiTheme="minorEastAsia" w:hAnsiTheme="minorEastAsia"/>
                <w:szCs w:val="21"/>
              </w:rPr>
              <w:t>N11</w:t>
            </w:r>
          </w:p>
        </w:tc>
        <w:tc>
          <w:tcPr>
            <w:tcW w:w="2126" w:type="dxa"/>
            <w:gridSpan w:val="2"/>
            <w:tcBorders>
              <w:top w:val="nil"/>
              <w:left w:val="nil"/>
              <w:bottom w:val="single" w:sz="8" w:space="0" w:color="auto"/>
              <w:right w:val="single" w:sz="8" w:space="0" w:color="auto"/>
            </w:tcBorders>
            <w:vAlign w:val="center"/>
          </w:tcPr>
          <w:p w14:paraId="7AAF886C" w14:textId="42394FEA" w:rsidR="00B873D4" w:rsidRPr="00D05FF7" w:rsidRDefault="00E21BAA" w:rsidP="00B873D4">
            <w:pPr>
              <w:widowControl/>
              <w:ind w:firstLineChars="0" w:firstLine="0"/>
              <w:rPr>
                <w:rFonts w:cstheme="minorHAnsi"/>
              </w:rPr>
            </w:pPr>
            <w:r>
              <w:rPr>
                <w:rFonts w:cstheme="minorHAnsi" w:hint="eastAsia"/>
              </w:rPr>
              <w:t>I0.NC</w:t>
            </w:r>
          </w:p>
        </w:tc>
      </w:tr>
      <w:tr w:rsidR="00B873D4" w:rsidRPr="00D9244B" w14:paraId="49E66CA2" w14:textId="77777777" w:rsidTr="00F505DC">
        <w:trPr>
          <w:trHeight w:hRule="exact" w:val="312"/>
          <w:jc w:val="center"/>
        </w:trPr>
        <w:tc>
          <w:tcPr>
            <w:tcW w:w="1003" w:type="dxa"/>
            <w:tcBorders>
              <w:top w:val="nil"/>
              <w:left w:val="single" w:sz="8" w:space="0" w:color="auto"/>
              <w:bottom w:val="single" w:sz="8" w:space="0" w:color="auto"/>
              <w:right w:val="single" w:sz="8" w:space="0" w:color="auto"/>
            </w:tcBorders>
          </w:tcPr>
          <w:p w14:paraId="692D24AB" w14:textId="0F5A1FE2" w:rsidR="00B873D4" w:rsidRPr="00D05FF7" w:rsidRDefault="00B873D4" w:rsidP="00B873D4">
            <w:pPr>
              <w:widowControl/>
              <w:ind w:firstLineChars="0" w:firstLine="0"/>
              <w:rPr>
                <w:rFonts w:cstheme="minorHAnsi"/>
              </w:rPr>
            </w:pPr>
            <w:r w:rsidRPr="000E519E">
              <w:rPr>
                <w:rFonts w:asciiTheme="minorEastAsia" w:hAnsiTheme="minorEastAsia" w:hint="eastAsia"/>
                <w:szCs w:val="21"/>
              </w:rPr>
              <w:t>I</w:t>
            </w:r>
            <w:r w:rsidRPr="000E519E">
              <w:rPr>
                <w:rFonts w:asciiTheme="minorEastAsia" w:hAnsiTheme="minorEastAsia"/>
                <w:szCs w:val="21"/>
              </w:rPr>
              <w:t>N</w:t>
            </w:r>
            <w:r>
              <w:rPr>
                <w:rFonts w:asciiTheme="minorEastAsia" w:hAnsiTheme="minorEastAsia"/>
                <w:szCs w:val="21"/>
              </w:rPr>
              <w:t>6</w:t>
            </w:r>
          </w:p>
        </w:tc>
        <w:tc>
          <w:tcPr>
            <w:tcW w:w="2389" w:type="dxa"/>
            <w:gridSpan w:val="2"/>
            <w:tcBorders>
              <w:top w:val="nil"/>
              <w:left w:val="nil"/>
              <w:bottom w:val="single" w:sz="8" w:space="0" w:color="auto"/>
              <w:right w:val="single" w:sz="8" w:space="0" w:color="auto"/>
            </w:tcBorders>
            <w:vAlign w:val="center"/>
          </w:tcPr>
          <w:p w14:paraId="03E4A9C3" w14:textId="522E2A27" w:rsidR="00B873D4" w:rsidRPr="00D05FF7" w:rsidRDefault="00E21BAA" w:rsidP="00B873D4">
            <w:pPr>
              <w:widowControl/>
              <w:ind w:firstLineChars="0" w:firstLine="0"/>
              <w:rPr>
                <w:rFonts w:cstheme="minorHAnsi"/>
              </w:rPr>
            </w:pPr>
            <w:r>
              <w:rPr>
                <w:rFonts w:cstheme="minorHAnsi" w:hint="eastAsia"/>
              </w:rPr>
              <w:t xml:space="preserve">I19. Flow closed </w:t>
            </w:r>
            <w:proofErr w:type="spellStart"/>
            <w:r>
              <w:rPr>
                <w:rFonts w:cstheme="minorHAnsi" w:hint="eastAsia"/>
              </w:rPr>
              <w:t>rdy</w:t>
            </w:r>
            <w:proofErr w:type="spellEnd"/>
          </w:p>
        </w:tc>
        <w:tc>
          <w:tcPr>
            <w:tcW w:w="851" w:type="dxa"/>
            <w:tcBorders>
              <w:top w:val="nil"/>
              <w:left w:val="nil"/>
              <w:bottom w:val="single" w:sz="8" w:space="0" w:color="auto"/>
              <w:right w:val="single" w:sz="8" w:space="0" w:color="auto"/>
            </w:tcBorders>
          </w:tcPr>
          <w:p w14:paraId="7651580E" w14:textId="0224D1C6" w:rsidR="00B873D4" w:rsidRPr="00D05FF7" w:rsidRDefault="00B873D4" w:rsidP="00B873D4">
            <w:pPr>
              <w:widowControl/>
              <w:ind w:firstLineChars="0" w:firstLine="0"/>
              <w:rPr>
                <w:rFonts w:cstheme="minorHAnsi"/>
              </w:rPr>
            </w:pPr>
            <w:r w:rsidRPr="000E519E">
              <w:rPr>
                <w:rFonts w:asciiTheme="minorEastAsia" w:hAnsiTheme="minorEastAsia" w:hint="eastAsia"/>
                <w:szCs w:val="21"/>
              </w:rPr>
              <w:t>I</w:t>
            </w:r>
            <w:r w:rsidRPr="000E519E">
              <w:rPr>
                <w:rFonts w:asciiTheme="minorEastAsia" w:hAnsiTheme="minorEastAsia"/>
                <w:szCs w:val="21"/>
              </w:rPr>
              <w:t>N12</w:t>
            </w:r>
          </w:p>
        </w:tc>
        <w:tc>
          <w:tcPr>
            <w:tcW w:w="2126" w:type="dxa"/>
            <w:gridSpan w:val="2"/>
            <w:tcBorders>
              <w:top w:val="nil"/>
              <w:left w:val="nil"/>
              <w:bottom w:val="single" w:sz="8" w:space="0" w:color="auto"/>
              <w:right w:val="single" w:sz="8" w:space="0" w:color="auto"/>
            </w:tcBorders>
            <w:vAlign w:val="center"/>
          </w:tcPr>
          <w:p w14:paraId="29AC1676" w14:textId="61FECBCE" w:rsidR="00B873D4" w:rsidRPr="00D05FF7" w:rsidRDefault="00E21BAA" w:rsidP="00B873D4">
            <w:pPr>
              <w:widowControl/>
              <w:ind w:firstLineChars="0" w:firstLine="0"/>
              <w:rPr>
                <w:rFonts w:cstheme="minorHAnsi"/>
              </w:rPr>
            </w:pPr>
            <w:r>
              <w:rPr>
                <w:rFonts w:cstheme="minorHAnsi" w:hint="eastAsia"/>
              </w:rPr>
              <w:t>I0.NC</w:t>
            </w:r>
          </w:p>
        </w:tc>
      </w:tr>
      <w:tr w:rsidR="00B873D4" w:rsidRPr="000B702A" w14:paraId="1DDA8073" w14:textId="77777777" w:rsidTr="005A602D">
        <w:trPr>
          <w:trHeight w:hRule="exact" w:val="312"/>
          <w:jc w:val="center"/>
        </w:trPr>
        <w:tc>
          <w:tcPr>
            <w:tcW w:w="6369" w:type="dxa"/>
            <w:gridSpan w:val="6"/>
            <w:tcBorders>
              <w:top w:val="nil"/>
              <w:left w:val="single" w:sz="8" w:space="0" w:color="auto"/>
              <w:bottom w:val="single" w:sz="8" w:space="0" w:color="auto"/>
              <w:right w:val="single" w:sz="8" w:space="0" w:color="auto"/>
            </w:tcBorders>
            <w:shd w:val="clear" w:color="auto" w:fill="D9D9D9" w:themeFill="background1" w:themeFillShade="D9"/>
            <w:vAlign w:val="center"/>
          </w:tcPr>
          <w:p w14:paraId="573B6D3C" w14:textId="10134B3F" w:rsidR="00B873D4" w:rsidRPr="00D05FF7" w:rsidRDefault="00B873D4" w:rsidP="00B873D4">
            <w:pPr>
              <w:widowControl/>
              <w:ind w:firstLineChars="0" w:firstLine="0"/>
              <w:rPr>
                <w:rFonts w:cstheme="minorHAnsi"/>
              </w:rPr>
            </w:pPr>
            <w:r w:rsidRPr="00D05FF7">
              <w:rPr>
                <w:rFonts w:cstheme="minorHAnsi"/>
              </w:rPr>
              <w:t>Out</w:t>
            </w:r>
            <w:r w:rsidR="00F8565D">
              <w:rPr>
                <w:rFonts w:cstheme="minorHAnsi" w:hint="eastAsia"/>
              </w:rPr>
              <w:t xml:space="preserve"> </w:t>
            </w:r>
            <w:r w:rsidRPr="00D05FF7">
              <w:rPr>
                <w:rFonts w:cstheme="minorHAnsi"/>
              </w:rPr>
              <w:t>p</w:t>
            </w:r>
            <w:r w:rsidR="00F8565D">
              <w:rPr>
                <w:rFonts w:cstheme="minorHAnsi" w:hint="eastAsia"/>
              </w:rPr>
              <w:t>or</w:t>
            </w:r>
            <w:r w:rsidRPr="00D05FF7">
              <w:rPr>
                <w:rFonts w:cstheme="minorHAnsi"/>
              </w:rPr>
              <w:t>t</w:t>
            </w:r>
          </w:p>
        </w:tc>
      </w:tr>
      <w:tr w:rsidR="00B873D4" w:rsidRPr="00D9244B" w14:paraId="0961152B" w14:textId="77777777" w:rsidTr="00A508C1">
        <w:trPr>
          <w:trHeight w:hRule="exact" w:val="312"/>
          <w:jc w:val="center"/>
        </w:trPr>
        <w:tc>
          <w:tcPr>
            <w:tcW w:w="1003" w:type="dxa"/>
            <w:tcBorders>
              <w:top w:val="nil"/>
              <w:left w:val="single" w:sz="8" w:space="0" w:color="auto"/>
              <w:bottom w:val="single" w:sz="8" w:space="0" w:color="auto"/>
              <w:right w:val="single" w:sz="8" w:space="0" w:color="auto"/>
            </w:tcBorders>
          </w:tcPr>
          <w:p w14:paraId="627E7399" w14:textId="6FDF214E" w:rsidR="00B873D4" w:rsidRPr="00D05FF7" w:rsidRDefault="00B873D4" w:rsidP="00B873D4">
            <w:pPr>
              <w:widowControl/>
              <w:ind w:firstLineChars="0" w:firstLine="0"/>
              <w:rPr>
                <w:rFonts w:cstheme="minorHAnsi"/>
              </w:rPr>
            </w:pPr>
            <w:r w:rsidRPr="000E519E">
              <w:rPr>
                <w:rFonts w:asciiTheme="minorEastAsia" w:hAnsiTheme="minorEastAsia"/>
                <w:szCs w:val="21"/>
              </w:rPr>
              <w:t>OUT1</w:t>
            </w:r>
          </w:p>
        </w:tc>
        <w:tc>
          <w:tcPr>
            <w:tcW w:w="2389" w:type="dxa"/>
            <w:gridSpan w:val="2"/>
            <w:tcBorders>
              <w:top w:val="nil"/>
              <w:left w:val="nil"/>
              <w:bottom w:val="single" w:sz="8" w:space="0" w:color="auto"/>
              <w:right w:val="single" w:sz="8" w:space="0" w:color="auto"/>
            </w:tcBorders>
            <w:vAlign w:val="center"/>
          </w:tcPr>
          <w:p w14:paraId="28259AC9" w14:textId="109D63B2" w:rsidR="00B873D4" w:rsidRPr="00D05FF7" w:rsidRDefault="00E21BAA" w:rsidP="00B873D4">
            <w:pPr>
              <w:widowControl/>
              <w:ind w:firstLineChars="0" w:firstLine="0"/>
              <w:rPr>
                <w:rFonts w:cstheme="minorHAnsi"/>
              </w:rPr>
            </w:pPr>
            <w:r>
              <w:rPr>
                <w:rFonts w:cstheme="minorHAnsi" w:hint="eastAsia"/>
              </w:rPr>
              <w:t>Q</w:t>
            </w:r>
            <w:proofErr w:type="gramStart"/>
            <w:r>
              <w:rPr>
                <w:rFonts w:cstheme="minorHAnsi" w:hint="eastAsia"/>
              </w:rPr>
              <w:t>1.Running</w:t>
            </w:r>
            <w:proofErr w:type="gramEnd"/>
          </w:p>
        </w:tc>
        <w:tc>
          <w:tcPr>
            <w:tcW w:w="851" w:type="dxa"/>
            <w:tcBorders>
              <w:top w:val="nil"/>
              <w:left w:val="nil"/>
              <w:bottom w:val="single" w:sz="8" w:space="0" w:color="auto"/>
              <w:right w:val="single" w:sz="8" w:space="0" w:color="auto"/>
            </w:tcBorders>
          </w:tcPr>
          <w:p w14:paraId="45AFE191" w14:textId="0DB4993B" w:rsidR="00B873D4" w:rsidRPr="00D05FF7" w:rsidRDefault="00B873D4" w:rsidP="00B873D4">
            <w:pPr>
              <w:widowControl/>
              <w:ind w:firstLineChars="0" w:firstLine="0"/>
              <w:rPr>
                <w:rFonts w:cstheme="minorHAnsi"/>
              </w:rPr>
            </w:pPr>
            <w:r>
              <w:rPr>
                <w:rFonts w:asciiTheme="minorEastAsia" w:hAnsiTheme="minorEastAsia" w:hint="eastAsia"/>
                <w:szCs w:val="21"/>
              </w:rPr>
              <w:t>O</w:t>
            </w:r>
            <w:r>
              <w:rPr>
                <w:rFonts w:asciiTheme="minorEastAsia" w:hAnsiTheme="minorEastAsia"/>
                <w:szCs w:val="21"/>
              </w:rPr>
              <w:t>UT</w:t>
            </w:r>
            <w:r>
              <w:rPr>
                <w:rFonts w:asciiTheme="minorEastAsia" w:hAnsiTheme="minorEastAsia" w:hint="eastAsia"/>
                <w:szCs w:val="21"/>
              </w:rPr>
              <w:t>10</w:t>
            </w:r>
          </w:p>
        </w:tc>
        <w:tc>
          <w:tcPr>
            <w:tcW w:w="2126" w:type="dxa"/>
            <w:gridSpan w:val="2"/>
            <w:tcBorders>
              <w:top w:val="nil"/>
              <w:left w:val="nil"/>
              <w:bottom w:val="single" w:sz="8" w:space="0" w:color="auto"/>
              <w:right w:val="single" w:sz="8" w:space="0" w:color="auto"/>
            </w:tcBorders>
            <w:vAlign w:val="center"/>
          </w:tcPr>
          <w:p w14:paraId="076D5BA2" w14:textId="46F7E33B" w:rsidR="00B873D4" w:rsidRPr="00D05FF7" w:rsidRDefault="00E21BAA" w:rsidP="00B873D4">
            <w:pPr>
              <w:widowControl/>
              <w:ind w:firstLineChars="0" w:firstLine="0"/>
              <w:rPr>
                <w:rFonts w:cstheme="minorHAnsi"/>
              </w:rPr>
            </w:pPr>
            <w:r>
              <w:rPr>
                <w:rFonts w:cstheme="minorHAnsi" w:hint="eastAsia"/>
              </w:rPr>
              <w:t>Q0.NC</w:t>
            </w:r>
          </w:p>
        </w:tc>
      </w:tr>
      <w:tr w:rsidR="00E21BAA" w:rsidRPr="00D9244B" w14:paraId="17870AAB" w14:textId="77777777" w:rsidTr="000F4B88">
        <w:trPr>
          <w:trHeight w:hRule="exact" w:val="312"/>
          <w:jc w:val="center"/>
        </w:trPr>
        <w:tc>
          <w:tcPr>
            <w:tcW w:w="1003" w:type="dxa"/>
            <w:tcBorders>
              <w:top w:val="nil"/>
              <w:left w:val="single" w:sz="8" w:space="0" w:color="auto"/>
              <w:bottom w:val="single" w:sz="8" w:space="0" w:color="auto"/>
              <w:right w:val="single" w:sz="8" w:space="0" w:color="auto"/>
            </w:tcBorders>
          </w:tcPr>
          <w:p w14:paraId="6C75D8C0" w14:textId="4D06C178" w:rsidR="00E21BAA" w:rsidRPr="00D05FF7" w:rsidRDefault="00E21BAA" w:rsidP="00E21BAA">
            <w:pPr>
              <w:widowControl/>
              <w:ind w:firstLineChars="0" w:firstLine="0"/>
              <w:rPr>
                <w:rFonts w:cstheme="minorHAnsi"/>
              </w:rPr>
            </w:pPr>
            <w:r w:rsidRPr="000E519E">
              <w:rPr>
                <w:rFonts w:asciiTheme="minorEastAsia" w:hAnsiTheme="minorEastAsia"/>
                <w:szCs w:val="21"/>
              </w:rPr>
              <w:t>OUT2</w:t>
            </w:r>
          </w:p>
        </w:tc>
        <w:tc>
          <w:tcPr>
            <w:tcW w:w="2389" w:type="dxa"/>
            <w:gridSpan w:val="2"/>
            <w:tcBorders>
              <w:top w:val="nil"/>
              <w:left w:val="nil"/>
              <w:bottom w:val="single" w:sz="8" w:space="0" w:color="auto"/>
              <w:right w:val="single" w:sz="8" w:space="0" w:color="auto"/>
            </w:tcBorders>
            <w:vAlign w:val="center"/>
          </w:tcPr>
          <w:p w14:paraId="00093E8E" w14:textId="12729312" w:rsidR="00E21BAA" w:rsidRPr="00D05FF7" w:rsidRDefault="00E21BAA" w:rsidP="00E21BAA">
            <w:pPr>
              <w:widowControl/>
              <w:ind w:firstLineChars="0" w:firstLine="0"/>
              <w:rPr>
                <w:rFonts w:cstheme="minorHAnsi"/>
              </w:rPr>
            </w:pPr>
            <w:r>
              <w:rPr>
                <w:rFonts w:cstheme="minorHAnsi"/>
              </w:rPr>
              <w:t>Q</w:t>
            </w:r>
            <w:r>
              <w:rPr>
                <w:rFonts w:cstheme="minorHAnsi" w:hint="eastAsia"/>
              </w:rPr>
              <w:t>22.feed Dir</w:t>
            </w:r>
          </w:p>
        </w:tc>
        <w:tc>
          <w:tcPr>
            <w:tcW w:w="851" w:type="dxa"/>
            <w:tcBorders>
              <w:top w:val="nil"/>
              <w:left w:val="nil"/>
              <w:bottom w:val="single" w:sz="8" w:space="0" w:color="auto"/>
              <w:right w:val="single" w:sz="8" w:space="0" w:color="auto"/>
            </w:tcBorders>
          </w:tcPr>
          <w:p w14:paraId="7DB18A59" w14:textId="64373431" w:rsidR="00E21BAA" w:rsidRPr="00D05FF7" w:rsidRDefault="00E21BAA" w:rsidP="00E21BAA">
            <w:pPr>
              <w:widowControl/>
              <w:ind w:firstLineChars="0" w:firstLine="0"/>
              <w:rPr>
                <w:rFonts w:cstheme="minorHAnsi"/>
              </w:rPr>
            </w:pPr>
            <w:r>
              <w:rPr>
                <w:rFonts w:asciiTheme="minorEastAsia" w:hAnsiTheme="minorEastAsia" w:hint="eastAsia"/>
                <w:szCs w:val="21"/>
              </w:rPr>
              <w:t>O</w:t>
            </w:r>
            <w:r>
              <w:rPr>
                <w:rFonts w:asciiTheme="minorEastAsia" w:hAnsiTheme="minorEastAsia"/>
                <w:szCs w:val="21"/>
              </w:rPr>
              <w:t>UT1</w:t>
            </w:r>
            <w:r>
              <w:rPr>
                <w:rFonts w:asciiTheme="minorEastAsia" w:hAnsiTheme="minorEastAsia" w:hint="eastAsia"/>
                <w:szCs w:val="21"/>
              </w:rPr>
              <w:t>1</w:t>
            </w:r>
          </w:p>
        </w:tc>
        <w:tc>
          <w:tcPr>
            <w:tcW w:w="2126" w:type="dxa"/>
            <w:gridSpan w:val="2"/>
            <w:tcBorders>
              <w:top w:val="nil"/>
              <w:left w:val="nil"/>
              <w:bottom w:val="single" w:sz="8" w:space="0" w:color="auto"/>
              <w:right w:val="single" w:sz="8" w:space="0" w:color="auto"/>
            </w:tcBorders>
          </w:tcPr>
          <w:p w14:paraId="1F158474" w14:textId="5DEC03A9" w:rsidR="00E21BAA" w:rsidRPr="00D05FF7" w:rsidRDefault="00E21BAA" w:rsidP="00E21BAA">
            <w:pPr>
              <w:widowControl/>
              <w:ind w:firstLineChars="0" w:firstLine="0"/>
              <w:rPr>
                <w:rFonts w:cstheme="minorHAnsi"/>
              </w:rPr>
            </w:pPr>
            <w:r w:rsidRPr="004E2C94">
              <w:rPr>
                <w:rFonts w:cstheme="minorHAnsi" w:hint="eastAsia"/>
              </w:rPr>
              <w:t>Q0.NC</w:t>
            </w:r>
          </w:p>
        </w:tc>
      </w:tr>
      <w:tr w:rsidR="00E21BAA" w:rsidRPr="00D9244B" w14:paraId="6D6B8CF7" w14:textId="77777777" w:rsidTr="000F4B88">
        <w:trPr>
          <w:trHeight w:hRule="exact" w:val="312"/>
          <w:jc w:val="center"/>
        </w:trPr>
        <w:tc>
          <w:tcPr>
            <w:tcW w:w="1003" w:type="dxa"/>
            <w:tcBorders>
              <w:top w:val="nil"/>
              <w:left w:val="single" w:sz="8" w:space="0" w:color="auto"/>
              <w:bottom w:val="single" w:sz="8" w:space="0" w:color="auto"/>
              <w:right w:val="single" w:sz="8" w:space="0" w:color="auto"/>
            </w:tcBorders>
          </w:tcPr>
          <w:p w14:paraId="32B10243" w14:textId="7FCA71B5" w:rsidR="00E21BAA" w:rsidRPr="00D05FF7" w:rsidRDefault="00E21BAA" w:rsidP="00E21BAA">
            <w:pPr>
              <w:widowControl/>
              <w:ind w:firstLineChars="0" w:firstLine="0"/>
              <w:rPr>
                <w:rFonts w:cstheme="minorHAnsi"/>
              </w:rPr>
            </w:pPr>
            <w:r w:rsidRPr="000E519E">
              <w:rPr>
                <w:rFonts w:asciiTheme="minorEastAsia" w:hAnsiTheme="minorEastAsia"/>
                <w:szCs w:val="21"/>
              </w:rPr>
              <w:t>OUT</w:t>
            </w:r>
            <w:r>
              <w:rPr>
                <w:rFonts w:asciiTheme="minorEastAsia" w:hAnsiTheme="minorEastAsia"/>
                <w:szCs w:val="21"/>
              </w:rPr>
              <w:t>3</w:t>
            </w:r>
          </w:p>
        </w:tc>
        <w:tc>
          <w:tcPr>
            <w:tcW w:w="2389" w:type="dxa"/>
            <w:gridSpan w:val="2"/>
            <w:tcBorders>
              <w:top w:val="nil"/>
              <w:left w:val="nil"/>
              <w:bottom w:val="single" w:sz="8" w:space="0" w:color="auto"/>
              <w:right w:val="single" w:sz="8" w:space="0" w:color="auto"/>
            </w:tcBorders>
            <w:vAlign w:val="center"/>
          </w:tcPr>
          <w:p w14:paraId="4BB08A66" w14:textId="7A0E9158" w:rsidR="00E21BAA" w:rsidRPr="00D05FF7" w:rsidRDefault="00E21BAA" w:rsidP="00E21BAA">
            <w:pPr>
              <w:widowControl/>
              <w:ind w:firstLineChars="0" w:firstLine="0"/>
              <w:rPr>
                <w:rFonts w:cstheme="minorHAnsi"/>
              </w:rPr>
            </w:pPr>
            <w:r>
              <w:rPr>
                <w:rFonts w:cstheme="minorHAnsi" w:hint="eastAsia"/>
              </w:rPr>
              <w:t>Q23.Disc Dir</w:t>
            </w:r>
          </w:p>
        </w:tc>
        <w:tc>
          <w:tcPr>
            <w:tcW w:w="851" w:type="dxa"/>
            <w:tcBorders>
              <w:top w:val="nil"/>
              <w:left w:val="nil"/>
              <w:bottom w:val="single" w:sz="8" w:space="0" w:color="auto"/>
              <w:right w:val="single" w:sz="8" w:space="0" w:color="auto"/>
            </w:tcBorders>
          </w:tcPr>
          <w:p w14:paraId="4EBA3E86" w14:textId="31CCD497" w:rsidR="00E21BAA" w:rsidRPr="00D05FF7" w:rsidRDefault="00E21BAA" w:rsidP="00E21BAA">
            <w:pPr>
              <w:widowControl/>
              <w:ind w:firstLineChars="0" w:firstLine="0"/>
              <w:rPr>
                <w:rFonts w:cstheme="minorHAnsi"/>
              </w:rPr>
            </w:pPr>
            <w:r w:rsidRPr="000E519E">
              <w:rPr>
                <w:rFonts w:asciiTheme="minorEastAsia" w:hAnsiTheme="minorEastAsia"/>
                <w:szCs w:val="21"/>
              </w:rPr>
              <w:t>OUT1</w:t>
            </w:r>
            <w:r>
              <w:rPr>
                <w:rFonts w:asciiTheme="minorEastAsia" w:hAnsiTheme="minorEastAsia" w:hint="eastAsia"/>
                <w:szCs w:val="21"/>
              </w:rPr>
              <w:t>2</w:t>
            </w:r>
          </w:p>
        </w:tc>
        <w:tc>
          <w:tcPr>
            <w:tcW w:w="2126" w:type="dxa"/>
            <w:gridSpan w:val="2"/>
            <w:tcBorders>
              <w:top w:val="nil"/>
              <w:left w:val="nil"/>
              <w:bottom w:val="single" w:sz="8" w:space="0" w:color="auto"/>
              <w:right w:val="single" w:sz="8" w:space="0" w:color="auto"/>
            </w:tcBorders>
          </w:tcPr>
          <w:p w14:paraId="59FD81DB" w14:textId="425541B0" w:rsidR="00E21BAA" w:rsidRPr="00D05FF7" w:rsidRDefault="00E21BAA" w:rsidP="00E21BAA">
            <w:pPr>
              <w:widowControl/>
              <w:ind w:firstLineChars="0" w:firstLine="0"/>
              <w:rPr>
                <w:rFonts w:cstheme="minorHAnsi"/>
              </w:rPr>
            </w:pPr>
            <w:r w:rsidRPr="004E2C94">
              <w:rPr>
                <w:rFonts w:cstheme="minorHAnsi" w:hint="eastAsia"/>
              </w:rPr>
              <w:t>Q0.NC</w:t>
            </w:r>
          </w:p>
        </w:tc>
      </w:tr>
      <w:tr w:rsidR="00E21BAA" w:rsidRPr="00D9244B" w14:paraId="01126502" w14:textId="77777777" w:rsidTr="000F4B88">
        <w:trPr>
          <w:trHeight w:hRule="exact" w:val="312"/>
          <w:jc w:val="center"/>
        </w:trPr>
        <w:tc>
          <w:tcPr>
            <w:tcW w:w="1003" w:type="dxa"/>
            <w:tcBorders>
              <w:top w:val="nil"/>
              <w:left w:val="single" w:sz="8" w:space="0" w:color="auto"/>
              <w:bottom w:val="single" w:sz="8" w:space="0" w:color="auto"/>
              <w:right w:val="single" w:sz="8" w:space="0" w:color="auto"/>
            </w:tcBorders>
          </w:tcPr>
          <w:p w14:paraId="520BDAD6" w14:textId="067F7309" w:rsidR="00E21BAA" w:rsidRPr="00D05FF7" w:rsidRDefault="00E21BAA" w:rsidP="00E21BAA">
            <w:pPr>
              <w:widowControl/>
              <w:ind w:firstLineChars="0" w:firstLine="0"/>
              <w:rPr>
                <w:rFonts w:cstheme="minorHAnsi"/>
              </w:rPr>
            </w:pPr>
            <w:r w:rsidRPr="000E519E">
              <w:rPr>
                <w:rFonts w:asciiTheme="minorEastAsia" w:hAnsiTheme="minorEastAsia"/>
                <w:szCs w:val="21"/>
              </w:rPr>
              <w:t>OUT4</w:t>
            </w:r>
          </w:p>
        </w:tc>
        <w:tc>
          <w:tcPr>
            <w:tcW w:w="2389" w:type="dxa"/>
            <w:gridSpan w:val="2"/>
            <w:tcBorders>
              <w:top w:val="nil"/>
              <w:left w:val="nil"/>
              <w:bottom w:val="single" w:sz="8" w:space="0" w:color="auto"/>
              <w:right w:val="single" w:sz="8" w:space="0" w:color="auto"/>
            </w:tcBorders>
            <w:vAlign w:val="center"/>
          </w:tcPr>
          <w:p w14:paraId="2BD72E5E" w14:textId="0E506B05" w:rsidR="00E21BAA" w:rsidRPr="00D05FF7" w:rsidRDefault="00E21BAA" w:rsidP="00E21BAA">
            <w:pPr>
              <w:widowControl/>
              <w:ind w:firstLineChars="0" w:firstLine="0"/>
              <w:rPr>
                <w:rFonts w:cstheme="minorHAnsi"/>
              </w:rPr>
            </w:pPr>
            <w:r>
              <w:rPr>
                <w:rFonts w:cstheme="minorHAnsi" w:hint="eastAsia"/>
              </w:rPr>
              <w:t>Q24.Clamp Dir</w:t>
            </w:r>
          </w:p>
        </w:tc>
        <w:tc>
          <w:tcPr>
            <w:tcW w:w="851" w:type="dxa"/>
            <w:tcBorders>
              <w:top w:val="nil"/>
              <w:left w:val="nil"/>
              <w:bottom w:val="single" w:sz="8" w:space="0" w:color="auto"/>
              <w:right w:val="single" w:sz="8" w:space="0" w:color="auto"/>
            </w:tcBorders>
          </w:tcPr>
          <w:p w14:paraId="791A91D4" w14:textId="37FC15AB" w:rsidR="00E21BAA" w:rsidRPr="00D05FF7" w:rsidRDefault="00E21BAA" w:rsidP="00E21BAA">
            <w:pPr>
              <w:widowControl/>
              <w:ind w:firstLineChars="0" w:firstLine="0"/>
              <w:rPr>
                <w:rFonts w:cstheme="minorHAnsi"/>
              </w:rPr>
            </w:pPr>
            <w:r w:rsidRPr="000E519E">
              <w:rPr>
                <w:rFonts w:asciiTheme="minorEastAsia" w:hAnsiTheme="minorEastAsia"/>
                <w:szCs w:val="21"/>
              </w:rPr>
              <w:t>OUT13</w:t>
            </w:r>
          </w:p>
        </w:tc>
        <w:tc>
          <w:tcPr>
            <w:tcW w:w="2126" w:type="dxa"/>
            <w:gridSpan w:val="2"/>
            <w:tcBorders>
              <w:top w:val="nil"/>
              <w:left w:val="nil"/>
              <w:bottom w:val="single" w:sz="8" w:space="0" w:color="auto"/>
              <w:right w:val="single" w:sz="8" w:space="0" w:color="auto"/>
            </w:tcBorders>
          </w:tcPr>
          <w:p w14:paraId="0B596F60" w14:textId="5BC5C7DD" w:rsidR="00E21BAA" w:rsidRPr="00D05FF7" w:rsidRDefault="00E21BAA" w:rsidP="00E21BAA">
            <w:pPr>
              <w:widowControl/>
              <w:ind w:firstLineChars="0" w:firstLine="0"/>
              <w:rPr>
                <w:rFonts w:cstheme="minorHAnsi"/>
              </w:rPr>
            </w:pPr>
            <w:r w:rsidRPr="004E2C94">
              <w:rPr>
                <w:rFonts w:cstheme="minorHAnsi" w:hint="eastAsia"/>
              </w:rPr>
              <w:t>Q0.NC</w:t>
            </w:r>
          </w:p>
        </w:tc>
      </w:tr>
      <w:tr w:rsidR="00E21BAA" w:rsidRPr="00D9244B" w14:paraId="56DBB606" w14:textId="77777777" w:rsidTr="000F4B88">
        <w:trPr>
          <w:trHeight w:hRule="exact" w:val="312"/>
          <w:jc w:val="center"/>
        </w:trPr>
        <w:tc>
          <w:tcPr>
            <w:tcW w:w="1003" w:type="dxa"/>
            <w:tcBorders>
              <w:top w:val="nil"/>
              <w:left w:val="single" w:sz="8" w:space="0" w:color="auto"/>
              <w:bottom w:val="single" w:sz="8" w:space="0" w:color="auto"/>
              <w:right w:val="single" w:sz="8" w:space="0" w:color="auto"/>
            </w:tcBorders>
          </w:tcPr>
          <w:p w14:paraId="39B9BADE" w14:textId="0382BDE2" w:rsidR="00E21BAA" w:rsidRPr="00D05FF7" w:rsidRDefault="00E21BAA" w:rsidP="00E21BAA">
            <w:pPr>
              <w:widowControl/>
              <w:ind w:firstLineChars="0" w:firstLine="0"/>
              <w:rPr>
                <w:rFonts w:cstheme="minorHAnsi"/>
              </w:rPr>
            </w:pPr>
            <w:r w:rsidRPr="000E519E">
              <w:rPr>
                <w:rFonts w:asciiTheme="minorEastAsia" w:hAnsiTheme="minorEastAsia"/>
                <w:szCs w:val="21"/>
              </w:rPr>
              <w:t>OUT</w:t>
            </w:r>
            <w:r>
              <w:rPr>
                <w:rFonts w:asciiTheme="minorEastAsia" w:hAnsiTheme="minorEastAsia"/>
                <w:szCs w:val="21"/>
              </w:rPr>
              <w:t>5</w:t>
            </w:r>
          </w:p>
        </w:tc>
        <w:tc>
          <w:tcPr>
            <w:tcW w:w="2389" w:type="dxa"/>
            <w:gridSpan w:val="2"/>
            <w:tcBorders>
              <w:top w:val="nil"/>
              <w:left w:val="nil"/>
              <w:bottom w:val="single" w:sz="8" w:space="0" w:color="auto"/>
              <w:right w:val="single" w:sz="8" w:space="0" w:color="auto"/>
            </w:tcBorders>
            <w:vAlign w:val="center"/>
          </w:tcPr>
          <w:p w14:paraId="2542B8E2" w14:textId="75DB7A9C" w:rsidR="00E21BAA" w:rsidRPr="00D05FF7" w:rsidRDefault="00E21BAA" w:rsidP="00E21BAA">
            <w:pPr>
              <w:widowControl/>
              <w:ind w:firstLineChars="0" w:firstLine="0"/>
              <w:rPr>
                <w:rFonts w:cstheme="minorHAnsi"/>
              </w:rPr>
            </w:pPr>
            <w:r>
              <w:rPr>
                <w:rFonts w:cstheme="minorHAnsi" w:hint="eastAsia"/>
              </w:rPr>
              <w:t>Q20.Sewing bale</w:t>
            </w:r>
          </w:p>
        </w:tc>
        <w:tc>
          <w:tcPr>
            <w:tcW w:w="851" w:type="dxa"/>
            <w:tcBorders>
              <w:top w:val="nil"/>
              <w:left w:val="nil"/>
              <w:bottom w:val="single" w:sz="8" w:space="0" w:color="auto"/>
              <w:right w:val="single" w:sz="8" w:space="0" w:color="auto"/>
            </w:tcBorders>
          </w:tcPr>
          <w:p w14:paraId="0BBB7A11" w14:textId="6602C9E7" w:rsidR="00E21BAA" w:rsidRPr="00D05FF7" w:rsidRDefault="00E21BAA" w:rsidP="00E21BAA">
            <w:pPr>
              <w:widowControl/>
              <w:ind w:firstLineChars="0" w:firstLine="0"/>
              <w:rPr>
                <w:rFonts w:cstheme="minorHAnsi"/>
              </w:rPr>
            </w:pPr>
            <w:r w:rsidRPr="000E519E">
              <w:rPr>
                <w:rFonts w:asciiTheme="minorEastAsia" w:hAnsiTheme="minorEastAsia"/>
                <w:szCs w:val="21"/>
              </w:rPr>
              <w:t>OUT14</w:t>
            </w:r>
          </w:p>
        </w:tc>
        <w:tc>
          <w:tcPr>
            <w:tcW w:w="2126" w:type="dxa"/>
            <w:gridSpan w:val="2"/>
            <w:tcBorders>
              <w:top w:val="nil"/>
              <w:left w:val="nil"/>
              <w:bottom w:val="single" w:sz="8" w:space="0" w:color="auto"/>
              <w:right w:val="single" w:sz="8" w:space="0" w:color="auto"/>
            </w:tcBorders>
          </w:tcPr>
          <w:p w14:paraId="324687FD" w14:textId="4D915BB3" w:rsidR="00E21BAA" w:rsidRPr="00D05FF7" w:rsidRDefault="00E21BAA" w:rsidP="00E21BAA">
            <w:pPr>
              <w:widowControl/>
              <w:ind w:firstLineChars="0" w:firstLine="0"/>
              <w:rPr>
                <w:rFonts w:cstheme="minorHAnsi"/>
              </w:rPr>
            </w:pPr>
            <w:r w:rsidRPr="004E2C94">
              <w:rPr>
                <w:rFonts w:cstheme="minorHAnsi" w:hint="eastAsia"/>
              </w:rPr>
              <w:t>Q0.NC</w:t>
            </w:r>
          </w:p>
        </w:tc>
      </w:tr>
      <w:tr w:rsidR="00E21BAA" w:rsidRPr="00D9244B" w14:paraId="255D1DA2" w14:textId="77777777" w:rsidTr="000F4B88">
        <w:trPr>
          <w:trHeight w:hRule="exact" w:val="312"/>
          <w:jc w:val="center"/>
        </w:trPr>
        <w:tc>
          <w:tcPr>
            <w:tcW w:w="1003" w:type="dxa"/>
            <w:tcBorders>
              <w:top w:val="nil"/>
              <w:left w:val="single" w:sz="8" w:space="0" w:color="auto"/>
              <w:bottom w:val="single" w:sz="8" w:space="0" w:color="auto"/>
              <w:right w:val="single" w:sz="8" w:space="0" w:color="auto"/>
            </w:tcBorders>
          </w:tcPr>
          <w:p w14:paraId="45E2D819" w14:textId="2DBD7D35" w:rsidR="00E21BAA" w:rsidRPr="00D05FF7" w:rsidRDefault="00E21BAA" w:rsidP="00E21BAA">
            <w:pPr>
              <w:widowControl/>
              <w:ind w:firstLineChars="0" w:firstLine="0"/>
              <w:rPr>
                <w:rFonts w:cstheme="minorHAnsi"/>
              </w:rPr>
            </w:pPr>
            <w:r w:rsidRPr="000E519E">
              <w:rPr>
                <w:rFonts w:asciiTheme="minorEastAsia" w:hAnsiTheme="minorEastAsia"/>
                <w:szCs w:val="21"/>
              </w:rPr>
              <w:t>OUT</w:t>
            </w:r>
            <w:r>
              <w:rPr>
                <w:rFonts w:asciiTheme="minorEastAsia" w:hAnsiTheme="minorEastAsia"/>
                <w:szCs w:val="21"/>
              </w:rPr>
              <w:t>6</w:t>
            </w:r>
          </w:p>
        </w:tc>
        <w:tc>
          <w:tcPr>
            <w:tcW w:w="2389" w:type="dxa"/>
            <w:gridSpan w:val="2"/>
            <w:tcBorders>
              <w:top w:val="nil"/>
              <w:left w:val="nil"/>
              <w:bottom w:val="single" w:sz="8" w:space="0" w:color="auto"/>
              <w:right w:val="single" w:sz="8" w:space="0" w:color="auto"/>
            </w:tcBorders>
            <w:vAlign w:val="center"/>
          </w:tcPr>
          <w:p w14:paraId="2A8921B5" w14:textId="453169BF" w:rsidR="00E21BAA" w:rsidRPr="00D05FF7" w:rsidRDefault="00E21BAA" w:rsidP="00E21BAA">
            <w:pPr>
              <w:widowControl/>
              <w:ind w:firstLineChars="0" w:firstLine="0"/>
              <w:rPr>
                <w:rFonts w:cstheme="minorHAnsi"/>
              </w:rPr>
            </w:pPr>
            <w:r>
              <w:rPr>
                <w:rFonts w:cstheme="minorHAnsi" w:hint="eastAsia"/>
              </w:rPr>
              <w:t>Q25.Cut Dir</w:t>
            </w:r>
          </w:p>
        </w:tc>
        <w:tc>
          <w:tcPr>
            <w:tcW w:w="851" w:type="dxa"/>
            <w:tcBorders>
              <w:top w:val="nil"/>
              <w:left w:val="nil"/>
              <w:bottom w:val="single" w:sz="8" w:space="0" w:color="auto"/>
              <w:right w:val="single" w:sz="8" w:space="0" w:color="auto"/>
            </w:tcBorders>
          </w:tcPr>
          <w:p w14:paraId="69DEE26F" w14:textId="2A04F255" w:rsidR="00E21BAA" w:rsidRPr="00D05FF7" w:rsidRDefault="00E21BAA" w:rsidP="00E21BAA">
            <w:pPr>
              <w:widowControl/>
              <w:ind w:firstLineChars="0" w:firstLine="0"/>
              <w:rPr>
                <w:rFonts w:cstheme="minorHAnsi"/>
              </w:rPr>
            </w:pPr>
            <w:r w:rsidRPr="000E519E">
              <w:rPr>
                <w:rFonts w:asciiTheme="minorEastAsia" w:hAnsiTheme="minorEastAsia"/>
                <w:szCs w:val="21"/>
              </w:rPr>
              <w:t>OUT15</w:t>
            </w:r>
          </w:p>
        </w:tc>
        <w:tc>
          <w:tcPr>
            <w:tcW w:w="2126" w:type="dxa"/>
            <w:gridSpan w:val="2"/>
            <w:tcBorders>
              <w:top w:val="nil"/>
              <w:left w:val="nil"/>
              <w:bottom w:val="single" w:sz="8" w:space="0" w:color="auto"/>
              <w:right w:val="single" w:sz="8" w:space="0" w:color="auto"/>
            </w:tcBorders>
          </w:tcPr>
          <w:p w14:paraId="26A1B9AE" w14:textId="5C77C9E0" w:rsidR="00E21BAA" w:rsidRPr="00D05FF7" w:rsidRDefault="00E21BAA" w:rsidP="00E21BAA">
            <w:pPr>
              <w:widowControl/>
              <w:ind w:firstLineChars="0" w:firstLine="0"/>
              <w:rPr>
                <w:rFonts w:cstheme="minorHAnsi"/>
              </w:rPr>
            </w:pPr>
            <w:r w:rsidRPr="004E2C94">
              <w:rPr>
                <w:rFonts w:cstheme="minorHAnsi" w:hint="eastAsia"/>
              </w:rPr>
              <w:t>Q0.NC</w:t>
            </w:r>
          </w:p>
        </w:tc>
      </w:tr>
      <w:tr w:rsidR="00E21BAA" w:rsidRPr="00D9244B" w14:paraId="4CD608B3" w14:textId="77777777" w:rsidTr="000F4B88">
        <w:trPr>
          <w:trHeight w:hRule="exact" w:val="312"/>
          <w:jc w:val="center"/>
        </w:trPr>
        <w:tc>
          <w:tcPr>
            <w:tcW w:w="1003" w:type="dxa"/>
            <w:tcBorders>
              <w:top w:val="nil"/>
              <w:left w:val="single" w:sz="8" w:space="0" w:color="auto"/>
              <w:bottom w:val="single" w:sz="8" w:space="0" w:color="auto"/>
              <w:right w:val="single" w:sz="8" w:space="0" w:color="auto"/>
            </w:tcBorders>
          </w:tcPr>
          <w:p w14:paraId="65468B92" w14:textId="59792B06" w:rsidR="00E21BAA" w:rsidRPr="00D05FF7" w:rsidRDefault="00E21BAA" w:rsidP="00E21BAA">
            <w:pPr>
              <w:widowControl/>
              <w:ind w:firstLineChars="0" w:firstLine="0"/>
              <w:rPr>
                <w:rFonts w:cstheme="minorHAnsi"/>
              </w:rPr>
            </w:pPr>
            <w:r w:rsidRPr="000E519E">
              <w:rPr>
                <w:rFonts w:asciiTheme="minorEastAsia" w:hAnsiTheme="minorEastAsia"/>
                <w:szCs w:val="21"/>
              </w:rPr>
              <w:t>OUT</w:t>
            </w:r>
            <w:r>
              <w:rPr>
                <w:rFonts w:asciiTheme="minorEastAsia" w:hAnsiTheme="minorEastAsia"/>
                <w:szCs w:val="21"/>
              </w:rPr>
              <w:t>7</w:t>
            </w:r>
          </w:p>
        </w:tc>
        <w:tc>
          <w:tcPr>
            <w:tcW w:w="2389" w:type="dxa"/>
            <w:gridSpan w:val="2"/>
            <w:tcBorders>
              <w:top w:val="nil"/>
              <w:left w:val="nil"/>
              <w:bottom w:val="single" w:sz="8" w:space="0" w:color="auto"/>
              <w:right w:val="single" w:sz="8" w:space="0" w:color="auto"/>
            </w:tcBorders>
            <w:vAlign w:val="center"/>
          </w:tcPr>
          <w:p w14:paraId="5E654CFC" w14:textId="24561B65" w:rsidR="00E21BAA" w:rsidRPr="00D05FF7" w:rsidRDefault="00E21BAA" w:rsidP="00E21BAA">
            <w:pPr>
              <w:widowControl/>
              <w:ind w:firstLineChars="0" w:firstLine="0"/>
              <w:rPr>
                <w:rFonts w:cstheme="minorHAnsi"/>
              </w:rPr>
            </w:pPr>
            <w:r>
              <w:rPr>
                <w:rFonts w:cstheme="minorHAnsi" w:hint="eastAsia"/>
              </w:rPr>
              <w:t>Q27.Ttr Move Dir</w:t>
            </w:r>
          </w:p>
        </w:tc>
        <w:tc>
          <w:tcPr>
            <w:tcW w:w="851" w:type="dxa"/>
            <w:tcBorders>
              <w:top w:val="nil"/>
              <w:left w:val="nil"/>
              <w:bottom w:val="single" w:sz="8" w:space="0" w:color="auto"/>
              <w:right w:val="single" w:sz="8" w:space="0" w:color="auto"/>
            </w:tcBorders>
          </w:tcPr>
          <w:p w14:paraId="6F473D6E" w14:textId="1AD172EF" w:rsidR="00E21BAA" w:rsidRPr="00D05FF7" w:rsidRDefault="00E21BAA" w:rsidP="00E21BAA">
            <w:pPr>
              <w:widowControl/>
              <w:ind w:firstLineChars="0" w:firstLine="0"/>
              <w:rPr>
                <w:rFonts w:cstheme="minorHAnsi"/>
              </w:rPr>
            </w:pPr>
            <w:r w:rsidRPr="000E519E">
              <w:rPr>
                <w:rFonts w:asciiTheme="minorEastAsia" w:hAnsiTheme="minorEastAsia"/>
                <w:szCs w:val="21"/>
              </w:rPr>
              <w:t>OUT16</w:t>
            </w:r>
          </w:p>
        </w:tc>
        <w:tc>
          <w:tcPr>
            <w:tcW w:w="2126" w:type="dxa"/>
            <w:gridSpan w:val="2"/>
            <w:tcBorders>
              <w:top w:val="nil"/>
              <w:left w:val="nil"/>
              <w:bottom w:val="single" w:sz="8" w:space="0" w:color="auto"/>
              <w:right w:val="single" w:sz="8" w:space="0" w:color="auto"/>
            </w:tcBorders>
          </w:tcPr>
          <w:p w14:paraId="1B0C95A8" w14:textId="7A888D22" w:rsidR="00E21BAA" w:rsidRPr="00D05FF7" w:rsidRDefault="00E21BAA" w:rsidP="00E21BAA">
            <w:pPr>
              <w:widowControl/>
              <w:ind w:firstLineChars="0" w:firstLine="0"/>
              <w:rPr>
                <w:rFonts w:cstheme="minorHAnsi"/>
              </w:rPr>
            </w:pPr>
            <w:r w:rsidRPr="004E2C94">
              <w:rPr>
                <w:rFonts w:cstheme="minorHAnsi" w:hint="eastAsia"/>
              </w:rPr>
              <w:t>Q0.NC</w:t>
            </w:r>
          </w:p>
        </w:tc>
      </w:tr>
      <w:tr w:rsidR="00E21BAA" w:rsidRPr="00D9244B" w14:paraId="55E26A7D" w14:textId="77777777" w:rsidTr="000F4B88">
        <w:trPr>
          <w:trHeight w:hRule="exact" w:val="312"/>
          <w:jc w:val="center"/>
        </w:trPr>
        <w:tc>
          <w:tcPr>
            <w:tcW w:w="1003" w:type="dxa"/>
            <w:tcBorders>
              <w:top w:val="nil"/>
              <w:left w:val="single" w:sz="8" w:space="0" w:color="auto"/>
              <w:bottom w:val="single" w:sz="8" w:space="0" w:color="auto"/>
              <w:right w:val="single" w:sz="8" w:space="0" w:color="auto"/>
            </w:tcBorders>
          </w:tcPr>
          <w:p w14:paraId="29054202" w14:textId="18747E0B" w:rsidR="00E21BAA" w:rsidRPr="00D05FF7" w:rsidRDefault="00E21BAA" w:rsidP="00E21BAA">
            <w:pPr>
              <w:widowControl/>
              <w:ind w:firstLineChars="0" w:firstLine="0"/>
              <w:rPr>
                <w:rFonts w:cstheme="minorHAnsi"/>
              </w:rPr>
            </w:pPr>
            <w:r w:rsidRPr="000E519E">
              <w:rPr>
                <w:rFonts w:asciiTheme="minorEastAsia" w:hAnsiTheme="minorEastAsia"/>
                <w:szCs w:val="21"/>
              </w:rPr>
              <w:t>OUT</w:t>
            </w:r>
            <w:r>
              <w:rPr>
                <w:rFonts w:asciiTheme="minorEastAsia" w:hAnsiTheme="minorEastAsia"/>
                <w:szCs w:val="21"/>
              </w:rPr>
              <w:t>8</w:t>
            </w:r>
          </w:p>
        </w:tc>
        <w:tc>
          <w:tcPr>
            <w:tcW w:w="2389" w:type="dxa"/>
            <w:gridSpan w:val="2"/>
            <w:tcBorders>
              <w:top w:val="nil"/>
              <w:left w:val="nil"/>
              <w:bottom w:val="single" w:sz="8" w:space="0" w:color="auto"/>
              <w:right w:val="single" w:sz="8" w:space="0" w:color="auto"/>
            </w:tcBorders>
            <w:vAlign w:val="center"/>
          </w:tcPr>
          <w:p w14:paraId="49C22210" w14:textId="769CEAB6" w:rsidR="00E21BAA" w:rsidRPr="00D05FF7" w:rsidRDefault="00E21BAA" w:rsidP="00E21BAA">
            <w:pPr>
              <w:widowControl/>
              <w:ind w:firstLineChars="0" w:firstLine="0"/>
              <w:rPr>
                <w:rFonts w:cstheme="minorHAnsi"/>
              </w:rPr>
            </w:pPr>
            <w:r>
              <w:rPr>
                <w:rFonts w:cstheme="minorHAnsi" w:hint="eastAsia"/>
              </w:rPr>
              <w:t>Q29.Ttr Clamp Dir</w:t>
            </w:r>
          </w:p>
        </w:tc>
        <w:tc>
          <w:tcPr>
            <w:tcW w:w="851" w:type="dxa"/>
            <w:tcBorders>
              <w:top w:val="nil"/>
              <w:left w:val="nil"/>
              <w:bottom w:val="single" w:sz="8" w:space="0" w:color="auto"/>
              <w:right w:val="single" w:sz="8" w:space="0" w:color="auto"/>
            </w:tcBorders>
          </w:tcPr>
          <w:p w14:paraId="37A1A9C3" w14:textId="7032FC4F" w:rsidR="00E21BAA" w:rsidRPr="00D05FF7" w:rsidRDefault="00E21BAA" w:rsidP="00E21BAA">
            <w:pPr>
              <w:widowControl/>
              <w:ind w:firstLineChars="0" w:firstLine="0"/>
              <w:rPr>
                <w:rFonts w:cstheme="minorHAnsi"/>
              </w:rPr>
            </w:pPr>
            <w:r w:rsidRPr="000E519E">
              <w:rPr>
                <w:rFonts w:asciiTheme="minorEastAsia" w:hAnsiTheme="minorEastAsia"/>
                <w:szCs w:val="21"/>
              </w:rPr>
              <w:t>OUT17</w:t>
            </w:r>
          </w:p>
        </w:tc>
        <w:tc>
          <w:tcPr>
            <w:tcW w:w="2126" w:type="dxa"/>
            <w:gridSpan w:val="2"/>
            <w:tcBorders>
              <w:top w:val="nil"/>
              <w:left w:val="nil"/>
              <w:bottom w:val="single" w:sz="8" w:space="0" w:color="auto"/>
              <w:right w:val="single" w:sz="8" w:space="0" w:color="auto"/>
            </w:tcBorders>
          </w:tcPr>
          <w:p w14:paraId="4FFA7189" w14:textId="639B4DBB" w:rsidR="00E21BAA" w:rsidRPr="00D05FF7" w:rsidRDefault="00E21BAA" w:rsidP="00E21BAA">
            <w:pPr>
              <w:widowControl/>
              <w:ind w:firstLineChars="0" w:firstLine="0"/>
              <w:rPr>
                <w:rFonts w:cstheme="minorHAnsi"/>
              </w:rPr>
            </w:pPr>
            <w:r w:rsidRPr="004E2C94">
              <w:rPr>
                <w:rFonts w:cstheme="minorHAnsi" w:hint="eastAsia"/>
              </w:rPr>
              <w:t>Q0.NC</w:t>
            </w:r>
          </w:p>
        </w:tc>
      </w:tr>
      <w:tr w:rsidR="00E21BAA" w:rsidRPr="00D9244B" w14:paraId="3BD698C4" w14:textId="77777777" w:rsidTr="000F4B88">
        <w:trPr>
          <w:trHeight w:hRule="exact" w:val="312"/>
          <w:jc w:val="center"/>
        </w:trPr>
        <w:tc>
          <w:tcPr>
            <w:tcW w:w="1003" w:type="dxa"/>
            <w:tcBorders>
              <w:top w:val="nil"/>
              <w:left w:val="single" w:sz="8" w:space="0" w:color="auto"/>
              <w:bottom w:val="single" w:sz="8" w:space="0" w:color="auto"/>
              <w:right w:val="single" w:sz="8" w:space="0" w:color="auto"/>
            </w:tcBorders>
          </w:tcPr>
          <w:p w14:paraId="719FB960" w14:textId="48141EF2" w:rsidR="00E21BAA" w:rsidRPr="00D05FF7" w:rsidRDefault="00E21BAA" w:rsidP="00E21BAA">
            <w:pPr>
              <w:widowControl/>
              <w:ind w:firstLineChars="0" w:firstLine="0"/>
              <w:rPr>
                <w:rFonts w:cstheme="minorHAnsi"/>
              </w:rPr>
            </w:pPr>
            <w:r>
              <w:rPr>
                <w:rFonts w:asciiTheme="minorEastAsia" w:hAnsiTheme="minorEastAsia" w:hint="eastAsia"/>
                <w:szCs w:val="21"/>
              </w:rPr>
              <w:t>O</w:t>
            </w:r>
            <w:r>
              <w:rPr>
                <w:rFonts w:asciiTheme="minorEastAsia" w:hAnsiTheme="minorEastAsia"/>
                <w:szCs w:val="21"/>
              </w:rPr>
              <w:t>UT9</w:t>
            </w:r>
          </w:p>
        </w:tc>
        <w:tc>
          <w:tcPr>
            <w:tcW w:w="2389" w:type="dxa"/>
            <w:gridSpan w:val="2"/>
            <w:tcBorders>
              <w:top w:val="nil"/>
              <w:left w:val="nil"/>
              <w:bottom w:val="single" w:sz="8" w:space="0" w:color="auto"/>
              <w:right w:val="single" w:sz="8" w:space="0" w:color="auto"/>
            </w:tcBorders>
            <w:vAlign w:val="center"/>
          </w:tcPr>
          <w:p w14:paraId="17977C48" w14:textId="5CE852F1" w:rsidR="00E21BAA" w:rsidRPr="00D05FF7" w:rsidRDefault="00E21BAA" w:rsidP="00E21BAA">
            <w:pPr>
              <w:widowControl/>
              <w:ind w:firstLineChars="0" w:firstLine="0"/>
              <w:rPr>
                <w:rFonts w:cstheme="minorHAnsi"/>
              </w:rPr>
            </w:pPr>
            <w:r>
              <w:rPr>
                <w:rFonts w:cstheme="minorHAnsi" w:hint="eastAsia"/>
              </w:rPr>
              <w:t>Q0.NC</w:t>
            </w:r>
          </w:p>
        </w:tc>
        <w:tc>
          <w:tcPr>
            <w:tcW w:w="851" w:type="dxa"/>
            <w:tcBorders>
              <w:top w:val="nil"/>
              <w:left w:val="nil"/>
              <w:bottom w:val="single" w:sz="8" w:space="0" w:color="auto"/>
              <w:right w:val="single" w:sz="8" w:space="0" w:color="auto"/>
            </w:tcBorders>
          </w:tcPr>
          <w:p w14:paraId="298798EB" w14:textId="6F065975" w:rsidR="00E21BAA" w:rsidRPr="00D05FF7" w:rsidRDefault="00E21BAA" w:rsidP="00E21BAA">
            <w:pPr>
              <w:widowControl/>
              <w:ind w:firstLineChars="0" w:firstLine="0"/>
              <w:rPr>
                <w:rFonts w:cstheme="minorHAnsi"/>
              </w:rPr>
            </w:pPr>
            <w:r w:rsidRPr="000E519E">
              <w:rPr>
                <w:rFonts w:asciiTheme="minorEastAsia" w:hAnsiTheme="minorEastAsia"/>
                <w:szCs w:val="21"/>
              </w:rPr>
              <w:t>OUT18</w:t>
            </w:r>
          </w:p>
        </w:tc>
        <w:tc>
          <w:tcPr>
            <w:tcW w:w="2126" w:type="dxa"/>
            <w:gridSpan w:val="2"/>
            <w:tcBorders>
              <w:top w:val="nil"/>
              <w:left w:val="nil"/>
              <w:bottom w:val="single" w:sz="8" w:space="0" w:color="auto"/>
              <w:right w:val="single" w:sz="8" w:space="0" w:color="auto"/>
            </w:tcBorders>
          </w:tcPr>
          <w:p w14:paraId="52024324" w14:textId="5801ECDA" w:rsidR="00E21BAA" w:rsidRPr="00D05FF7" w:rsidRDefault="00E21BAA" w:rsidP="00E21BAA">
            <w:pPr>
              <w:widowControl/>
              <w:ind w:firstLineChars="0" w:firstLine="0"/>
              <w:rPr>
                <w:rFonts w:cstheme="minorHAnsi"/>
              </w:rPr>
            </w:pPr>
            <w:r w:rsidRPr="004E2C94">
              <w:rPr>
                <w:rFonts w:cstheme="minorHAnsi" w:hint="eastAsia"/>
              </w:rPr>
              <w:t>Q0.NC</w:t>
            </w:r>
          </w:p>
        </w:tc>
      </w:tr>
      <w:tr w:rsidR="00F8565D" w:rsidRPr="00D9244B" w14:paraId="099A0EA0" w14:textId="77777777" w:rsidTr="0067129F">
        <w:trPr>
          <w:trHeight w:hRule="exact" w:val="312"/>
          <w:jc w:val="center"/>
        </w:trPr>
        <w:tc>
          <w:tcPr>
            <w:tcW w:w="6369" w:type="dxa"/>
            <w:gridSpan w:val="6"/>
            <w:tcBorders>
              <w:top w:val="nil"/>
              <w:left w:val="single" w:sz="8" w:space="0" w:color="auto"/>
              <w:bottom w:val="single" w:sz="8" w:space="0" w:color="auto"/>
              <w:right w:val="single" w:sz="8" w:space="0" w:color="auto"/>
            </w:tcBorders>
            <w:vAlign w:val="center"/>
          </w:tcPr>
          <w:p w14:paraId="13E9C0E7" w14:textId="5E53277C" w:rsidR="00F8565D" w:rsidRPr="004E2C94" w:rsidRDefault="00F8565D" w:rsidP="00F8565D">
            <w:pPr>
              <w:widowControl/>
              <w:ind w:firstLineChars="0" w:firstLine="0"/>
              <w:rPr>
                <w:rFonts w:cstheme="minorHAnsi"/>
              </w:rPr>
            </w:pPr>
            <w:r>
              <w:rPr>
                <w:rFonts w:cstheme="minorHAnsi" w:hint="eastAsia"/>
              </w:rPr>
              <w:t>HO Port</w:t>
            </w:r>
          </w:p>
        </w:tc>
      </w:tr>
      <w:tr w:rsidR="002E2C5D" w:rsidRPr="00D9244B" w14:paraId="636DA5E2" w14:textId="77777777" w:rsidTr="00F8565D">
        <w:trPr>
          <w:trHeight w:hRule="exact" w:val="312"/>
          <w:jc w:val="center"/>
        </w:trPr>
        <w:tc>
          <w:tcPr>
            <w:tcW w:w="1003" w:type="dxa"/>
            <w:tcBorders>
              <w:top w:val="nil"/>
              <w:left w:val="single" w:sz="8" w:space="0" w:color="auto"/>
              <w:bottom w:val="single" w:sz="8" w:space="0" w:color="auto"/>
              <w:right w:val="single" w:sz="8" w:space="0" w:color="auto"/>
            </w:tcBorders>
          </w:tcPr>
          <w:p w14:paraId="63D42DED" w14:textId="5F9EC160" w:rsidR="002E2C5D" w:rsidRDefault="002E2C5D" w:rsidP="002E2C5D">
            <w:pPr>
              <w:widowControl/>
              <w:ind w:firstLineChars="0" w:firstLine="0"/>
              <w:rPr>
                <w:rFonts w:asciiTheme="minorEastAsia" w:hAnsiTheme="minorEastAsia" w:hint="eastAsia"/>
                <w:szCs w:val="21"/>
              </w:rPr>
            </w:pPr>
            <w:r>
              <w:rPr>
                <w:rFonts w:asciiTheme="minorEastAsia" w:hAnsiTheme="minorEastAsia" w:hint="eastAsia"/>
                <w:szCs w:val="21"/>
              </w:rPr>
              <w:t>HO1</w:t>
            </w:r>
          </w:p>
        </w:tc>
        <w:tc>
          <w:tcPr>
            <w:tcW w:w="1400" w:type="dxa"/>
            <w:tcBorders>
              <w:top w:val="nil"/>
              <w:left w:val="nil"/>
              <w:bottom w:val="single" w:sz="8" w:space="0" w:color="auto"/>
              <w:right w:val="single" w:sz="8" w:space="0" w:color="auto"/>
            </w:tcBorders>
          </w:tcPr>
          <w:p w14:paraId="6941923A" w14:textId="677C3AA1" w:rsidR="002E2C5D" w:rsidRDefault="002E2C5D" w:rsidP="002E2C5D">
            <w:pPr>
              <w:widowControl/>
              <w:ind w:firstLineChars="0" w:firstLine="0"/>
              <w:rPr>
                <w:rFonts w:cstheme="minorHAnsi"/>
              </w:rPr>
            </w:pPr>
            <w:r>
              <w:rPr>
                <w:rFonts w:asciiTheme="minorEastAsia" w:hAnsiTheme="minorEastAsia" w:hint="eastAsia"/>
                <w:szCs w:val="21"/>
              </w:rPr>
              <w:t>P</w:t>
            </w:r>
            <w:proofErr w:type="gramStart"/>
            <w:r>
              <w:rPr>
                <w:rFonts w:asciiTheme="minorEastAsia" w:hAnsiTheme="minorEastAsia" w:hint="eastAsia"/>
                <w:szCs w:val="21"/>
              </w:rPr>
              <w:t>1.feed</w:t>
            </w:r>
            <w:proofErr w:type="gramEnd"/>
          </w:p>
        </w:tc>
        <w:tc>
          <w:tcPr>
            <w:tcW w:w="989" w:type="dxa"/>
            <w:tcBorders>
              <w:top w:val="nil"/>
              <w:left w:val="nil"/>
              <w:bottom w:val="single" w:sz="8" w:space="0" w:color="auto"/>
              <w:right w:val="single" w:sz="8" w:space="0" w:color="auto"/>
            </w:tcBorders>
          </w:tcPr>
          <w:p w14:paraId="5DF2D74E" w14:textId="5ADE3F80" w:rsidR="002E2C5D" w:rsidRDefault="002E2C5D" w:rsidP="002E2C5D">
            <w:pPr>
              <w:widowControl/>
              <w:ind w:firstLineChars="0" w:firstLine="0"/>
              <w:rPr>
                <w:rFonts w:cstheme="minorHAnsi"/>
              </w:rPr>
            </w:pPr>
            <w:r>
              <w:rPr>
                <w:rFonts w:cstheme="minorHAnsi" w:hint="eastAsia"/>
              </w:rPr>
              <w:t>opened</w:t>
            </w:r>
          </w:p>
        </w:tc>
        <w:tc>
          <w:tcPr>
            <w:tcW w:w="851" w:type="dxa"/>
            <w:tcBorders>
              <w:top w:val="nil"/>
              <w:left w:val="nil"/>
              <w:bottom w:val="single" w:sz="8" w:space="0" w:color="auto"/>
              <w:right w:val="single" w:sz="8" w:space="0" w:color="auto"/>
            </w:tcBorders>
          </w:tcPr>
          <w:p w14:paraId="483AAEFE" w14:textId="05D8E6A5" w:rsidR="002E2C5D" w:rsidRPr="000E519E" w:rsidRDefault="002E2C5D" w:rsidP="002E2C5D">
            <w:pPr>
              <w:widowControl/>
              <w:ind w:firstLineChars="0" w:firstLine="0"/>
              <w:rPr>
                <w:rFonts w:asciiTheme="minorEastAsia" w:hAnsiTheme="minorEastAsia" w:hint="eastAsia"/>
                <w:szCs w:val="21"/>
              </w:rPr>
            </w:pPr>
            <w:r>
              <w:rPr>
                <w:rFonts w:asciiTheme="minorEastAsia" w:hAnsiTheme="minorEastAsia" w:hint="eastAsia"/>
                <w:szCs w:val="21"/>
              </w:rPr>
              <w:t>HO5</w:t>
            </w:r>
          </w:p>
        </w:tc>
        <w:tc>
          <w:tcPr>
            <w:tcW w:w="1063" w:type="dxa"/>
            <w:tcBorders>
              <w:top w:val="nil"/>
              <w:left w:val="nil"/>
              <w:bottom w:val="single" w:sz="8" w:space="0" w:color="auto"/>
              <w:right w:val="single" w:sz="8" w:space="0" w:color="auto"/>
            </w:tcBorders>
          </w:tcPr>
          <w:p w14:paraId="3CF44759" w14:textId="67268A82" w:rsidR="002E2C5D" w:rsidRPr="004E2C94" w:rsidRDefault="002E2C5D" w:rsidP="002E2C5D">
            <w:pPr>
              <w:widowControl/>
              <w:ind w:firstLineChars="0" w:firstLine="0"/>
              <w:rPr>
                <w:rFonts w:cstheme="minorHAnsi"/>
              </w:rPr>
            </w:pPr>
            <w:proofErr w:type="spellStart"/>
            <w:r>
              <w:rPr>
                <w:rFonts w:cstheme="minorHAnsi" w:hint="eastAsia"/>
              </w:rPr>
              <w:t>Ttr</w:t>
            </w:r>
            <w:proofErr w:type="spellEnd"/>
            <w:r>
              <w:rPr>
                <w:rFonts w:cstheme="minorHAnsi" w:hint="eastAsia"/>
              </w:rPr>
              <w:t xml:space="preserve"> move</w:t>
            </w:r>
          </w:p>
        </w:tc>
        <w:tc>
          <w:tcPr>
            <w:tcW w:w="1063" w:type="dxa"/>
            <w:tcBorders>
              <w:top w:val="nil"/>
              <w:left w:val="nil"/>
              <w:bottom w:val="single" w:sz="8" w:space="0" w:color="auto"/>
              <w:right w:val="single" w:sz="8" w:space="0" w:color="auto"/>
            </w:tcBorders>
          </w:tcPr>
          <w:p w14:paraId="0E581015" w14:textId="23D3EDFD" w:rsidR="002E2C5D" w:rsidRPr="004E2C94" w:rsidRDefault="002E2C5D" w:rsidP="002E2C5D">
            <w:pPr>
              <w:widowControl/>
              <w:ind w:firstLineChars="0" w:firstLine="0"/>
              <w:rPr>
                <w:rFonts w:cstheme="minorHAnsi"/>
              </w:rPr>
            </w:pPr>
            <w:r>
              <w:rPr>
                <w:rFonts w:cstheme="minorHAnsi" w:hint="eastAsia"/>
              </w:rPr>
              <w:t>opened</w:t>
            </w:r>
          </w:p>
        </w:tc>
      </w:tr>
      <w:tr w:rsidR="002E2C5D" w:rsidRPr="00D9244B" w14:paraId="0864E7D2" w14:textId="77777777" w:rsidTr="00F8565D">
        <w:trPr>
          <w:trHeight w:hRule="exact" w:val="312"/>
          <w:jc w:val="center"/>
        </w:trPr>
        <w:tc>
          <w:tcPr>
            <w:tcW w:w="1003" w:type="dxa"/>
            <w:tcBorders>
              <w:top w:val="nil"/>
              <w:left w:val="single" w:sz="8" w:space="0" w:color="auto"/>
              <w:bottom w:val="single" w:sz="8" w:space="0" w:color="auto"/>
              <w:right w:val="single" w:sz="8" w:space="0" w:color="auto"/>
            </w:tcBorders>
          </w:tcPr>
          <w:p w14:paraId="346508BE" w14:textId="27C6798F" w:rsidR="002E2C5D" w:rsidRDefault="002E2C5D" w:rsidP="002E2C5D">
            <w:pPr>
              <w:widowControl/>
              <w:ind w:firstLineChars="0" w:firstLine="0"/>
              <w:rPr>
                <w:rFonts w:asciiTheme="minorEastAsia" w:hAnsiTheme="minorEastAsia" w:hint="eastAsia"/>
                <w:szCs w:val="21"/>
              </w:rPr>
            </w:pPr>
            <w:r>
              <w:rPr>
                <w:rFonts w:asciiTheme="minorEastAsia" w:hAnsiTheme="minorEastAsia" w:hint="eastAsia"/>
                <w:szCs w:val="21"/>
              </w:rPr>
              <w:t>HO2</w:t>
            </w:r>
          </w:p>
        </w:tc>
        <w:tc>
          <w:tcPr>
            <w:tcW w:w="1400" w:type="dxa"/>
            <w:tcBorders>
              <w:top w:val="nil"/>
              <w:left w:val="nil"/>
              <w:bottom w:val="single" w:sz="8" w:space="0" w:color="auto"/>
              <w:right w:val="single" w:sz="8" w:space="0" w:color="auto"/>
            </w:tcBorders>
          </w:tcPr>
          <w:p w14:paraId="708EB910" w14:textId="42E27647" w:rsidR="002E2C5D" w:rsidRDefault="002E2C5D" w:rsidP="002E2C5D">
            <w:pPr>
              <w:widowControl/>
              <w:ind w:firstLineChars="0" w:firstLine="0"/>
              <w:rPr>
                <w:rFonts w:cstheme="minorHAnsi"/>
              </w:rPr>
            </w:pPr>
            <w:r>
              <w:rPr>
                <w:rFonts w:asciiTheme="minorEastAsia" w:hAnsiTheme="minorEastAsia" w:hint="eastAsia"/>
                <w:szCs w:val="21"/>
              </w:rPr>
              <w:t>P</w:t>
            </w:r>
            <w:proofErr w:type="gramStart"/>
            <w:r>
              <w:rPr>
                <w:rFonts w:asciiTheme="minorEastAsia" w:hAnsiTheme="minorEastAsia" w:hint="eastAsia"/>
                <w:szCs w:val="21"/>
              </w:rPr>
              <w:t>2.clamp</w:t>
            </w:r>
            <w:proofErr w:type="gramEnd"/>
            <w:r>
              <w:rPr>
                <w:rFonts w:asciiTheme="minorEastAsia" w:hAnsiTheme="minorEastAsia" w:hint="eastAsia"/>
                <w:szCs w:val="21"/>
              </w:rPr>
              <w:t>/unclamp</w:t>
            </w:r>
          </w:p>
        </w:tc>
        <w:tc>
          <w:tcPr>
            <w:tcW w:w="989" w:type="dxa"/>
            <w:tcBorders>
              <w:top w:val="nil"/>
              <w:left w:val="nil"/>
              <w:bottom w:val="single" w:sz="8" w:space="0" w:color="auto"/>
              <w:right w:val="single" w:sz="8" w:space="0" w:color="auto"/>
            </w:tcBorders>
          </w:tcPr>
          <w:p w14:paraId="230D2270" w14:textId="657F8850" w:rsidR="002E2C5D" w:rsidRDefault="002E2C5D" w:rsidP="002E2C5D">
            <w:pPr>
              <w:widowControl/>
              <w:ind w:firstLineChars="0" w:firstLine="0"/>
              <w:rPr>
                <w:rFonts w:cstheme="minorHAnsi"/>
              </w:rPr>
            </w:pPr>
            <w:r>
              <w:rPr>
                <w:rFonts w:cstheme="minorHAnsi" w:hint="eastAsia"/>
              </w:rPr>
              <w:t>opened</w:t>
            </w:r>
          </w:p>
        </w:tc>
        <w:tc>
          <w:tcPr>
            <w:tcW w:w="851" w:type="dxa"/>
            <w:tcBorders>
              <w:top w:val="nil"/>
              <w:left w:val="nil"/>
              <w:bottom w:val="single" w:sz="8" w:space="0" w:color="auto"/>
              <w:right w:val="single" w:sz="8" w:space="0" w:color="auto"/>
            </w:tcBorders>
          </w:tcPr>
          <w:p w14:paraId="49EEEC1E" w14:textId="578B3A3A" w:rsidR="002E2C5D" w:rsidRPr="000E519E" w:rsidRDefault="002E2C5D" w:rsidP="002E2C5D">
            <w:pPr>
              <w:widowControl/>
              <w:ind w:firstLineChars="0" w:firstLine="0"/>
              <w:rPr>
                <w:rFonts w:asciiTheme="minorEastAsia" w:hAnsiTheme="minorEastAsia" w:hint="eastAsia"/>
                <w:szCs w:val="21"/>
              </w:rPr>
            </w:pPr>
            <w:r>
              <w:rPr>
                <w:rFonts w:asciiTheme="minorEastAsia" w:hAnsiTheme="minorEastAsia" w:hint="eastAsia"/>
                <w:szCs w:val="21"/>
              </w:rPr>
              <w:t>HO6</w:t>
            </w:r>
          </w:p>
        </w:tc>
        <w:tc>
          <w:tcPr>
            <w:tcW w:w="1063" w:type="dxa"/>
            <w:tcBorders>
              <w:top w:val="nil"/>
              <w:left w:val="nil"/>
              <w:bottom w:val="single" w:sz="8" w:space="0" w:color="auto"/>
              <w:right w:val="single" w:sz="8" w:space="0" w:color="auto"/>
            </w:tcBorders>
          </w:tcPr>
          <w:p w14:paraId="2B4A0FCE" w14:textId="24FEAB61" w:rsidR="002E2C5D" w:rsidRPr="004E2C94" w:rsidRDefault="002E2C5D" w:rsidP="002E2C5D">
            <w:pPr>
              <w:widowControl/>
              <w:ind w:firstLineChars="0" w:firstLine="0"/>
              <w:rPr>
                <w:rFonts w:cstheme="minorHAnsi"/>
              </w:rPr>
            </w:pPr>
            <w:proofErr w:type="spellStart"/>
            <w:r>
              <w:rPr>
                <w:rFonts w:cstheme="minorHAnsi"/>
              </w:rPr>
              <w:t>T</w:t>
            </w:r>
            <w:r>
              <w:rPr>
                <w:rFonts w:cstheme="minorHAnsi" w:hint="eastAsia"/>
              </w:rPr>
              <w:t>tr</w:t>
            </w:r>
            <w:proofErr w:type="spellEnd"/>
            <w:r>
              <w:rPr>
                <w:rFonts w:cstheme="minorHAnsi" w:hint="eastAsia"/>
              </w:rPr>
              <w:t xml:space="preserve"> clamp</w:t>
            </w:r>
          </w:p>
        </w:tc>
        <w:tc>
          <w:tcPr>
            <w:tcW w:w="1063" w:type="dxa"/>
            <w:tcBorders>
              <w:top w:val="nil"/>
              <w:left w:val="nil"/>
              <w:bottom w:val="single" w:sz="8" w:space="0" w:color="auto"/>
              <w:right w:val="single" w:sz="8" w:space="0" w:color="auto"/>
            </w:tcBorders>
          </w:tcPr>
          <w:p w14:paraId="6DE51509" w14:textId="145DCCB8" w:rsidR="002E2C5D" w:rsidRPr="004E2C94" w:rsidRDefault="002E2C5D" w:rsidP="002E2C5D">
            <w:pPr>
              <w:widowControl/>
              <w:ind w:firstLineChars="0" w:firstLine="0"/>
              <w:rPr>
                <w:rFonts w:cstheme="minorHAnsi"/>
              </w:rPr>
            </w:pPr>
            <w:r>
              <w:rPr>
                <w:rFonts w:cstheme="minorHAnsi" w:hint="eastAsia"/>
              </w:rPr>
              <w:t>opened</w:t>
            </w:r>
          </w:p>
        </w:tc>
      </w:tr>
      <w:tr w:rsidR="002E2C5D" w:rsidRPr="00D9244B" w14:paraId="6A31ED54" w14:textId="77777777" w:rsidTr="00F8565D">
        <w:trPr>
          <w:trHeight w:hRule="exact" w:val="312"/>
          <w:jc w:val="center"/>
        </w:trPr>
        <w:tc>
          <w:tcPr>
            <w:tcW w:w="1003" w:type="dxa"/>
            <w:tcBorders>
              <w:top w:val="nil"/>
              <w:left w:val="single" w:sz="8" w:space="0" w:color="auto"/>
              <w:bottom w:val="single" w:sz="8" w:space="0" w:color="auto"/>
              <w:right w:val="single" w:sz="8" w:space="0" w:color="auto"/>
            </w:tcBorders>
          </w:tcPr>
          <w:p w14:paraId="2CCF9B1D" w14:textId="6AB5764C" w:rsidR="002E2C5D" w:rsidRDefault="002E2C5D" w:rsidP="002E2C5D">
            <w:pPr>
              <w:widowControl/>
              <w:ind w:firstLineChars="0" w:firstLine="0"/>
              <w:rPr>
                <w:rFonts w:asciiTheme="minorEastAsia" w:hAnsiTheme="minorEastAsia" w:hint="eastAsia"/>
                <w:szCs w:val="21"/>
              </w:rPr>
            </w:pPr>
            <w:r>
              <w:rPr>
                <w:rFonts w:asciiTheme="minorEastAsia" w:hAnsiTheme="minorEastAsia" w:hint="eastAsia"/>
                <w:szCs w:val="21"/>
              </w:rPr>
              <w:lastRenderedPageBreak/>
              <w:t>HO3</w:t>
            </w:r>
          </w:p>
        </w:tc>
        <w:tc>
          <w:tcPr>
            <w:tcW w:w="1400" w:type="dxa"/>
            <w:tcBorders>
              <w:top w:val="nil"/>
              <w:left w:val="nil"/>
              <w:bottom w:val="single" w:sz="8" w:space="0" w:color="auto"/>
              <w:right w:val="single" w:sz="8" w:space="0" w:color="auto"/>
            </w:tcBorders>
          </w:tcPr>
          <w:p w14:paraId="22AAAB83" w14:textId="10ECA6D2" w:rsidR="002E2C5D" w:rsidRDefault="002E2C5D" w:rsidP="002E2C5D">
            <w:pPr>
              <w:widowControl/>
              <w:ind w:firstLineChars="0" w:firstLine="0"/>
              <w:rPr>
                <w:rFonts w:cstheme="minorHAnsi"/>
              </w:rPr>
            </w:pPr>
            <w:r>
              <w:rPr>
                <w:rFonts w:cstheme="minorHAnsi" w:hint="eastAsia"/>
              </w:rPr>
              <w:t>P</w:t>
            </w:r>
            <w:proofErr w:type="gramStart"/>
            <w:r>
              <w:rPr>
                <w:rFonts w:cstheme="minorHAnsi" w:hint="eastAsia"/>
              </w:rPr>
              <w:t>3.Disc</w:t>
            </w:r>
            <w:proofErr w:type="gramEnd"/>
          </w:p>
        </w:tc>
        <w:tc>
          <w:tcPr>
            <w:tcW w:w="989" w:type="dxa"/>
            <w:tcBorders>
              <w:top w:val="nil"/>
              <w:left w:val="nil"/>
              <w:bottom w:val="single" w:sz="8" w:space="0" w:color="auto"/>
              <w:right w:val="single" w:sz="8" w:space="0" w:color="auto"/>
            </w:tcBorders>
          </w:tcPr>
          <w:p w14:paraId="337E67D3" w14:textId="19D36CEF" w:rsidR="002E2C5D" w:rsidRDefault="002E2C5D" w:rsidP="002E2C5D">
            <w:pPr>
              <w:widowControl/>
              <w:ind w:firstLineChars="0" w:firstLine="0"/>
              <w:rPr>
                <w:rFonts w:cstheme="minorHAnsi"/>
              </w:rPr>
            </w:pPr>
            <w:r>
              <w:rPr>
                <w:rFonts w:cstheme="minorHAnsi" w:hint="eastAsia"/>
              </w:rPr>
              <w:t>opened</w:t>
            </w:r>
          </w:p>
        </w:tc>
        <w:tc>
          <w:tcPr>
            <w:tcW w:w="851" w:type="dxa"/>
            <w:tcBorders>
              <w:top w:val="nil"/>
              <w:left w:val="nil"/>
              <w:bottom w:val="single" w:sz="8" w:space="0" w:color="auto"/>
              <w:right w:val="single" w:sz="8" w:space="0" w:color="auto"/>
            </w:tcBorders>
          </w:tcPr>
          <w:p w14:paraId="1361DDA6" w14:textId="6FC13267" w:rsidR="002E2C5D" w:rsidRPr="000E519E" w:rsidRDefault="002E2C5D" w:rsidP="002E2C5D">
            <w:pPr>
              <w:widowControl/>
              <w:ind w:firstLineChars="0" w:firstLine="0"/>
              <w:rPr>
                <w:rFonts w:asciiTheme="minorEastAsia" w:hAnsiTheme="minorEastAsia" w:hint="eastAsia"/>
                <w:szCs w:val="21"/>
              </w:rPr>
            </w:pPr>
            <w:r>
              <w:rPr>
                <w:rFonts w:asciiTheme="minorEastAsia" w:hAnsiTheme="minorEastAsia" w:hint="eastAsia"/>
                <w:szCs w:val="21"/>
              </w:rPr>
              <w:t>HO7</w:t>
            </w:r>
          </w:p>
        </w:tc>
        <w:tc>
          <w:tcPr>
            <w:tcW w:w="1063" w:type="dxa"/>
            <w:tcBorders>
              <w:top w:val="nil"/>
              <w:left w:val="nil"/>
              <w:bottom w:val="single" w:sz="8" w:space="0" w:color="auto"/>
              <w:right w:val="single" w:sz="8" w:space="0" w:color="auto"/>
            </w:tcBorders>
          </w:tcPr>
          <w:p w14:paraId="30B79659" w14:textId="3ECB94B3" w:rsidR="002E2C5D" w:rsidRPr="004E2C94" w:rsidRDefault="002E2C5D" w:rsidP="002E2C5D">
            <w:pPr>
              <w:widowControl/>
              <w:ind w:firstLineChars="0" w:firstLine="0"/>
              <w:rPr>
                <w:rFonts w:cstheme="minorHAnsi"/>
              </w:rPr>
            </w:pPr>
            <w:r>
              <w:rPr>
                <w:rFonts w:asciiTheme="minorEastAsia" w:hAnsiTheme="minorEastAsia" w:hint="eastAsia"/>
                <w:szCs w:val="21"/>
              </w:rPr>
              <w:t>P0.NC</w:t>
            </w:r>
          </w:p>
        </w:tc>
        <w:tc>
          <w:tcPr>
            <w:tcW w:w="1063" w:type="dxa"/>
            <w:tcBorders>
              <w:top w:val="nil"/>
              <w:left w:val="nil"/>
              <w:bottom w:val="single" w:sz="8" w:space="0" w:color="auto"/>
              <w:right w:val="single" w:sz="8" w:space="0" w:color="auto"/>
            </w:tcBorders>
          </w:tcPr>
          <w:p w14:paraId="2C80F489" w14:textId="2BE9410C" w:rsidR="002E2C5D" w:rsidRPr="004E2C94" w:rsidRDefault="002E2C5D" w:rsidP="002E2C5D">
            <w:pPr>
              <w:widowControl/>
              <w:ind w:firstLineChars="0" w:firstLine="0"/>
              <w:rPr>
                <w:rFonts w:cstheme="minorHAnsi"/>
              </w:rPr>
            </w:pPr>
            <w:r>
              <w:rPr>
                <w:rFonts w:cstheme="minorHAnsi" w:hint="eastAsia"/>
              </w:rPr>
              <w:t>opened</w:t>
            </w:r>
          </w:p>
        </w:tc>
      </w:tr>
      <w:tr w:rsidR="002E2C5D" w:rsidRPr="00D9244B" w14:paraId="7F40EC23" w14:textId="77777777" w:rsidTr="00F8565D">
        <w:trPr>
          <w:trHeight w:hRule="exact" w:val="312"/>
          <w:jc w:val="center"/>
        </w:trPr>
        <w:tc>
          <w:tcPr>
            <w:tcW w:w="1003" w:type="dxa"/>
            <w:tcBorders>
              <w:top w:val="nil"/>
              <w:left w:val="single" w:sz="8" w:space="0" w:color="auto"/>
              <w:bottom w:val="single" w:sz="8" w:space="0" w:color="auto"/>
              <w:right w:val="single" w:sz="8" w:space="0" w:color="auto"/>
            </w:tcBorders>
          </w:tcPr>
          <w:p w14:paraId="66A2901E" w14:textId="5763B302" w:rsidR="002E2C5D" w:rsidRDefault="002E2C5D" w:rsidP="002E2C5D">
            <w:pPr>
              <w:widowControl/>
              <w:ind w:firstLineChars="0" w:firstLine="0"/>
              <w:rPr>
                <w:rFonts w:asciiTheme="minorEastAsia" w:hAnsiTheme="minorEastAsia" w:hint="eastAsia"/>
                <w:szCs w:val="21"/>
              </w:rPr>
            </w:pPr>
            <w:r>
              <w:rPr>
                <w:rFonts w:asciiTheme="minorEastAsia" w:hAnsiTheme="minorEastAsia" w:hint="eastAsia"/>
                <w:szCs w:val="21"/>
              </w:rPr>
              <w:t>HO4</w:t>
            </w:r>
          </w:p>
        </w:tc>
        <w:tc>
          <w:tcPr>
            <w:tcW w:w="1400" w:type="dxa"/>
            <w:tcBorders>
              <w:top w:val="nil"/>
              <w:left w:val="nil"/>
              <w:bottom w:val="single" w:sz="8" w:space="0" w:color="auto"/>
              <w:right w:val="single" w:sz="8" w:space="0" w:color="auto"/>
            </w:tcBorders>
          </w:tcPr>
          <w:p w14:paraId="4C90DC98" w14:textId="584BF5CE" w:rsidR="002E2C5D" w:rsidRDefault="002E2C5D" w:rsidP="002E2C5D">
            <w:pPr>
              <w:widowControl/>
              <w:ind w:firstLineChars="0" w:firstLine="0"/>
              <w:rPr>
                <w:rFonts w:cstheme="minorHAnsi"/>
              </w:rPr>
            </w:pPr>
            <w:r>
              <w:rPr>
                <w:rFonts w:cstheme="minorHAnsi"/>
              </w:rPr>
              <w:t>P</w:t>
            </w:r>
            <w:proofErr w:type="gramStart"/>
            <w:r>
              <w:rPr>
                <w:rFonts w:cstheme="minorHAnsi" w:hint="eastAsia"/>
              </w:rPr>
              <w:t>4.Cut</w:t>
            </w:r>
            <w:proofErr w:type="gramEnd"/>
            <w:r>
              <w:rPr>
                <w:rFonts w:cstheme="minorHAnsi" w:hint="eastAsia"/>
              </w:rPr>
              <w:t xml:space="preserve"> string</w:t>
            </w:r>
          </w:p>
        </w:tc>
        <w:tc>
          <w:tcPr>
            <w:tcW w:w="989" w:type="dxa"/>
            <w:tcBorders>
              <w:top w:val="nil"/>
              <w:left w:val="nil"/>
              <w:bottom w:val="single" w:sz="8" w:space="0" w:color="auto"/>
              <w:right w:val="single" w:sz="8" w:space="0" w:color="auto"/>
            </w:tcBorders>
          </w:tcPr>
          <w:p w14:paraId="057FC524" w14:textId="5F06BE33" w:rsidR="002E2C5D" w:rsidRDefault="002E2C5D" w:rsidP="002E2C5D">
            <w:pPr>
              <w:widowControl/>
              <w:ind w:firstLineChars="0" w:firstLine="0"/>
              <w:rPr>
                <w:rFonts w:cstheme="minorHAnsi"/>
              </w:rPr>
            </w:pPr>
            <w:r>
              <w:rPr>
                <w:rFonts w:cstheme="minorHAnsi" w:hint="eastAsia"/>
              </w:rPr>
              <w:t>opened</w:t>
            </w:r>
          </w:p>
        </w:tc>
        <w:tc>
          <w:tcPr>
            <w:tcW w:w="851" w:type="dxa"/>
            <w:tcBorders>
              <w:top w:val="nil"/>
              <w:left w:val="nil"/>
              <w:bottom w:val="single" w:sz="8" w:space="0" w:color="auto"/>
              <w:right w:val="single" w:sz="8" w:space="0" w:color="auto"/>
            </w:tcBorders>
          </w:tcPr>
          <w:p w14:paraId="11BA9B52" w14:textId="57E9E469" w:rsidR="002E2C5D" w:rsidRPr="000E519E" w:rsidRDefault="002E2C5D" w:rsidP="002E2C5D">
            <w:pPr>
              <w:widowControl/>
              <w:ind w:firstLineChars="0" w:firstLine="0"/>
              <w:rPr>
                <w:rFonts w:asciiTheme="minorEastAsia" w:hAnsiTheme="minorEastAsia" w:hint="eastAsia"/>
                <w:szCs w:val="21"/>
              </w:rPr>
            </w:pPr>
            <w:r>
              <w:rPr>
                <w:rFonts w:asciiTheme="minorEastAsia" w:hAnsiTheme="minorEastAsia" w:hint="eastAsia"/>
                <w:szCs w:val="21"/>
              </w:rPr>
              <w:t>HO8</w:t>
            </w:r>
          </w:p>
        </w:tc>
        <w:tc>
          <w:tcPr>
            <w:tcW w:w="1063" w:type="dxa"/>
            <w:tcBorders>
              <w:top w:val="nil"/>
              <w:left w:val="nil"/>
              <w:bottom w:val="single" w:sz="8" w:space="0" w:color="auto"/>
              <w:right w:val="single" w:sz="8" w:space="0" w:color="auto"/>
            </w:tcBorders>
          </w:tcPr>
          <w:p w14:paraId="5BFA5DAF" w14:textId="4C853093" w:rsidR="002E2C5D" w:rsidRPr="004E2C94" w:rsidRDefault="002E2C5D" w:rsidP="002E2C5D">
            <w:pPr>
              <w:widowControl/>
              <w:ind w:firstLineChars="0" w:firstLine="0"/>
              <w:rPr>
                <w:rFonts w:cstheme="minorHAnsi"/>
              </w:rPr>
            </w:pPr>
            <w:r>
              <w:rPr>
                <w:rFonts w:asciiTheme="minorEastAsia" w:hAnsiTheme="minorEastAsia" w:hint="eastAsia"/>
                <w:szCs w:val="21"/>
              </w:rPr>
              <w:t>P0.NC</w:t>
            </w:r>
          </w:p>
        </w:tc>
        <w:tc>
          <w:tcPr>
            <w:tcW w:w="1063" w:type="dxa"/>
            <w:tcBorders>
              <w:top w:val="nil"/>
              <w:left w:val="nil"/>
              <w:bottom w:val="single" w:sz="8" w:space="0" w:color="auto"/>
              <w:right w:val="single" w:sz="8" w:space="0" w:color="auto"/>
            </w:tcBorders>
          </w:tcPr>
          <w:p w14:paraId="3EE556D5" w14:textId="2E713291" w:rsidR="002E2C5D" w:rsidRPr="004E2C94" w:rsidRDefault="002E2C5D" w:rsidP="002E2C5D">
            <w:pPr>
              <w:widowControl/>
              <w:ind w:firstLineChars="0" w:firstLine="0"/>
              <w:rPr>
                <w:rFonts w:cstheme="minorHAnsi"/>
              </w:rPr>
            </w:pPr>
            <w:r>
              <w:rPr>
                <w:rFonts w:cstheme="minorHAnsi" w:hint="eastAsia"/>
              </w:rPr>
              <w:t>opened</w:t>
            </w:r>
          </w:p>
        </w:tc>
      </w:tr>
      <w:tr w:rsidR="00B873D4" w:rsidRPr="00D9244B" w14:paraId="2C907A89" w14:textId="77777777" w:rsidTr="005A602D">
        <w:trPr>
          <w:trHeight w:hRule="exact" w:val="312"/>
          <w:jc w:val="center"/>
        </w:trPr>
        <w:tc>
          <w:tcPr>
            <w:tcW w:w="6369" w:type="dxa"/>
            <w:gridSpan w:val="6"/>
            <w:tcBorders>
              <w:top w:val="nil"/>
              <w:left w:val="single" w:sz="8" w:space="0" w:color="auto"/>
              <w:bottom w:val="single" w:sz="8" w:space="0" w:color="auto"/>
              <w:right w:val="single" w:sz="8" w:space="0" w:color="auto"/>
            </w:tcBorders>
            <w:shd w:val="clear" w:color="auto" w:fill="D9D9D9" w:themeFill="background1" w:themeFillShade="D9"/>
            <w:vAlign w:val="center"/>
          </w:tcPr>
          <w:p w14:paraId="00468607" w14:textId="77777777" w:rsidR="00B873D4" w:rsidRPr="00D05FF7" w:rsidRDefault="00B873D4" w:rsidP="00B873D4">
            <w:pPr>
              <w:widowControl/>
              <w:ind w:firstLineChars="0" w:firstLine="0"/>
              <w:rPr>
                <w:rFonts w:cstheme="minorHAnsi"/>
              </w:rPr>
            </w:pPr>
            <w:r w:rsidRPr="00D05FF7">
              <w:rPr>
                <w:rFonts w:cstheme="minorHAnsi"/>
              </w:rPr>
              <w:t>Sensor interface</w:t>
            </w:r>
          </w:p>
        </w:tc>
      </w:tr>
      <w:tr w:rsidR="00B873D4" w:rsidRPr="00D9244B" w14:paraId="703547F0" w14:textId="77777777" w:rsidTr="005A602D">
        <w:trPr>
          <w:trHeight w:hRule="exact" w:val="312"/>
          <w:jc w:val="center"/>
        </w:trPr>
        <w:tc>
          <w:tcPr>
            <w:tcW w:w="1003" w:type="dxa"/>
            <w:tcBorders>
              <w:top w:val="nil"/>
              <w:left w:val="single" w:sz="8" w:space="0" w:color="auto"/>
              <w:bottom w:val="single" w:sz="8" w:space="0" w:color="auto"/>
              <w:right w:val="single" w:sz="8" w:space="0" w:color="auto"/>
            </w:tcBorders>
            <w:vAlign w:val="center"/>
          </w:tcPr>
          <w:p w14:paraId="3DB991E5" w14:textId="77777777" w:rsidR="00B873D4" w:rsidRPr="00D05FF7" w:rsidRDefault="00B873D4" w:rsidP="00B873D4">
            <w:pPr>
              <w:widowControl/>
              <w:ind w:firstLineChars="0" w:firstLine="0"/>
              <w:rPr>
                <w:rFonts w:cstheme="minorHAnsi"/>
              </w:rPr>
            </w:pPr>
            <w:r w:rsidRPr="00D05FF7">
              <w:rPr>
                <w:rFonts w:cstheme="minorHAnsi" w:hint="eastAsia"/>
              </w:rPr>
              <w:t>EX+</w:t>
            </w:r>
          </w:p>
        </w:tc>
        <w:tc>
          <w:tcPr>
            <w:tcW w:w="2389" w:type="dxa"/>
            <w:gridSpan w:val="2"/>
            <w:tcBorders>
              <w:top w:val="nil"/>
              <w:left w:val="nil"/>
              <w:bottom w:val="single" w:sz="8" w:space="0" w:color="auto"/>
              <w:right w:val="single" w:sz="8" w:space="0" w:color="auto"/>
            </w:tcBorders>
            <w:vAlign w:val="center"/>
          </w:tcPr>
          <w:p w14:paraId="131EC1EE" w14:textId="77777777" w:rsidR="00B873D4" w:rsidRPr="00D05FF7" w:rsidRDefault="00B873D4" w:rsidP="00B873D4">
            <w:pPr>
              <w:widowControl/>
              <w:ind w:firstLineChars="0" w:firstLine="0"/>
              <w:rPr>
                <w:rFonts w:cstheme="minorHAnsi"/>
              </w:rPr>
            </w:pPr>
            <w:r w:rsidRPr="00D05FF7">
              <w:rPr>
                <w:rFonts w:cstheme="minorHAnsi"/>
              </w:rPr>
              <w:t>Load Cell Excitation+</w:t>
            </w:r>
          </w:p>
        </w:tc>
        <w:tc>
          <w:tcPr>
            <w:tcW w:w="851" w:type="dxa"/>
            <w:tcBorders>
              <w:top w:val="nil"/>
              <w:left w:val="nil"/>
              <w:bottom w:val="single" w:sz="8" w:space="0" w:color="auto"/>
              <w:right w:val="single" w:sz="8" w:space="0" w:color="auto"/>
            </w:tcBorders>
            <w:vAlign w:val="center"/>
          </w:tcPr>
          <w:p w14:paraId="1E0282BB" w14:textId="77777777" w:rsidR="00B873D4" w:rsidRPr="00D05FF7" w:rsidRDefault="00B873D4" w:rsidP="00B873D4">
            <w:pPr>
              <w:widowControl/>
              <w:ind w:firstLineChars="0" w:firstLine="0"/>
              <w:rPr>
                <w:rFonts w:cstheme="minorHAnsi"/>
              </w:rPr>
            </w:pPr>
            <w:r w:rsidRPr="00D05FF7">
              <w:rPr>
                <w:rFonts w:cstheme="minorHAnsi" w:hint="eastAsia"/>
              </w:rPr>
              <w:t>EX-</w:t>
            </w:r>
          </w:p>
        </w:tc>
        <w:tc>
          <w:tcPr>
            <w:tcW w:w="2126" w:type="dxa"/>
            <w:gridSpan w:val="2"/>
            <w:tcBorders>
              <w:top w:val="nil"/>
              <w:left w:val="nil"/>
              <w:bottom w:val="single" w:sz="8" w:space="0" w:color="auto"/>
              <w:right w:val="single" w:sz="8" w:space="0" w:color="auto"/>
            </w:tcBorders>
            <w:vAlign w:val="center"/>
          </w:tcPr>
          <w:p w14:paraId="615E0D68" w14:textId="77777777" w:rsidR="00B873D4" w:rsidRPr="00D05FF7" w:rsidRDefault="00B873D4" w:rsidP="00B873D4">
            <w:pPr>
              <w:widowControl/>
              <w:ind w:firstLineChars="0" w:firstLine="0"/>
              <w:rPr>
                <w:rFonts w:cstheme="minorHAnsi"/>
              </w:rPr>
            </w:pPr>
            <w:r w:rsidRPr="00D05FF7">
              <w:rPr>
                <w:rFonts w:cstheme="minorHAnsi"/>
              </w:rPr>
              <w:t>Load Cell Excitation-</w:t>
            </w:r>
          </w:p>
        </w:tc>
      </w:tr>
      <w:tr w:rsidR="00B873D4" w:rsidRPr="00D9244B" w14:paraId="1881F057" w14:textId="77777777" w:rsidTr="005A602D">
        <w:trPr>
          <w:trHeight w:hRule="exact" w:val="312"/>
          <w:jc w:val="center"/>
        </w:trPr>
        <w:tc>
          <w:tcPr>
            <w:tcW w:w="1003" w:type="dxa"/>
            <w:tcBorders>
              <w:top w:val="nil"/>
              <w:left w:val="single" w:sz="8" w:space="0" w:color="auto"/>
              <w:bottom w:val="single" w:sz="8" w:space="0" w:color="auto"/>
              <w:right w:val="single" w:sz="8" w:space="0" w:color="auto"/>
            </w:tcBorders>
            <w:vAlign w:val="center"/>
          </w:tcPr>
          <w:p w14:paraId="4715B760" w14:textId="77777777" w:rsidR="00B873D4" w:rsidRPr="00D05FF7" w:rsidRDefault="00B873D4" w:rsidP="00B873D4">
            <w:pPr>
              <w:widowControl/>
              <w:ind w:firstLineChars="0" w:firstLine="0"/>
              <w:rPr>
                <w:rFonts w:cstheme="minorHAnsi"/>
              </w:rPr>
            </w:pPr>
            <w:r w:rsidRPr="00D05FF7">
              <w:rPr>
                <w:rFonts w:cstheme="minorHAnsi" w:hint="eastAsia"/>
              </w:rPr>
              <w:t>SN+</w:t>
            </w:r>
          </w:p>
        </w:tc>
        <w:tc>
          <w:tcPr>
            <w:tcW w:w="2389" w:type="dxa"/>
            <w:gridSpan w:val="2"/>
            <w:tcBorders>
              <w:top w:val="nil"/>
              <w:left w:val="nil"/>
              <w:bottom w:val="single" w:sz="8" w:space="0" w:color="auto"/>
              <w:right w:val="single" w:sz="8" w:space="0" w:color="auto"/>
            </w:tcBorders>
            <w:vAlign w:val="center"/>
          </w:tcPr>
          <w:p w14:paraId="2728BB03" w14:textId="77777777" w:rsidR="00B873D4" w:rsidRPr="00D05FF7" w:rsidRDefault="00B873D4" w:rsidP="00B873D4">
            <w:pPr>
              <w:widowControl/>
              <w:ind w:firstLineChars="0" w:firstLine="0"/>
              <w:rPr>
                <w:rFonts w:cstheme="minorHAnsi"/>
              </w:rPr>
            </w:pPr>
            <w:r w:rsidRPr="00D05FF7">
              <w:rPr>
                <w:rFonts w:cstheme="minorHAnsi"/>
              </w:rPr>
              <w:t>Load Cell Sense+</w:t>
            </w:r>
          </w:p>
          <w:p w14:paraId="609B3376" w14:textId="77777777" w:rsidR="00B873D4" w:rsidRPr="00D05FF7" w:rsidRDefault="00B873D4" w:rsidP="00B873D4">
            <w:pPr>
              <w:widowControl/>
              <w:ind w:firstLineChars="0" w:firstLine="0"/>
              <w:rPr>
                <w:rFonts w:cstheme="minorHAnsi"/>
              </w:rPr>
            </w:pPr>
          </w:p>
        </w:tc>
        <w:tc>
          <w:tcPr>
            <w:tcW w:w="851" w:type="dxa"/>
            <w:tcBorders>
              <w:top w:val="nil"/>
              <w:left w:val="nil"/>
              <w:bottom w:val="single" w:sz="8" w:space="0" w:color="auto"/>
              <w:right w:val="single" w:sz="8" w:space="0" w:color="auto"/>
            </w:tcBorders>
            <w:vAlign w:val="center"/>
          </w:tcPr>
          <w:p w14:paraId="3D1219BF" w14:textId="77777777" w:rsidR="00B873D4" w:rsidRPr="00D05FF7" w:rsidRDefault="00B873D4" w:rsidP="00B873D4">
            <w:pPr>
              <w:widowControl/>
              <w:ind w:firstLineChars="0" w:firstLine="0"/>
              <w:rPr>
                <w:rFonts w:cstheme="minorHAnsi"/>
              </w:rPr>
            </w:pPr>
            <w:r w:rsidRPr="00D05FF7">
              <w:rPr>
                <w:rFonts w:cstheme="minorHAnsi" w:hint="eastAsia"/>
              </w:rPr>
              <w:t>SN-</w:t>
            </w:r>
          </w:p>
        </w:tc>
        <w:tc>
          <w:tcPr>
            <w:tcW w:w="2126" w:type="dxa"/>
            <w:gridSpan w:val="2"/>
            <w:tcBorders>
              <w:top w:val="nil"/>
              <w:left w:val="nil"/>
              <w:bottom w:val="single" w:sz="8" w:space="0" w:color="auto"/>
              <w:right w:val="single" w:sz="8" w:space="0" w:color="auto"/>
            </w:tcBorders>
            <w:vAlign w:val="center"/>
          </w:tcPr>
          <w:p w14:paraId="7A729318" w14:textId="77777777" w:rsidR="00B873D4" w:rsidRPr="00D05FF7" w:rsidRDefault="00B873D4" w:rsidP="00B873D4">
            <w:pPr>
              <w:widowControl/>
              <w:ind w:firstLineChars="0" w:firstLine="0"/>
              <w:rPr>
                <w:rFonts w:cstheme="minorHAnsi"/>
              </w:rPr>
            </w:pPr>
            <w:r w:rsidRPr="00D05FF7">
              <w:rPr>
                <w:rFonts w:cstheme="minorHAnsi"/>
              </w:rPr>
              <w:t>Load Cell Sense-</w:t>
            </w:r>
          </w:p>
        </w:tc>
      </w:tr>
      <w:tr w:rsidR="00B873D4" w:rsidRPr="00D9244B" w14:paraId="010D615F" w14:textId="77777777" w:rsidTr="005A602D">
        <w:trPr>
          <w:trHeight w:hRule="exact" w:val="312"/>
          <w:jc w:val="center"/>
        </w:trPr>
        <w:tc>
          <w:tcPr>
            <w:tcW w:w="1003" w:type="dxa"/>
            <w:tcBorders>
              <w:top w:val="nil"/>
              <w:left w:val="single" w:sz="8" w:space="0" w:color="auto"/>
              <w:bottom w:val="single" w:sz="8" w:space="0" w:color="auto"/>
              <w:right w:val="single" w:sz="8" w:space="0" w:color="auto"/>
            </w:tcBorders>
            <w:vAlign w:val="center"/>
          </w:tcPr>
          <w:p w14:paraId="4BEDED61" w14:textId="77777777" w:rsidR="00B873D4" w:rsidRPr="00D05FF7" w:rsidRDefault="00B873D4" w:rsidP="00B873D4">
            <w:pPr>
              <w:widowControl/>
              <w:ind w:firstLineChars="0" w:firstLine="0"/>
              <w:rPr>
                <w:rFonts w:cstheme="minorHAnsi"/>
              </w:rPr>
            </w:pPr>
            <w:r w:rsidRPr="00D05FF7">
              <w:rPr>
                <w:rFonts w:cstheme="minorHAnsi" w:hint="eastAsia"/>
              </w:rPr>
              <w:t>SI+</w:t>
            </w:r>
          </w:p>
        </w:tc>
        <w:tc>
          <w:tcPr>
            <w:tcW w:w="2389" w:type="dxa"/>
            <w:gridSpan w:val="2"/>
            <w:tcBorders>
              <w:top w:val="nil"/>
              <w:left w:val="nil"/>
              <w:bottom w:val="single" w:sz="8" w:space="0" w:color="auto"/>
              <w:right w:val="single" w:sz="8" w:space="0" w:color="auto"/>
            </w:tcBorders>
            <w:vAlign w:val="center"/>
          </w:tcPr>
          <w:p w14:paraId="01B88FCA" w14:textId="77777777" w:rsidR="00B873D4" w:rsidRPr="00D05FF7" w:rsidRDefault="00B873D4" w:rsidP="00B873D4">
            <w:pPr>
              <w:widowControl/>
              <w:ind w:firstLineChars="0" w:firstLine="0"/>
              <w:rPr>
                <w:rFonts w:cstheme="minorHAnsi"/>
              </w:rPr>
            </w:pPr>
            <w:r w:rsidRPr="00D05FF7">
              <w:rPr>
                <w:rFonts w:cstheme="minorHAnsi"/>
              </w:rPr>
              <w:t>Load Cell Signal</w:t>
            </w:r>
            <w:r w:rsidRPr="00D05FF7">
              <w:rPr>
                <w:rFonts w:cstheme="minorHAnsi" w:hint="eastAsia"/>
              </w:rPr>
              <w:t>+</w:t>
            </w:r>
          </w:p>
        </w:tc>
        <w:tc>
          <w:tcPr>
            <w:tcW w:w="851" w:type="dxa"/>
            <w:tcBorders>
              <w:top w:val="nil"/>
              <w:left w:val="nil"/>
              <w:bottom w:val="single" w:sz="8" w:space="0" w:color="auto"/>
              <w:right w:val="single" w:sz="8" w:space="0" w:color="auto"/>
            </w:tcBorders>
            <w:vAlign w:val="center"/>
          </w:tcPr>
          <w:p w14:paraId="2070DAED" w14:textId="77777777" w:rsidR="00B873D4" w:rsidRPr="00D05FF7" w:rsidRDefault="00B873D4" w:rsidP="00B873D4">
            <w:pPr>
              <w:widowControl/>
              <w:ind w:firstLineChars="0" w:firstLine="0"/>
              <w:rPr>
                <w:rFonts w:cstheme="minorHAnsi"/>
              </w:rPr>
            </w:pPr>
            <w:r w:rsidRPr="00D05FF7">
              <w:rPr>
                <w:rFonts w:cstheme="minorHAnsi" w:hint="eastAsia"/>
              </w:rPr>
              <w:t>SI-</w:t>
            </w:r>
          </w:p>
        </w:tc>
        <w:tc>
          <w:tcPr>
            <w:tcW w:w="2126" w:type="dxa"/>
            <w:gridSpan w:val="2"/>
            <w:tcBorders>
              <w:top w:val="nil"/>
              <w:left w:val="nil"/>
              <w:bottom w:val="single" w:sz="8" w:space="0" w:color="auto"/>
              <w:right w:val="single" w:sz="8" w:space="0" w:color="auto"/>
            </w:tcBorders>
            <w:vAlign w:val="center"/>
          </w:tcPr>
          <w:p w14:paraId="248B85D3" w14:textId="77777777" w:rsidR="00B873D4" w:rsidRPr="00D05FF7" w:rsidRDefault="00B873D4" w:rsidP="00B873D4">
            <w:pPr>
              <w:widowControl/>
              <w:ind w:firstLineChars="0" w:firstLine="0"/>
              <w:rPr>
                <w:rFonts w:cstheme="minorHAnsi"/>
              </w:rPr>
            </w:pPr>
            <w:r w:rsidRPr="00D05FF7">
              <w:rPr>
                <w:rFonts w:cstheme="minorHAnsi"/>
              </w:rPr>
              <w:t>Load Cell Signal-</w:t>
            </w:r>
          </w:p>
          <w:p w14:paraId="1799C453" w14:textId="77777777" w:rsidR="00B873D4" w:rsidRPr="00D05FF7" w:rsidRDefault="00B873D4" w:rsidP="00B873D4">
            <w:pPr>
              <w:widowControl/>
              <w:ind w:firstLineChars="0" w:firstLine="0"/>
              <w:rPr>
                <w:rFonts w:cstheme="minorHAnsi"/>
              </w:rPr>
            </w:pPr>
          </w:p>
        </w:tc>
      </w:tr>
      <w:tr w:rsidR="00B873D4" w:rsidRPr="00D9244B" w14:paraId="6FB68A79" w14:textId="77777777" w:rsidTr="005A602D">
        <w:trPr>
          <w:trHeight w:hRule="exact" w:val="312"/>
          <w:jc w:val="center"/>
        </w:trPr>
        <w:tc>
          <w:tcPr>
            <w:tcW w:w="1003" w:type="dxa"/>
            <w:tcBorders>
              <w:top w:val="nil"/>
              <w:left w:val="single" w:sz="8" w:space="0" w:color="auto"/>
              <w:bottom w:val="single" w:sz="8" w:space="0" w:color="auto"/>
              <w:right w:val="single" w:sz="8" w:space="0" w:color="auto"/>
            </w:tcBorders>
            <w:vAlign w:val="center"/>
          </w:tcPr>
          <w:p w14:paraId="795D3C58" w14:textId="77777777" w:rsidR="00B873D4" w:rsidRPr="00D05FF7" w:rsidRDefault="00B873D4" w:rsidP="00B873D4">
            <w:pPr>
              <w:widowControl/>
              <w:ind w:firstLineChars="0" w:firstLine="0"/>
              <w:rPr>
                <w:rFonts w:cstheme="minorHAnsi"/>
              </w:rPr>
            </w:pPr>
            <w:r w:rsidRPr="00D05FF7">
              <w:rPr>
                <w:rFonts w:cstheme="minorHAnsi" w:hint="eastAsia"/>
              </w:rPr>
              <w:t>SHG</w:t>
            </w:r>
          </w:p>
        </w:tc>
        <w:tc>
          <w:tcPr>
            <w:tcW w:w="2389" w:type="dxa"/>
            <w:gridSpan w:val="2"/>
            <w:tcBorders>
              <w:top w:val="nil"/>
              <w:left w:val="nil"/>
              <w:bottom w:val="single" w:sz="8" w:space="0" w:color="auto"/>
              <w:right w:val="single" w:sz="8" w:space="0" w:color="auto"/>
            </w:tcBorders>
            <w:vAlign w:val="center"/>
          </w:tcPr>
          <w:p w14:paraId="08E0FD13" w14:textId="77777777" w:rsidR="00B873D4" w:rsidRPr="00D05FF7" w:rsidRDefault="00B873D4" w:rsidP="00B873D4">
            <w:pPr>
              <w:widowControl/>
              <w:ind w:firstLineChars="0" w:firstLine="0"/>
              <w:rPr>
                <w:rFonts w:cstheme="minorHAnsi"/>
              </w:rPr>
            </w:pPr>
            <w:r w:rsidRPr="00D05FF7">
              <w:rPr>
                <w:rFonts w:cstheme="minorHAnsi"/>
              </w:rPr>
              <w:t>Load Cell Shielded Wire</w:t>
            </w:r>
          </w:p>
          <w:p w14:paraId="3A597FB8" w14:textId="77777777" w:rsidR="00B873D4" w:rsidRPr="00D05FF7" w:rsidRDefault="00B873D4" w:rsidP="00B873D4">
            <w:pPr>
              <w:widowControl/>
              <w:ind w:firstLineChars="0" w:firstLine="0"/>
              <w:rPr>
                <w:rFonts w:cstheme="minorHAnsi"/>
              </w:rPr>
            </w:pPr>
          </w:p>
        </w:tc>
        <w:tc>
          <w:tcPr>
            <w:tcW w:w="851" w:type="dxa"/>
            <w:tcBorders>
              <w:top w:val="nil"/>
              <w:left w:val="nil"/>
              <w:bottom w:val="single" w:sz="8" w:space="0" w:color="auto"/>
              <w:right w:val="single" w:sz="8" w:space="0" w:color="auto"/>
            </w:tcBorders>
            <w:vAlign w:val="center"/>
          </w:tcPr>
          <w:p w14:paraId="16858A11" w14:textId="77777777" w:rsidR="00B873D4" w:rsidRPr="00D05FF7" w:rsidRDefault="00B873D4" w:rsidP="00B873D4">
            <w:pPr>
              <w:widowControl/>
              <w:ind w:firstLineChars="0" w:firstLine="0"/>
              <w:rPr>
                <w:rFonts w:cstheme="minorHAnsi"/>
              </w:rPr>
            </w:pPr>
          </w:p>
        </w:tc>
        <w:tc>
          <w:tcPr>
            <w:tcW w:w="2126" w:type="dxa"/>
            <w:gridSpan w:val="2"/>
            <w:tcBorders>
              <w:top w:val="nil"/>
              <w:left w:val="nil"/>
              <w:bottom w:val="single" w:sz="8" w:space="0" w:color="auto"/>
              <w:right w:val="single" w:sz="8" w:space="0" w:color="auto"/>
            </w:tcBorders>
            <w:vAlign w:val="center"/>
          </w:tcPr>
          <w:p w14:paraId="1C0E67F3" w14:textId="77777777" w:rsidR="00B873D4" w:rsidRPr="00D05FF7" w:rsidRDefault="00B873D4" w:rsidP="00B873D4">
            <w:pPr>
              <w:widowControl/>
              <w:ind w:firstLineChars="0" w:firstLine="0"/>
              <w:rPr>
                <w:rFonts w:cstheme="minorHAnsi"/>
              </w:rPr>
            </w:pPr>
          </w:p>
        </w:tc>
      </w:tr>
    </w:tbl>
    <w:p w14:paraId="2767080E" w14:textId="77777777" w:rsidR="00B873D4" w:rsidRPr="00B86D25" w:rsidRDefault="00B873D4" w:rsidP="00C42B44">
      <w:pPr>
        <w:pStyle w:val="2"/>
      </w:pPr>
      <w:bookmarkStart w:id="10" w:name="_Toc89335745"/>
      <w:bookmarkStart w:id="11" w:name="_Toc221090436"/>
      <w:bookmarkStart w:id="12" w:name="_Hlk89030235"/>
      <w:r w:rsidRPr="00376E22">
        <w:t>Sensor wiring method</w:t>
      </w:r>
      <w:bookmarkEnd w:id="10"/>
      <w:bookmarkEnd w:id="11"/>
    </w:p>
    <w:bookmarkStart w:id="13" w:name="_Toc190966847"/>
    <w:bookmarkEnd w:id="12"/>
    <w:p w14:paraId="36ACD6F4" w14:textId="77777777" w:rsidR="00B873D4" w:rsidRDefault="00B873D4" w:rsidP="008805AA">
      <w:pPr>
        <w:ind w:firstLineChars="0" w:firstLine="0"/>
        <w:jc w:val="center"/>
      </w:pPr>
      <w:r>
        <w:object w:dxaOrig="6315" w:dyaOrig="1635" w14:anchorId="70F70CEA">
          <v:shape id="_x0000_i1027" type="#_x0000_t75" style="width:255.45pt;height:67.05pt" o:ole="">
            <v:imagedata r:id="rId21" o:title=""/>
          </v:shape>
          <o:OLEObject Type="Embed" ProgID="Visio.Drawing.15" ShapeID="_x0000_i1027" DrawAspect="Content" ObjectID="_1836375642" r:id="rId22"/>
        </w:object>
      </w:r>
    </w:p>
    <w:p w14:paraId="0F718DFC" w14:textId="08431A2D" w:rsidR="00B873D4" w:rsidRDefault="00985612" w:rsidP="008805AA">
      <w:pPr>
        <w:ind w:firstLine="420"/>
        <w:jc w:val="center"/>
      </w:pPr>
      <w:r>
        <w:object w:dxaOrig="6315" w:dyaOrig="1635" w14:anchorId="50B769EA">
          <v:shape id="_x0000_i1028" type="#_x0000_t75" style="width:261.35pt;height:68.05pt" o:ole="">
            <v:imagedata r:id="rId23" o:title=""/>
          </v:shape>
          <o:OLEObject Type="Embed" ProgID="Visio.Drawing.15" ShapeID="_x0000_i1028" DrawAspect="Content" ObjectID="_1836375643" r:id="rId24"/>
        </w:object>
      </w:r>
    </w:p>
    <w:p w14:paraId="040322F0" w14:textId="77777777" w:rsidR="008805AA" w:rsidRDefault="008805AA" w:rsidP="00C42B44">
      <w:pPr>
        <w:pStyle w:val="2"/>
      </w:pPr>
      <w:bookmarkStart w:id="14" w:name="_Toc89335746"/>
      <w:bookmarkStart w:id="15" w:name="_Toc221090437"/>
      <w:bookmarkStart w:id="16" w:name="_Hlk89030238"/>
      <w:bookmarkEnd w:id="13"/>
      <w:r>
        <w:t>IO</w:t>
      </w:r>
      <w:r w:rsidRPr="00376E22">
        <w:t xml:space="preserve"> wiring and definition</w:t>
      </w:r>
      <w:bookmarkEnd w:id="14"/>
      <w:bookmarkEnd w:id="15"/>
    </w:p>
    <w:p w14:paraId="08410F36" w14:textId="5BE08EF6" w:rsidR="008805AA" w:rsidRPr="00A73FAD" w:rsidRDefault="008805AA" w:rsidP="008805AA">
      <w:pPr>
        <w:ind w:firstLine="420"/>
      </w:pPr>
      <w:bookmarkStart w:id="17" w:name="_Toc89335747"/>
      <w:bookmarkStart w:id="18" w:name="_Hlk89030251"/>
      <w:bookmarkEnd w:id="16"/>
      <w:r w:rsidRPr="00376E22">
        <w:t xml:space="preserve">Schematic diagram of </w:t>
      </w:r>
      <w:r>
        <w:t>IO</w:t>
      </w:r>
      <w:bookmarkEnd w:id="17"/>
      <w:r w:rsidR="00933E15">
        <w:rPr>
          <w:rFonts w:hint="eastAsia"/>
        </w:rPr>
        <w:t>，</w:t>
      </w:r>
      <w:bookmarkEnd w:id="18"/>
      <w:r w:rsidRPr="00B16AFC">
        <w:t>For example, IN1, IN2, and IN5 are shown as follows:</w:t>
      </w:r>
    </w:p>
    <w:p w14:paraId="42F141B1" w14:textId="77777777" w:rsidR="008805AA" w:rsidRDefault="008805AA" w:rsidP="008805AA">
      <w:pPr>
        <w:ind w:firstLine="420"/>
        <w:jc w:val="center"/>
      </w:pPr>
      <w:r>
        <w:object w:dxaOrig="4800" w:dyaOrig="4170" w14:anchorId="51B5FD54">
          <v:shape id="_x0000_i1029" type="#_x0000_t75" style="width:116.4pt;height:99.6pt" o:ole="">
            <v:imagedata r:id="rId25" o:title=""/>
          </v:shape>
          <o:OLEObject Type="Embed" ProgID="Visio.Drawing.15" ShapeID="_x0000_i1029" DrawAspect="Content" ObjectID="_1836375644" r:id="rId26"/>
        </w:object>
      </w:r>
    </w:p>
    <w:p w14:paraId="3C71EA2F" w14:textId="77777777" w:rsidR="008805AA" w:rsidRPr="009B0EFE" w:rsidRDefault="008805AA" w:rsidP="008805AA">
      <w:pPr>
        <w:ind w:firstLine="420"/>
        <w:rPr>
          <w:rFonts w:cstheme="minorHAnsi"/>
        </w:rPr>
      </w:pPr>
      <w:r w:rsidRPr="009B0EFE">
        <w:rPr>
          <w:rFonts w:cstheme="minorHAnsi"/>
        </w:rPr>
        <w:t>The external circuit drive input switching quantity should meet two points, as follows:</w:t>
      </w:r>
    </w:p>
    <w:p w14:paraId="7931E077" w14:textId="77777777" w:rsidR="008805AA" w:rsidRPr="009B0EFE" w:rsidRDefault="008805AA" w:rsidP="008805AA">
      <w:pPr>
        <w:ind w:firstLine="420"/>
        <w:rPr>
          <w:rFonts w:cstheme="minorHAnsi"/>
        </w:rPr>
      </w:pPr>
      <w:r w:rsidRPr="009B0EFE">
        <w:rPr>
          <w:rFonts w:cstheme="minorHAnsi"/>
        </w:rPr>
        <w:t>1. The external circuit must be co-located with the controller</w:t>
      </w:r>
      <w:r w:rsidRPr="009B0EFE">
        <w:rPr>
          <w:rFonts w:cstheme="minorHAnsi"/>
        </w:rPr>
        <w:t>；</w:t>
      </w:r>
    </w:p>
    <w:p w14:paraId="097D3BCE" w14:textId="77777777" w:rsidR="008805AA" w:rsidRPr="009B0EFE" w:rsidRDefault="008805AA" w:rsidP="008805AA">
      <w:pPr>
        <w:ind w:firstLine="420"/>
        <w:rPr>
          <w:rFonts w:cstheme="minorHAnsi"/>
        </w:rPr>
      </w:pPr>
      <w:r w:rsidRPr="009B0EFE">
        <w:rPr>
          <w:rFonts w:cstheme="minorHAnsi"/>
        </w:rPr>
        <w:lastRenderedPageBreak/>
        <w:t>2. When the input power of the external circuit is low, the input is valid; otherwise, the input is invalid.</w:t>
      </w:r>
    </w:p>
    <w:p w14:paraId="27E907F3" w14:textId="77777777" w:rsidR="008805AA" w:rsidRDefault="008805AA" w:rsidP="008805AA">
      <w:pPr>
        <w:ind w:firstLine="420"/>
        <w:jc w:val="left"/>
      </w:pPr>
      <w:r w:rsidRPr="009B0EFE">
        <w:rPr>
          <w:rFonts w:cstheme="minorHAnsi"/>
        </w:rPr>
        <w:t>The wiring diagram of the output switch quantity is as follows (OUT6, OUT7, OUT8, and OUT12 are used as examples</w:t>
      </w:r>
      <w:proofErr w:type="gramStart"/>
      <w:r w:rsidRPr="009B0EFE">
        <w:rPr>
          <w:rFonts w:cstheme="minorHAnsi"/>
        </w:rPr>
        <w:t>) :</w:t>
      </w:r>
      <w:proofErr w:type="gramEnd"/>
      <w:r w:rsidRPr="00576D20">
        <w:t xml:space="preserve"> </w:t>
      </w:r>
    </w:p>
    <w:p w14:paraId="246C0A01" w14:textId="589D5C41" w:rsidR="008805AA" w:rsidRDefault="008805AA" w:rsidP="008805AA">
      <w:pPr>
        <w:ind w:firstLine="420"/>
        <w:jc w:val="center"/>
      </w:pPr>
      <w:r>
        <w:object w:dxaOrig="9735" w:dyaOrig="5010" w14:anchorId="4DC46FD5">
          <v:shape id="_x0000_i1030" type="#_x0000_t75" style="width:171.6pt;height:89.75pt" o:ole="">
            <v:imagedata r:id="rId27" o:title=""/>
          </v:shape>
          <o:OLEObject Type="Embed" ProgID="Visio.Drawing.15" ShapeID="_x0000_i1030" DrawAspect="Content" ObjectID="_1836375645" r:id="rId28"/>
        </w:object>
      </w:r>
    </w:p>
    <w:p w14:paraId="5FC89CBB" w14:textId="77777777" w:rsidR="008805AA" w:rsidRDefault="008805AA" w:rsidP="008805AA">
      <w:pPr>
        <w:ind w:firstLine="420"/>
      </w:pPr>
      <w:r w:rsidRPr="00B16AFC">
        <w:t>The external circuit driven by output switching quantity should meet two main points:</w:t>
      </w:r>
    </w:p>
    <w:p w14:paraId="2E31A001" w14:textId="77777777" w:rsidR="008805AA" w:rsidRPr="00A73FAD" w:rsidRDefault="008805AA" w:rsidP="008805AA">
      <w:pPr>
        <w:ind w:firstLine="420"/>
      </w:pPr>
      <w:r w:rsidRPr="00A73FAD">
        <w:t xml:space="preserve">1. </w:t>
      </w:r>
      <w:r w:rsidRPr="00B16AFC">
        <w:t>The external circuit should be co-located with the controller;</w:t>
      </w:r>
    </w:p>
    <w:p w14:paraId="40D419AF" w14:textId="77777777" w:rsidR="008805AA" w:rsidRDefault="008805AA" w:rsidP="008805AA">
      <w:pPr>
        <w:ind w:firstLine="420"/>
      </w:pPr>
      <w:r w:rsidRPr="00A73FAD">
        <w:t>2.</w:t>
      </w:r>
      <w:r w:rsidRPr="00535E35">
        <w:t>Low level when switching quantity output is active.</w:t>
      </w:r>
    </w:p>
    <w:p w14:paraId="23EA27D1" w14:textId="77777777" w:rsidR="008805AA" w:rsidRDefault="008805AA" w:rsidP="008805AA">
      <w:pPr>
        <w:ind w:firstLine="420"/>
        <w:rPr>
          <w:rStyle w:val="af2"/>
          <w:rFonts w:ascii="等线" w:eastAsia="等线" w:hAnsi="等线" w:hint="eastAsia"/>
        </w:rPr>
      </w:pPr>
      <w:r w:rsidRPr="00535E35">
        <w:rPr>
          <w:rStyle w:val="af2"/>
          <w:rFonts w:ascii="等线" w:eastAsia="等线" w:hAnsi="等线"/>
        </w:rPr>
        <w:t>Note: the maximum driving capacity of each switch output is 500mA. Please pay attention to the power of the load when connecting the load. If the power exceeds the driving capacity of the output, the switch output may be damaged.</w:t>
      </w:r>
    </w:p>
    <w:p w14:paraId="7907107A" w14:textId="085C4063" w:rsidR="007D25F2" w:rsidRPr="008805AA" w:rsidRDefault="007D25F2" w:rsidP="007D25F2">
      <w:pPr>
        <w:ind w:firstLine="420"/>
        <w:rPr>
          <w:rStyle w:val="af2"/>
          <w:rFonts w:ascii="等线" w:eastAsia="等线" w:hAnsi="等线" w:hint="eastAsia"/>
        </w:rPr>
      </w:pPr>
    </w:p>
    <w:p w14:paraId="4B387962" w14:textId="4AE6BC71" w:rsidR="008805AA" w:rsidRPr="008805AA" w:rsidRDefault="008805AA" w:rsidP="008805AA">
      <w:pPr>
        <w:ind w:firstLine="420"/>
      </w:pPr>
      <w:r w:rsidRPr="008805AA">
        <w:t xml:space="preserve">Please refer to the following diagram for stepper motor wiring, taking feeding as an example. The wiring for other functions such as </w:t>
      </w:r>
      <w:r w:rsidR="00667C22">
        <w:t>Disc</w:t>
      </w:r>
      <w:r w:rsidRPr="008805AA">
        <w:t xml:space="preserve"> and bag clamping is the same, except that different digital I/O ports are used.</w:t>
      </w:r>
    </w:p>
    <w:bookmarkStart w:id="19" w:name="_Hlk225760452"/>
    <w:p w14:paraId="188D30A9" w14:textId="1F97C451" w:rsidR="007D25F2" w:rsidRDefault="00BE32C1" w:rsidP="007D25F2">
      <w:pPr>
        <w:ind w:firstLine="420"/>
        <w:rPr>
          <w:rStyle w:val="af2"/>
          <w:rFonts w:ascii="等线" w:eastAsia="等线" w:hAnsi="等线" w:hint="eastAsia"/>
        </w:rPr>
      </w:pPr>
      <w:r>
        <w:object w:dxaOrig="24570" w:dyaOrig="12375" w14:anchorId="4719D1CC">
          <v:shape id="_x0000_i1052" type="#_x0000_t75" style="width:290.95pt;height:146.95pt" o:ole="">
            <v:imagedata r:id="rId29" o:title=""/>
          </v:shape>
          <o:OLEObject Type="Embed" ProgID="Visio.Drawing.15" ShapeID="_x0000_i1052" DrawAspect="Content" ObjectID="_1836375646" r:id="rId30"/>
        </w:object>
      </w:r>
      <w:bookmarkEnd w:id="19"/>
    </w:p>
    <w:p w14:paraId="104B643A" w14:textId="77777777" w:rsidR="008805AA" w:rsidRDefault="008805AA" w:rsidP="00C42B44">
      <w:pPr>
        <w:pStyle w:val="2"/>
      </w:pPr>
      <w:bookmarkStart w:id="20" w:name="_Ref84668765"/>
      <w:bookmarkStart w:id="21" w:name="_Toc190966849"/>
      <w:bookmarkStart w:id="22" w:name="_Toc221090438"/>
      <w:r>
        <w:lastRenderedPageBreak/>
        <w:t>Extension interface</w:t>
      </w:r>
      <w:bookmarkEnd w:id="20"/>
      <w:bookmarkEnd w:id="21"/>
      <w:bookmarkEnd w:id="22"/>
    </w:p>
    <w:p w14:paraId="3750C13D" w14:textId="77777777" w:rsidR="008805AA" w:rsidRDefault="008805AA" w:rsidP="00933E15">
      <w:pPr>
        <w:ind w:firstLineChars="135" w:firstLine="283"/>
      </w:pPr>
      <w:r>
        <w:t>The controller can be optionally equipped with four types of expansion boards:</w:t>
      </w:r>
    </w:p>
    <w:p w14:paraId="301223E6" w14:textId="16C0DB4E" w:rsidR="008805AA" w:rsidRPr="008805AA" w:rsidRDefault="008805AA" w:rsidP="00933E15">
      <w:pPr>
        <w:ind w:firstLineChars="135" w:firstLine="283"/>
      </w:pPr>
      <w:r>
        <w:t>① Dual serial ports (RS232+RS485</w:t>
      </w:r>
      <w:r>
        <w:rPr>
          <w:rFonts w:hint="eastAsia"/>
        </w:rPr>
        <w:t>)</w:t>
      </w:r>
    </w:p>
    <w:p w14:paraId="42F7F955" w14:textId="77777777" w:rsidR="008805AA" w:rsidRDefault="008805AA" w:rsidP="00933E15">
      <w:pPr>
        <w:ind w:firstLineChars="135" w:firstLine="283"/>
      </w:pPr>
      <w:r>
        <w:t>②5</w:t>
      </w:r>
      <w:proofErr w:type="gramStart"/>
      <w:r>
        <w:t>IO(</w:t>
      </w:r>
      <w:proofErr w:type="gramEnd"/>
      <w:r>
        <w:t>2</w:t>
      </w:r>
      <w:r>
        <w:rPr>
          <w:rFonts w:asciiTheme="minorEastAsia" w:hAnsiTheme="minorEastAsia" w:hint="eastAsia"/>
        </w:rPr>
        <w:t>inputs and 3 outputs) expansion board wiring port</w:t>
      </w:r>
    </w:p>
    <w:p w14:paraId="3E25165C" w14:textId="77777777" w:rsidR="008805AA" w:rsidRDefault="008805AA" w:rsidP="00933E15">
      <w:pPr>
        <w:ind w:firstLineChars="135" w:firstLine="283"/>
      </w:pPr>
      <w:r>
        <w:t>③5IO(5-</w:t>
      </w:r>
      <w:proofErr w:type="gramStart"/>
      <w:r>
        <w:t>out)</w:t>
      </w:r>
      <w:r>
        <w:rPr>
          <w:rFonts w:asciiTheme="minorEastAsia" w:hAnsiTheme="minorEastAsia" w:hint="eastAsia"/>
        </w:rPr>
        <w:t>expansion</w:t>
      </w:r>
      <w:proofErr w:type="gramEnd"/>
      <w:r>
        <w:rPr>
          <w:rFonts w:asciiTheme="minorEastAsia" w:hAnsiTheme="minorEastAsia" w:hint="eastAsia"/>
        </w:rPr>
        <w:t xml:space="preserve"> board wiring port</w:t>
      </w:r>
    </w:p>
    <w:p w14:paraId="1662BB27" w14:textId="2FD79127" w:rsidR="007D25F2" w:rsidRPr="005C1FC6" w:rsidRDefault="008805AA" w:rsidP="00933E15">
      <w:pPr>
        <w:ind w:firstLineChars="135" w:firstLine="283"/>
        <w:rPr>
          <w:rStyle w:val="af2"/>
          <w:rFonts w:ascii="等线" w:eastAsia="等线" w:hAnsi="等线" w:hint="eastAsia"/>
        </w:rPr>
      </w:pPr>
      <w:r>
        <w:rPr>
          <w:kern w:val="0"/>
        </w:rPr>
        <w:t>The expansion interface form is a DB9 type plug, and the controller can automatically recognize the expansion board.</w:t>
      </w:r>
      <w:r w:rsidR="007D25F2">
        <w:rPr>
          <w:rFonts w:hint="eastAsia"/>
        </w:rPr>
        <w:t>。</w:t>
      </w:r>
    </w:p>
    <w:p w14:paraId="1E5E77D8" w14:textId="77777777" w:rsidR="00933E15" w:rsidRDefault="00933E15" w:rsidP="00C42B44">
      <w:pPr>
        <w:pStyle w:val="3"/>
        <w:numPr>
          <w:ilvl w:val="0"/>
          <w:numId w:val="18"/>
        </w:numPr>
      </w:pPr>
      <w:bookmarkStart w:id="23" w:name="_Toc190966850"/>
      <w:bookmarkStart w:id="24" w:name="_Toc221090439"/>
      <w:r>
        <w:t>Dual serial ports</w:t>
      </w:r>
      <w:r w:rsidR="007D25F2">
        <w:rPr>
          <w:rFonts w:hint="eastAsia"/>
        </w:rPr>
        <w:t>（</w:t>
      </w:r>
      <w:r w:rsidR="007D25F2">
        <w:rPr>
          <w:rFonts w:hint="eastAsia"/>
        </w:rPr>
        <w:t>R</w:t>
      </w:r>
      <w:r w:rsidR="007D25F2">
        <w:t>S232+RS485</w:t>
      </w:r>
      <w:r w:rsidR="007D25F2">
        <w:rPr>
          <w:rFonts w:hint="eastAsia"/>
        </w:rPr>
        <w:t>）</w:t>
      </w:r>
      <w:bookmarkEnd w:id="23"/>
      <w:bookmarkEnd w:id="24"/>
    </w:p>
    <w:p w14:paraId="2EC175FC" w14:textId="04AA8FE2" w:rsidR="007D25F2" w:rsidRDefault="00933E15" w:rsidP="00933E15">
      <w:pPr>
        <w:ind w:firstLine="420"/>
      </w:pPr>
      <w:r>
        <w:t>When the expansion board ① dual serial ports (RS232+RS485) are selected, the interface definition is as follows:</w:t>
      </w:r>
      <w:r w:rsidR="007D25F2">
        <w:t xml:space="preserve"> </w:t>
      </w:r>
    </w:p>
    <w:tbl>
      <w:tblPr>
        <w:tblStyle w:val="a8"/>
        <w:tblpPr w:leftFromText="180" w:rightFromText="180" w:vertAnchor="text" w:horzAnchor="margin" w:tblpXSpec="right" w:tblpY="144"/>
        <w:tblW w:w="3561" w:type="dxa"/>
        <w:tblLook w:val="04A0" w:firstRow="1" w:lastRow="0" w:firstColumn="1" w:lastColumn="0" w:noHBand="0" w:noVBand="1"/>
      </w:tblPr>
      <w:tblGrid>
        <w:gridCol w:w="1730"/>
        <w:gridCol w:w="1831"/>
      </w:tblGrid>
      <w:tr w:rsidR="00933E15" w14:paraId="4B94752D" w14:textId="77777777" w:rsidTr="00933E15">
        <w:tc>
          <w:tcPr>
            <w:tcW w:w="1730" w:type="dxa"/>
          </w:tcPr>
          <w:p w14:paraId="4ED810F9" w14:textId="6155A8F4" w:rsidR="00933E15" w:rsidRPr="0037155A" w:rsidRDefault="00933E15" w:rsidP="00933E15">
            <w:pPr>
              <w:pStyle w:val="a7"/>
              <w:ind w:firstLineChars="0" w:firstLine="0"/>
              <w:jc w:val="center"/>
              <w:rPr>
                <w:b/>
                <w:bCs/>
              </w:rPr>
            </w:pPr>
            <w:r>
              <w:t xml:space="preserve">DB9 </w:t>
            </w:r>
            <w:r w:rsidRPr="001F13B7">
              <w:t>lead foot</w:t>
            </w:r>
          </w:p>
        </w:tc>
        <w:tc>
          <w:tcPr>
            <w:tcW w:w="1831" w:type="dxa"/>
          </w:tcPr>
          <w:p w14:paraId="521004C9" w14:textId="2A1EBAE9" w:rsidR="00933E15" w:rsidRPr="0037155A" w:rsidRDefault="00933E15" w:rsidP="00933E15">
            <w:pPr>
              <w:pStyle w:val="a7"/>
              <w:ind w:firstLineChars="0" w:firstLine="0"/>
              <w:jc w:val="center"/>
              <w:rPr>
                <w:b/>
                <w:bCs/>
              </w:rPr>
            </w:pPr>
            <w:r w:rsidRPr="001F13B7">
              <w:t>specification</w:t>
            </w:r>
          </w:p>
        </w:tc>
      </w:tr>
      <w:tr w:rsidR="00933E15" w14:paraId="3C8A0268" w14:textId="77777777" w:rsidTr="00933E15">
        <w:tc>
          <w:tcPr>
            <w:tcW w:w="1730" w:type="dxa"/>
          </w:tcPr>
          <w:p w14:paraId="1960173E" w14:textId="5456B9A3" w:rsidR="00933E15" w:rsidRDefault="00933E15" w:rsidP="00933E15">
            <w:pPr>
              <w:pStyle w:val="a7"/>
              <w:ind w:firstLineChars="0" w:firstLine="0"/>
            </w:pPr>
            <w:r>
              <w:t xml:space="preserve">NO.1 </w:t>
            </w:r>
            <w:r w:rsidRPr="001F13B7">
              <w:t>lead foot</w:t>
            </w:r>
          </w:p>
        </w:tc>
        <w:tc>
          <w:tcPr>
            <w:tcW w:w="1831" w:type="dxa"/>
          </w:tcPr>
          <w:p w14:paraId="16685B7A" w14:textId="0BE44CDF" w:rsidR="00933E15" w:rsidRPr="00512600" w:rsidRDefault="00933E15" w:rsidP="00933E15">
            <w:pPr>
              <w:pStyle w:val="a7"/>
              <w:ind w:firstLineChars="0" w:firstLine="0"/>
              <w:rPr>
                <w:rFonts w:asciiTheme="minorEastAsia" w:hAnsiTheme="minorEastAsia" w:hint="eastAsia"/>
              </w:rPr>
            </w:pPr>
            <w:r w:rsidRPr="00415EAE">
              <w:t xml:space="preserve">empty </w:t>
            </w:r>
            <w:r>
              <w:t xml:space="preserve"> </w:t>
            </w:r>
          </w:p>
        </w:tc>
      </w:tr>
      <w:tr w:rsidR="00933E15" w14:paraId="620FBADF" w14:textId="77777777" w:rsidTr="00933E15">
        <w:tc>
          <w:tcPr>
            <w:tcW w:w="1730" w:type="dxa"/>
          </w:tcPr>
          <w:p w14:paraId="158B1445" w14:textId="4A030664" w:rsidR="00933E15" w:rsidRDefault="00933E15" w:rsidP="00933E15">
            <w:pPr>
              <w:pStyle w:val="a7"/>
              <w:ind w:firstLineChars="0" w:firstLine="0"/>
            </w:pPr>
            <w:r>
              <w:t xml:space="preserve">NO.2 </w:t>
            </w:r>
            <w:r w:rsidRPr="001F13B7">
              <w:t>lead foot</w:t>
            </w:r>
          </w:p>
        </w:tc>
        <w:tc>
          <w:tcPr>
            <w:tcW w:w="1831" w:type="dxa"/>
          </w:tcPr>
          <w:p w14:paraId="13954F4B" w14:textId="77777777" w:rsidR="00933E15" w:rsidRPr="00512600" w:rsidRDefault="00933E15" w:rsidP="00933E15">
            <w:pPr>
              <w:pStyle w:val="a7"/>
              <w:ind w:firstLineChars="0" w:firstLine="0"/>
              <w:rPr>
                <w:rFonts w:asciiTheme="minorEastAsia" w:hAnsiTheme="minorEastAsia" w:hint="eastAsia"/>
              </w:rPr>
            </w:pPr>
            <w:r>
              <w:rPr>
                <w:rFonts w:asciiTheme="minorEastAsia" w:hAnsiTheme="minorEastAsia"/>
              </w:rPr>
              <w:t>RS232(</w:t>
            </w:r>
            <w:r>
              <w:rPr>
                <w:rFonts w:asciiTheme="minorEastAsia" w:hAnsiTheme="minorEastAsia" w:hint="eastAsia"/>
              </w:rPr>
              <w:t>T</w:t>
            </w:r>
            <w:r>
              <w:rPr>
                <w:rFonts w:asciiTheme="minorEastAsia" w:hAnsiTheme="minorEastAsia"/>
              </w:rPr>
              <w:t>XD)</w:t>
            </w:r>
          </w:p>
        </w:tc>
      </w:tr>
      <w:tr w:rsidR="00933E15" w14:paraId="10FBC4DF" w14:textId="77777777" w:rsidTr="00933E15">
        <w:tc>
          <w:tcPr>
            <w:tcW w:w="1730" w:type="dxa"/>
          </w:tcPr>
          <w:p w14:paraId="1080F9EC" w14:textId="66ADC3B5" w:rsidR="00933E15" w:rsidRDefault="00933E15" w:rsidP="00933E15">
            <w:pPr>
              <w:pStyle w:val="a7"/>
              <w:ind w:firstLineChars="0" w:firstLine="0"/>
            </w:pPr>
            <w:r>
              <w:t xml:space="preserve">NO.3 </w:t>
            </w:r>
            <w:r w:rsidRPr="001F13B7">
              <w:t>lead foot</w:t>
            </w:r>
          </w:p>
        </w:tc>
        <w:tc>
          <w:tcPr>
            <w:tcW w:w="1831" w:type="dxa"/>
          </w:tcPr>
          <w:p w14:paraId="3F007E58" w14:textId="77777777" w:rsidR="00933E15" w:rsidRPr="00512600" w:rsidRDefault="00933E15" w:rsidP="00933E15">
            <w:pPr>
              <w:pStyle w:val="a7"/>
              <w:ind w:firstLineChars="0" w:firstLine="0"/>
              <w:rPr>
                <w:rFonts w:asciiTheme="minorEastAsia" w:hAnsiTheme="minorEastAsia" w:hint="eastAsia"/>
              </w:rPr>
            </w:pPr>
            <w:r>
              <w:rPr>
                <w:rFonts w:asciiTheme="minorEastAsia" w:hAnsiTheme="minorEastAsia"/>
              </w:rPr>
              <w:t>RS232(RXD)</w:t>
            </w:r>
          </w:p>
        </w:tc>
      </w:tr>
      <w:tr w:rsidR="00933E15" w14:paraId="7F894509" w14:textId="77777777" w:rsidTr="00933E15">
        <w:tc>
          <w:tcPr>
            <w:tcW w:w="1730" w:type="dxa"/>
          </w:tcPr>
          <w:p w14:paraId="25BC5CC1" w14:textId="4DC494B7" w:rsidR="00933E15" w:rsidRDefault="00933E15" w:rsidP="00933E15">
            <w:pPr>
              <w:pStyle w:val="a7"/>
              <w:ind w:firstLineChars="0" w:firstLine="0"/>
            </w:pPr>
            <w:r>
              <w:t xml:space="preserve">NO.4 </w:t>
            </w:r>
            <w:r w:rsidRPr="001F13B7">
              <w:t>lead foot</w:t>
            </w:r>
          </w:p>
        </w:tc>
        <w:tc>
          <w:tcPr>
            <w:tcW w:w="1831" w:type="dxa"/>
          </w:tcPr>
          <w:p w14:paraId="463F255D" w14:textId="77777777" w:rsidR="00933E15" w:rsidRPr="00512600" w:rsidRDefault="00933E15" w:rsidP="00933E15">
            <w:pPr>
              <w:pStyle w:val="a7"/>
              <w:ind w:firstLineChars="0" w:firstLine="0"/>
              <w:rPr>
                <w:rFonts w:asciiTheme="minorEastAsia" w:hAnsiTheme="minorEastAsia" w:hint="eastAsia"/>
              </w:rPr>
            </w:pPr>
            <w:r>
              <w:rPr>
                <w:rFonts w:asciiTheme="minorEastAsia" w:hAnsiTheme="minorEastAsia"/>
              </w:rPr>
              <w:t>RS485(</w:t>
            </w:r>
            <w:r>
              <w:rPr>
                <w:rFonts w:asciiTheme="minorEastAsia" w:hAnsiTheme="minorEastAsia" w:hint="eastAsia"/>
              </w:rPr>
              <w:t>B</w:t>
            </w:r>
            <w:r>
              <w:rPr>
                <w:rFonts w:asciiTheme="minorEastAsia" w:hAnsiTheme="minorEastAsia"/>
              </w:rPr>
              <w:t>-)</w:t>
            </w:r>
          </w:p>
        </w:tc>
      </w:tr>
      <w:tr w:rsidR="00933E15" w14:paraId="25FACCC8" w14:textId="77777777" w:rsidTr="00933E15">
        <w:tc>
          <w:tcPr>
            <w:tcW w:w="1730" w:type="dxa"/>
          </w:tcPr>
          <w:p w14:paraId="502A6BD2" w14:textId="110DEE34" w:rsidR="00933E15" w:rsidRDefault="00933E15" w:rsidP="00933E15">
            <w:pPr>
              <w:pStyle w:val="a7"/>
              <w:ind w:firstLineChars="0" w:firstLine="0"/>
            </w:pPr>
            <w:r>
              <w:t xml:space="preserve">NO.5 </w:t>
            </w:r>
            <w:r w:rsidRPr="001F13B7">
              <w:t>lead foot</w:t>
            </w:r>
          </w:p>
        </w:tc>
        <w:tc>
          <w:tcPr>
            <w:tcW w:w="1831" w:type="dxa"/>
          </w:tcPr>
          <w:p w14:paraId="06773361" w14:textId="77777777" w:rsidR="00933E15" w:rsidRPr="00512600" w:rsidRDefault="00933E15" w:rsidP="00933E15">
            <w:pPr>
              <w:pStyle w:val="a7"/>
              <w:ind w:firstLineChars="0" w:firstLine="0"/>
              <w:rPr>
                <w:rFonts w:asciiTheme="minorEastAsia" w:hAnsiTheme="minorEastAsia" w:hint="eastAsia"/>
              </w:rPr>
            </w:pPr>
            <w:r>
              <w:rPr>
                <w:rFonts w:asciiTheme="minorEastAsia" w:hAnsiTheme="minorEastAsia"/>
              </w:rPr>
              <w:t>RS232(</w:t>
            </w:r>
            <w:r>
              <w:rPr>
                <w:rFonts w:asciiTheme="minorEastAsia" w:hAnsiTheme="minorEastAsia" w:hint="eastAsia"/>
              </w:rPr>
              <w:t>G</w:t>
            </w:r>
            <w:r>
              <w:rPr>
                <w:rFonts w:asciiTheme="minorEastAsia" w:hAnsiTheme="minorEastAsia"/>
              </w:rPr>
              <w:t>ND)</w:t>
            </w:r>
          </w:p>
        </w:tc>
      </w:tr>
      <w:tr w:rsidR="00933E15" w14:paraId="6FE0EEB5" w14:textId="77777777" w:rsidTr="00933E15">
        <w:tc>
          <w:tcPr>
            <w:tcW w:w="1730" w:type="dxa"/>
          </w:tcPr>
          <w:p w14:paraId="218EE582" w14:textId="3CB27721" w:rsidR="00933E15" w:rsidRDefault="00933E15" w:rsidP="00933E15">
            <w:pPr>
              <w:pStyle w:val="a7"/>
              <w:ind w:firstLineChars="0" w:firstLine="0"/>
            </w:pPr>
            <w:r>
              <w:t xml:space="preserve">NO.6 </w:t>
            </w:r>
            <w:r w:rsidRPr="001F13B7">
              <w:t>lead foot</w:t>
            </w:r>
          </w:p>
        </w:tc>
        <w:tc>
          <w:tcPr>
            <w:tcW w:w="1831" w:type="dxa"/>
          </w:tcPr>
          <w:p w14:paraId="02075F55" w14:textId="77777777" w:rsidR="00933E15" w:rsidRPr="00512600" w:rsidRDefault="00933E15" w:rsidP="00933E15">
            <w:pPr>
              <w:pStyle w:val="a7"/>
              <w:ind w:firstLineChars="0" w:firstLine="0"/>
              <w:rPr>
                <w:rFonts w:asciiTheme="minorEastAsia" w:hAnsiTheme="minorEastAsia" w:hint="eastAsia"/>
              </w:rPr>
            </w:pPr>
            <w:r>
              <w:rPr>
                <w:rFonts w:asciiTheme="minorEastAsia" w:hAnsiTheme="minorEastAsia"/>
              </w:rPr>
              <w:t>RS485(</w:t>
            </w:r>
            <w:r>
              <w:rPr>
                <w:rFonts w:asciiTheme="minorEastAsia" w:hAnsiTheme="minorEastAsia" w:hint="eastAsia"/>
              </w:rPr>
              <w:t>A</w:t>
            </w:r>
            <w:r>
              <w:rPr>
                <w:rFonts w:asciiTheme="minorEastAsia" w:hAnsiTheme="minorEastAsia"/>
              </w:rPr>
              <w:t>+)</w:t>
            </w:r>
          </w:p>
        </w:tc>
      </w:tr>
      <w:tr w:rsidR="00933E15" w14:paraId="52ABFFF9" w14:textId="77777777" w:rsidTr="00933E15">
        <w:tc>
          <w:tcPr>
            <w:tcW w:w="1730" w:type="dxa"/>
          </w:tcPr>
          <w:p w14:paraId="233283C1" w14:textId="469A91E1" w:rsidR="00933E15" w:rsidRDefault="00933E15" w:rsidP="00933E15">
            <w:pPr>
              <w:pStyle w:val="a7"/>
              <w:ind w:firstLineChars="0" w:firstLine="0"/>
            </w:pPr>
            <w:r>
              <w:t xml:space="preserve">NO.7 </w:t>
            </w:r>
            <w:r w:rsidRPr="001F13B7">
              <w:t>lead foot</w:t>
            </w:r>
          </w:p>
        </w:tc>
        <w:tc>
          <w:tcPr>
            <w:tcW w:w="1831" w:type="dxa"/>
          </w:tcPr>
          <w:p w14:paraId="63F5402E" w14:textId="2A59C0F0" w:rsidR="00933E15" w:rsidRPr="00512600" w:rsidRDefault="00933E15" w:rsidP="00933E15">
            <w:pPr>
              <w:pStyle w:val="a7"/>
              <w:ind w:firstLineChars="0" w:firstLine="0"/>
              <w:rPr>
                <w:rFonts w:asciiTheme="minorEastAsia" w:hAnsiTheme="minorEastAsia" w:hint="eastAsia"/>
              </w:rPr>
            </w:pPr>
            <w:r w:rsidRPr="00415EAE">
              <w:t xml:space="preserve">empty </w:t>
            </w:r>
            <w:r>
              <w:t xml:space="preserve"> </w:t>
            </w:r>
          </w:p>
        </w:tc>
      </w:tr>
      <w:tr w:rsidR="00933E15" w14:paraId="7B485034" w14:textId="77777777" w:rsidTr="00933E15">
        <w:tc>
          <w:tcPr>
            <w:tcW w:w="1730" w:type="dxa"/>
          </w:tcPr>
          <w:p w14:paraId="2B87D670" w14:textId="1FAC0910" w:rsidR="00933E15" w:rsidRDefault="00933E15" w:rsidP="00933E15">
            <w:pPr>
              <w:pStyle w:val="a7"/>
              <w:ind w:firstLineChars="0" w:firstLine="0"/>
            </w:pPr>
            <w:r>
              <w:t xml:space="preserve">NO.8 </w:t>
            </w:r>
            <w:r w:rsidRPr="001F13B7">
              <w:t>lead foot</w:t>
            </w:r>
          </w:p>
        </w:tc>
        <w:tc>
          <w:tcPr>
            <w:tcW w:w="1831" w:type="dxa"/>
          </w:tcPr>
          <w:p w14:paraId="153A5E82" w14:textId="7B10AD5B" w:rsidR="00933E15" w:rsidRDefault="00933E15" w:rsidP="00933E15">
            <w:pPr>
              <w:pStyle w:val="a7"/>
              <w:ind w:firstLineChars="0" w:firstLine="0"/>
            </w:pPr>
            <w:r w:rsidRPr="00415EAE">
              <w:t>empty</w:t>
            </w:r>
          </w:p>
        </w:tc>
      </w:tr>
      <w:tr w:rsidR="00933E15" w14:paraId="3B4276B1" w14:textId="77777777" w:rsidTr="00933E15">
        <w:tc>
          <w:tcPr>
            <w:tcW w:w="1730" w:type="dxa"/>
          </w:tcPr>
          <w:p w14:paraId="2039D6D3" w14:textId="44FC4ED0" w:rsidR="00933E15" w:rsidRDefault="00933E15" w:rsidP="00933E15">
            <w:pPr>
              <w:pStyle w:val="a7"/>
              <w:ind w:firstLineChars="0" w:firstLine="0"/>
            </w:pPr>
            <w:r>
              <w:t xml:space="preserve">NO.9 </w:t>
            </w:r>
            <w:r w:rsidRPr="001F13B7">
              <w:t>lead foot</w:t>
            </w:r>
          </w:p>
        </w:tc>
        <w:tc>
          <w:tcPr>
            <w:tcW w:w="1831" w:type="dxa"/>
          </w:tcPr>
          <w:p w14:paraId="65F320E9" w14:textId="1CF72A2F" w:rsidR="00933E15" w:rsidRDefault="00933E15" w:rsidP="00933E15">
            <w:pPr>
              <w:pStyle w:val="a7"/>
              <w:ind w:firstLineChars="0" w:firstLine="0"/>
            </w:pPr>
            <w:r>
              <w:rPr>
                <w:rFonts w:hint="eastAsia"/>
              </w:rPr>
              <w:t>SHG</w:t>
            </w:r>
          </w:p>
        </w:tc>
      </w:tr>
    </w:tbl>
    <w:p w14:paraId="7FD03B4A" w14:textId="77777777" w:rsidR="007D25F2" w:rsidRDefault="007D25F2" w:rsidP="007D25F2">
      <w:pPr>
        <w:ind w:firstLine="420"/>
      </w:pPr>
      <w:r>
        <w:object w:dxaOrig="2930" w:dyaOrig="1960" w14:anchorId="1E7DF0CF">
          <v:shape id="_x0000_i1032" type="#_x0000_t75" style="width:113.4pt;height:73.95pt" o:ole="">
            <v:imagedata r:id="rId31" o:title=""/>
          </v:shape>
          <o:OLEObject Type="Embed" ProgID="Visio.Drawing.15" ShapeID="_x0000_i1032" DrawAspect="Content" ObjectID="_1836375647" r:id="rId32"/>
        </w:object>
      </w:r>
    </w:p>
    <w:p w14:paraId="727F81A9" w14:textId="77777777" w:rsidR="007D25F2" w:rsidRPr="005C1FC6" w:rsidRDefault="007D25F2" w:rsidP="007D25F2">
      <w:pPr>
        <w:ind w:left="420" w:firstLine="420"/>
      </w:pPr>
    </w:p>
    <w:p w14:paraId="0D5F15F2" w14:textId="77777777" w:rsidR="00B20D76" w:rsidRDefault="00B20D76" w:rsidP="007D25F2">
      <w:pPr>
        <w:ind w:firstLine="420"/>
      </w:pPr>
    </w:p>
    <w:p w14:paraId="2069E6F7" w14:textId="77777777" w:rsidR="00B20D76" w:rsidRDefault="00B20D76" w:rsidP="007D25F2">
      <w:pPr>
        <w:ind w:firstLine="420"/>
      </w:pPr>
    </w:p>
    <w:p w14:paraId="6AFC1445" w14:textId="77777777" w:rsidR="00704E27" w:rsidRDefault="00704E27" w:rsidP="007D25F2">
      <w:pPr>
        <w:ind w:firstLine="420"/>
      </w:pPr>
    </w:p>
    <w:p w14:paraId="4A1AE3E5" w14:textId="29F83DB1" w:rsidR="00704E27" w:rsidRPr="009C354B" w:rsidRDefault="00000000" w:rsidP="00704E27">
      <w:pPr>
        <w:tabs>
          <w:tab w:val="left" w:pos="851"/>
        </w:tabs>
        <w:ind w:firstLineChars="0" w:firstLine="0"/>
        <w:jc w:val="center"/>
      </w:pPr>
      <w:r>
        <w:pict w14:anchorId="2FD26174">
          <v:group id="画布 60" o:spid="_x0000_s2259" editas="canvas" style="width:290.1pt;height:166.55pt;mso-position-horizontal-relative:char;mso-position-vertical-relative:line" coordsize="36842,21151">
            <v:shape id="_x0000_s2260" type="#_x0000_t75" style="position:absolute;width:36842;height:21151;visibility:visible;mso-wrap-style:square">
              <v:fill o:detectmouseclick="t"/>
              <v:path o:connecttype="none"/>
            </v:shape>
            <v:shapetype id="_x0000_t202" coordsize="21600,21600" o:spt="202" path="m,l,21600r21600,l21600,xe">
              <v:stroke joinstyle="miter"/>
              <v:path gradientshapeok="t" o:connecttype="rect"/>
            </v:shapetype>
            <v:shape id="Text Box 61" o:spid="_x0000_s2261" type="#_x0000_t202" style="position:absolute;left:1701;top:787;width:20327;height:2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ShwgAAANoAAAAPAAAAZHJzL2Rvd25yZXYueG1sRI9Pi8Iw&#10;FMTvC36H8AQvi6aKyFKN4l/w4B50xfOjebbF5qUk0dZvbwRhj8PM/IaZLVpTiQc5X1pWMBwkIIgz&#10;q0vOFZz/dv0fED4ga6wsk4IneVjMO18zTLVt+EiPU8hFhLBPUUERQp1K6bOCDPqBrYmjd7XOYIjS&#10;5VI7bCLcVHKUJBNpsOS4UGBN64Ky2+luFEw27t4cef29OW8P+Fvno8vqeVGq122XUxCB2vAf/rT3&#10;WsEY3lfiDZDzFwAAAP//AwBQSwECLQAUAAYACAAAACEA2+H2y+4AAACFAQAAEwAAAAAAAAAAAAAA&#10;AAAAAAAAW0NvbnRlbnRfVHlwZXNdLnhtbFBLAQItABQABgAIAAAAIQBa9CxbvwAAABUBAAALAAAA&#10;AAAAAAAAAAAAAB8BAABfcmVscy8ucmVsc1BLAQItABQABgAIAAAAIQA+khShwgAAANoAAAAPAAAA&#10;AAAAAAAAAAAAAAcCAABkcnMvZG93bnJldi54bWxQSwUGAAAAAAMAAwC3AAAA9gIAAAAA&#10;" stroked="f">
              <v:textbox style="mso-next-textbox:#Text Box 61" inset="0,0,0,0">
                <w:txbxContent>
                  <w:p w14:paraId="21D328AB" w14:textId="77777777" w:rsidR="00704E27" w:rsidRPr="00011058" w:rsidRDefault="00704E27" w:rsidP="00704E27">
                    <w:pPr>
                      <w:ind w:firstLine="422"/>
                      <w:rPr>
                        <w:b/>
                      </w:rPr>
                    </w:pPr>
                    <w:r w:rsidRPr="00011058">
                      <w:rPr>
                        <w:rFonts w:hint="eastAsia"/>
                        <w:b/>
                      </w:rPr>
                      <w:t>RS</w:t>
                    </w:r>
                    <w:r w:rsidRPr="00011058">
                      <w:rPr>
                        <w:b/>
                      </w:rPr>
                      <w:t>485</w:t>
                    </w:r>
                    <w:r>
                      <w:rPr>
                        <w:rFonts w:hint="eastAsia"/>
                        <w:b/>
                      </w:rPr>
                      <w:t xml:space="preserve"> </w:t>
                    </w:r>
                    <w:r w:rsidRPr="00E86FFD">
                      <w:rPr>
                        <w:b/>
                        <w:bCs/>
                      </w:rPr>
                      <w:t>Wiring Diagram</w:t>
                    </w:r>
                    <w:r>
                      <w:rPr>
                        <w:rFonts w:hint="eastAsia"/>
                        <w:b/>
                      </w:rPr>
                      <w:t>：</w:t>
                    </w:r>
                  </w:p>
                </w:txbxContent>
              </v:textbox>
            </v:shape>
            <v:group id="Group 68" o:spid="_x0000_s2262" style="position:absolute;left:1384;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oundrect id="AutoShape 62" o:spid="_x0000_s2263"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hDzwgAAANoAAAAPAAAAZHJzL2Rvd25yZXYueG1sRI9BawIx&#10;FITvBf9DeIK3mliw1NUoIli8Sbc99PjcPHcXNy9rkl1Xf31TKPQ4zMw3zGoz2Eb05EPtWMNsqkAQ&#10;F87UXGr4+tw/v4EIEdlg45g03CnAZj16WmFm3I0/qM9jKRKEQ4YaqhjbTMpQVGQxTF1LnLyz8xZj&#10;kr6UxuMtwW0jX5R6lRZrTgsVtrSrqLjkndVQGNUp/90fF6d5zB99d2X5ftV6Mh62SxCRhvgf/msf&#10;jIYF/F5JN0CufwAAAP//AwBQSwECLQAUAAYACAAAACEA2+H2y+4AAACFAQAAEwAAAAAAAAAAAAAA&#10;AAAAAAAAW0NvbnRlbnRfVHlwZXNdLnhtbFBLAQItABQABgAIAAAAIQBa9CxbvwAAABUBAAALAAAA&#10;AAAAAAAAAAAAAB8BAABfcmVscy8ucmVsc1BLAQItABQABgAIAAAAIQC5KhDzwgAAANoAAAAPAAAA&#10;AAAAAAAAAAAAAAcCAABkcnMvZG93bnJldi54bWxQSwUGAAAAAAMAAwC3AAAA9gIAAAAA&#10;"/>
              <v:shape id="Text Box 63" o:spid="_x0000_s2264" type="#_x0000_t202" style="position:absolute;left:1626;top:2281;width:1128;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tRexAAAANsAAAAPAAAAZHJzL2Rvd25yZXYueG1sRI9Pb8Iw&#10;DMXvk/gOkZG4TCOFA5o6Ahr/JA7sAEOcrcZrqzVOlQRavj0+IHGz9Z7f+3m+7F2jbhRi7dnAZJyB&#10;Ii68rbk0cP7dfXyCignZYuOZDNwpwnIxeJtjbn3HR7qdUqkkhGOOBqqU2lzrWFTkMI59Syzanw8O&#10;k6yh1DZgJ+Gu0dMsm2mHNUtDhS2tKyr+T1dnYLYJ1+7I6/fNeXvAn7acXlb3izGjYf/9BSpRn17m&#10;5/XeCr7Qyy8ygF48AAAA//8DAFBLAQItABQABgAIAAAAIQDb4fbL7gAAAIUBAAATAAAAAAAAAAAA&#10;AAAAAAAAAABbQ29udGVudF9UeXBlc10ueG1sUEsBAi0AFAAGAAgAAAAhAFr0LFu/AAAAFQEAAAsA&#10;AAAAAAAAAAAAAAAAHwEAAF9yZWxzLy5yZWxzUEsBAi0AFAAGAAgAAAAhAJki1F7EAAAA2wAAAA8A&#10;AAAAAAAAAAAAAAAABwIAAGRycy9kb3ducmV2LnhtbFBLBQYAAAAAAwADALcAAAD4AgAAAAA=&#10;" stroked="f">
                <v:textbox style="mso-next-textbox:#Text Box 63" inset="0,0,0,0">
                  <w:txbxContent>
                    <w:p w14:paraId="3CCBF0CD" w14:textId="77777777" w:rsidR="00704E27" w:rsidRPr="00B57E48" w:rsidRDefault="00704E27" w:rsidP="00704E27">
                      <w:pPr>
                        <w:ind w:firstLineChars="0" w:firstLine="0"/>
                        <w:rPr>
                          <w:b/>
                        </w:rPr>
                      </w:pPr>
                      <w:r w:rsidRPr="00E86FFD">
                        <w:rPr>
                          <w:b/>
                          <w:bCs/>
                        </w:rPr>
                        <w:t xml:space="preserve">Device </w:t>
                      </w:r>
                      <w:r w:rsidRPr="00B57E48">
                        <w:rPr>
                          <w:rFonts w:hint="eastAsia"/>
                          <w:b/>
                        </w:rPr>
                        <w:t>1</w:t>
                      </w:r>
                    </w:p>
                  </w:txbxContent>
                </v:textbox>
              </v:shape>
              <v:shape id="Text Box 64" o:spid="_x0000_s2265"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nHFwgAAANsAAAAPAAAAZHJzL2Rvd25yZXYueG1sRE87a8Mw&#10;EN4L/Q/iCl1KLcdDCG7kkCYtdEiHpCHzYV1tE+tkJPn176tAIdt9fM9bbybTioGcbywrWCQpCOLS&#10;6oYrBeefz9cVCB+QNbaWScFMHjbF48Mac21HPtJwCpWIIexzVFCH0OVS+rImgz6xHXHkfq0zGCJ0&#10;ldQOxxhuWpml6VIabDg21NjRrqbyeuqNguXe9eORdy/788cBv7squ7zPF6Wen6btG4hAU7iL/91f&#10;Os5fwO2XeIAs/gAAAP//AwBQSwECLQAUAAYACAAAACEA2+H2y+4AAACFAQAAEwAAAAAAAAAAAAAA&#10;AAAAAAAAW0NvbnRlbnRfVHlwZXNdLnhtbFBLAQItABQABgAIAAAAIQBa9CxbvwAAABUBAAALAAAA&#10;AAAAAAAAAAAAAB8BAABfcmVscy8ucmVsc1BLAQItABQABgAIAAAAIQD2bnHFwgAAANsAAAAPAAAA&#10;AAAAAAAAAAAAAAcCAABkcnMvZG93bnJldi54bWxQSwUGAAAAAAMAAwC3AAAA9gIAAAAA&#10;" stroked="f">
                <v:textbox style="mso-next-textbox:#Text Box 64" inset="0,0,0,0">
                  <w:txbxContent>
                    <w:p w14:paraId="76E1C9A7" w14:textId="77777777" w:rsidR="00704E27" w:rsidRDefault="00704E27" w:rsidP="00704E27">
                      <w:pPr>
                        <w:ind w:firstLine="420"/>
                      </w:pPr>
                      <w:r>
                        <w:t>A+</w:t>
                      </w:r>
                    </w:p>
                  </w:txbxContent>
                </v:textbox>
              </v:shape>
              <v:shape id="Text Box 65" o:spid="_x0000_s2266"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O+ywAAAANsAAAAPAAAAZHJzL2Rvd25yZXYueG1sRE9Li8Iw&#10;EL4L/ocwghfR1B5EqlF2fYCH9eADz0Mz25ZtJiWJtv57syB4m4/vOct1Z2rxIOcrywqmkwQEcW51&#10;xYWC62U/noPwAVljbZkUPMnDetXvLTHTtuUTPc6hEDGEfYYKyhCaTEqfl2TQT2xDHLlf6wyGCF0h&#10;tcM2hptapkkykwYrjg0lNrQpKf87342C2dbd2xNvRtvr7gePTZHevp83pYaD7msBIlAXPuK3+6Dj&#10;/BT+f4kHyNULAAD//wMAUEsBAi0AFAAGAAgAAAAhANvh9svuAAAAhQEAABMAAAAAAAAAAAAAAAAA&#10;AAAAAFtDb250ZW50X1R5cGVzXS54bWxQSwECLQAUAAYACAAAACEAWvQsW78AAAAVAQAACwAAAAAA&#10;AAAAAAAAAAAfAQAAX3JlbHMvLnJlbHNQSwECLQAUAAYACAAAACEABrzvssAAAADbAAAADwAAAAAA&#10;AAAAAAAAAAAHAgAAZHJzL2Rvd25yZXYueG1sUEsFBgAAAAADAAMAtwAAAPQCAAAAAA==&#10;" stroked="f">
                <v:textbox style="mso-next-textbox:#Text Box 65" inset="0,0,0,0">
                  <w:txbxContent>
                    <w:p w14:paraId="4F01FC0F" w14:textId="77777777" w:rsidR="00704E27" w:rsidRDefault="00704E27" w:rsidP="00704E27">
                      <w:pPr>
                        <w:ind w:firstLine="420"/>
                      </w:pPr>
                      <w:r>
                        <w:t>B-</w:t>
                      </w:r>
                    </w:p>
                  </w:txbxContent>
                </v:textbox>
              </v:shape>
            </v:group>
            <v:group id="Group 69" o:spid="_x0000_s2267" style="position:absolute;left:11442;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roundrect id="AutoShape 70" o:spid="_x0000_s2268"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t/3wQAAANsAAAAPAAAAZHJzL2Rvd25yZXYueG1sRE9Na8JA&#10;EL0L/Q/LFHrT3QoVk7pKKVR6K0YPHqfZaRKanY27m5j217uC4G0e73NWm9G2YiAfGscanmcKBHHp&#10;TMOVhsP+Y7oEESKywdYxafijAJv1w2SFuXFn3tFQxEqkEA45aqhj7HIpQ1mTxTBzHXHifpy3GBP0&#10;lTQezynctnKu1EJabDg11NjRe03lb9FbDaVRvfLH4Sv7fonF/9CfWG5PWj89jm+vICKN8S6+uT9N&#10;mp/B9Zd0gFxfAAAA//8DAFBLAQItABQABgAIAAAAIQDb4fbL7gAAAIUBAAATAAAAAAAAAAAAAAAA&#10;AAAAAABbQ29udGVudF9UeXBlc10ueG1sUEsBAi0AFAAGAAgAAAAhAFr0LFu/AAAAFQEAAAsAAAAA&#10;AAAAAAAAAAAAHwEAAF9yZWxzLy5yZWxzUEsBAi0AFAAGAAgAAAAhAE1q3/fBAAAA2wAAAA8AAAAA&#10;AAAAAAAAAAAABwIAAGRycy9kb3ducmV2LnhtbFBLBQYAAAAAAwADALcAAAD1AgAAAAA=&#10;"/>
              <v:shape id="Text Box 71" o:spid="_x0000_s2269" type="#_x0000_t202" style="position:absolute;left:1516;top:2281;width:990;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ICUxQAAANsAAAAPAAAAZHJzL2Rvd25yZXYueG1sRI/NasMw&#10;EITvhbyD2EAupZHrQi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CnnICUxQAAANsAAAAP&#10;AAAAAAAAAAAAAAAAAAcCAABkcnMvZG93bnJldi54bWxQSwUGAAAAAAMAAwC3AAAA+QIAAAAA&#10;" stroked="f">
                <v:textbox style="mso-next-textbox:#Text Box 71" inset="0,0,0,0">
                  <w:txbxContent>
                    <w:p w14:paraId="1A2FB6F9" w14:textId="77777777" w:rsidR="00704E27" w:rsidRPr="00B57E48" w:rsidRDefault="00704E27" w:rsidP="00704E27">
                      <w:pPr>
                        <w:ind w:firstLineChars="0" w:firstLine="0"/>
                        <w:jc w:val="left"/>
                        <w:rPr>
                          <w:b/>
                        </w:rPr>
                      </w:pPr>
                      <w:r w:rsidRPr="00E86FFD">
                        <w:rPr>
                          <w:b/>
                          <w:bCs/>
                        </w:rPr>
                        <w:t xml:space="preserve">Device </w:t>
                      </w:r>
                      <w:r>
                        <w:rPr>
                          <w:b/>
                        </w:rPr>
                        <w:t>2</w:t>
                      </w:r>
                    </w:p>
                  </w:txbxContent>
                </v:textbox>
              </v:shape>
              <v:shape id="Text Box 72" o:spid="_x0000_s2270"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RjgxQAAANsAAAAPAAAAZHJzL2Rvd25yZXYueG1sRI/NasMw&#10;EITvhbyD2EAupZFrSi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AodRjgxQAAANsAAAAP&#10;AAAAAAAAAAAAAAAAAAcCAABkcnMvZG93bnJldi54bWxQSwUGAAAAAAMAAwC3AAAA+QIAAAAA&#10;" stroked="f">
                <v:textbox style="mso-next-textbox:#Text Box 72" inset="0,0,0,0">
                  <w:txbxContent>
                    <w:p w14:paraId="338B3B09" w14:textId="77777777" w:rsidR="00704E27" w:rsidRDefault="00704E27" w:rsidP="00704E27">
                      <w:pPr>
                        <w:ind w:firstLine="420"/>
                      </w:pPr>
                      <w:r>
                        <w:t>A+</w:t>
                      </w:r>
                    </w:p>
                  </w:txbxContent>
                </v:textbox>
              </v:shape>
              <v:shape id="Text Box 73" o:spid="_x0000_s2271"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b17xQAAANsAAAAPAAAAZHJzL2Rvd25yZXYueG1sRI/NasMw&#10;EITvhbyD2EAupZFraC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BHOb17xQAAANsAAAAP&#10;AAAAAAAAAAAAAAAAAAcCAABkcnMvZG93bnJldi54bWxQSwUGAAAAAAMAAwC3AAAA+QIAAAAA&#10;" stroked="f">
                <v:textbox style="mso-next-textbox:#Text Box 73" inset="0,0,0,0">
                  <w:txbxContent>
                    <w:p w14:paraId="7F64942B" w14:textId="77777777" w:rsidR="00704E27" w:rsidRDefault="00704E27" w:rsidP="00704E27">
                      <w:pPr>
                        <w:ind w:firstLine="420"/>
                      </w:pPr>
                      <w:r>
                        <w:t>B-</w:t>
                      </w:r>
                    </w:p>
                  </w:txbxContent>
                </v:textbox>
              </v:shape>
            </v:group>
            <v:group id="Group 75" o:spid="_x0000_s2272" style="position:absolute;left:28206;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oundrect id="AutoShape 76" o:spid="_x0000_s2273"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hVKwwAAANsAAAAPAAAAZHJzL2Rvd25yZXYueG1sRI9BawIx&#10;FITvBf9DeEJvNVGw1NUoIijeSrcePD43z93FzcuaZNdtf31TKPQ4zMw3zGoz2Eb05EPtWMN0okAQ&#10;F87UXGo4fe5f3kCEiGywcUwavijAZj16WmFm3IM/qM9jKRKEQ4YaqhjbTMpQVGQxTFxLnLyr8xZj&#10;kr6UxuMjwW0jZ0q9Sos1p4UKW9pVVNzyzmoojOqUP/fvi8s85t99d2d5uGv9PB62SxCRhvgf/msf&#10;jYbZAn6/pB8g1z8AAAD//wMAUEsBAi0AFAAGAAgAAAAhANvh9svuAAAAhQEAABMAAAAAAAAAAAAA&#10;AAAAAAAAAFtDb250ZW50X1R5cGVzXS54bWxQSwECLQAUAAYACAAAACEAWvQsW78AAAAVAQAACwAA&#10;AAAAAAAAAAAAAAAfAQAAX3JlbHMvLnJlbHNQSwECLQAUAAYACAAAACEAgwYVSsMAAADbAAAADwAA&#10;AAAAAAAAAAAAAAAHAgAAZHJzL2Rvd25yZXYueG1sUEsFBgAAAAADAAMAtwAAAPcCAAAAAA==&#10;"/>
              <v:shape id="Text Box 77" o:spid="_x0000_s2274" type="#_x0000_t202" style="position:absolute;left:1516;top:2281;width:990;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4g+wQAAANsAAAAPAAAAZHJzL2Rvd25yZXYueG1sRE/LasJA&#10;FN0X+g/DLbgpOtGCSOoomih00S584PqSuU2CmTthZvLw751FocvDea+3o2lET87XlhXMZwkI4sLq&#10;mksF18txugLhA7LGxjIpeJCH7eb1ZY2ptgOfqD+HUsQQ9ikqqEJoUyl9UZFBP7MtceR+rTMYInSl&#10;1A6HGG4auUiSpTRYc2yosKWsouJ+7oyCZe664cTZe349fONPWy5u+8dNqcnbuPsEEWgM/+I/95dW&#10;8BHXxy/xB8jNEwAA//8DAFBLAQItABQABgAIAAAAIQDb4fbL7gAAAIUBAAATAAAAAAAAAAAAAAAA&#10;AAAAAABbQ29udGVudF9UeXBlc10ueG1sUEsBAi0AFAAGAAgAAAAhAFr0LFu/AAAAFQEAAAsAAAAA&#10;AAAAAAAAAAAAHwEAAF9yZWxzLy5yZWxzUEsBAi0AFAAGAAgAAAAhANKXiD7BAAAA2wAAAA8AAAAA&#10;AAAAAAAAAAAABwIAAGRycy9kb3ducmV2LnhtbFBLBQYAAAAAAwADALcAAAD1AgAAAAA=&#10;" stroked="f">
                <v:textbox style="mso-next-textbox:#Text Box 77" inset="0,0,0,0">
                  <w:txbxContent>
                    <w:p w14:paraId="509535E6" w14:textId="77777777" w:rsidR="00704E27" w:rsidRPr="00B57E48" w:rsidRDefault="00704E27" w:rsidP="00704E27">
                      <w:pPr>
                        <w:ind w:firstLineChars="0" w:firstLine="0"/>
                        <w:rPr>
                          <w:b/>
                        </w:rPr>
                      </w:pPr>
                      <w:r w:rsidRPr="00E86FFD">
                        <w:rPr>
                          <w:b/>
                          <w:bCs/>
                        </w:rPr>
                        <w:t xml:space="preserve">Device </w:t>
                      </w:r>
                      <w:r>
                        <w:rPr>
                          <w:b/>
                        </w:rPr>
                        <w:t>N</w:t>
                      </w:r>
                    </w:p>
                  </w:txbxContent>
                </v:textbox>
              </v:shape>
              <v:shape id="Text Box 78" o:spid="_x0000_s2275"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y2lxAAAANsAAAAPAAAAZHJzL2Rvd25yZXYueG1sRI9PawIx&#10;FMTvQr9DeAUvUrOuILI1itUKPbQHrXh+bF53FzcvS5L99+0bodDjMDO/YTa7wdSiI+crywoW8wQE&#10;cW51xYWC6/fpZQ3CB2SNtWVSMJKH3fZpssFM257P1F1CISKEfYYKyhCaTEqfl2TQz21DHL0f6wyG&#10;KF0htcM+wk0t0yRZSYMVx4USGzqUlN8vrVGwOrq2P/Nhdry+f+JXU6S3t/Gm1PR52L+CCDSE//Bf&#10;+0MrWC7g8SX+ALn9BQAA//8DAFBLAQItABQABgAIAAAAIQDb4fbL7gAAAIUBAAATAAAAAAAAAAAA&#10;AAAAAAAAAABbQ29udGVudF9UeXBlc10ueG1sUEsBAi0AFAAGAAgAAAAhAFr0LFu/AAAAFQEAAAsA&#10;AAAAAAAAAAAAAAAAHwEAAF9yZWxzLy5yZWxzUEsBAi0AFAAGAAgAAAAhAL3bLaXEAAAA2wAAAA8A&#10;AAAAAAAAAAAAAAAABwIAAGRycy9kb3ducmV2LnhtbFBLBQYAAAAAAwADALcAAAD4AgAAAAA=&#10;" stroked="f">
                <v:textbox style="mso-next-textbox:#Text Box 78" inset="0,0,0,0">
                  <w:txbxContent>
                    <w:p w14:paraId="07419133" w14:textId="77777777" w:rsidR="00704E27" w:rsidRDefault="00704E27" w:rsidP="00704E27">
                      <w:pPr>
                        <w:ind w:firstLine="420"/>
                      </w:pPr>
                      <w:r>
                        <w:t>A+</w:t>
                      </w:r>
                    </w:p>
                  </w:txbxContent>
                </v:textbox>
              </v:shape>
              <v:shape id="Text Box 79" o:spid="_x0000_s2276"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RZJxQAAANsAAAAPAAAAZHJzL2Rvd25yZXYueG1sRI/NasMw&#10;EITvhbyD2EAvJZETQwhOlNDELfTQHvJDzou1sU2tlZHk2H77qlDocZiZb5jtfjCNeJDztWUFi3kC&#10;griwuuZSwfXyPluD8AFZY2OZFIzkYb+bPG0x07bnEz3OoRQRwj5DBVUIbSalLyoy6Oe2JY7e3TqD&#10;IUpXSu2wj3DTyGWSrKTBmuNChS0dKyq+z51RsMpd15/4+JJf3z7xqy2Xt8N4U+p5OrxuQAQawn/4&#10;r/2hFaQp/H6JP0DufgAAAP//AwBQSwECLQAUAAYACAAAACEA2+H2y+4AAACFAQAAEwAAAAAAAAAA&#10;AAAAAAAAAAAAW0NvbnRlbnRfVHlwZXNdLnhtbFBLAQItABQABgAIAAAAIQBa9CxbvwAAABUBAAAL&#10;AAAAAAAAAAAAAAAAAB8BAABfcmVscy8ucmVsc1BLAQItABQABgAIAAAAIQAiRRZJxQAAANsAAAAP&#10;AAAAAAAAAAAAAAAAAAcCAABkcnMvZG93bnJldi54bWxQSwUGAAAAAAMAAwC3AAAA+QIAAAAA&#10;" stroked="f">
                <v:textbox style="mso-next-textbox:#Text Box 79" inset="0,0,0,0">
                  <w:txbxContent>
                    <w:p w14:paraId="796C006E" w14:textId="77777777" w:rsidR="00704E27" w:rsidRDefault="00704E27" w:rsidP="00704E27">
                      <w:pPr>
                        <w:ind w:firstLine="420"/>
                      </w:pPr>
                      <w:r>
                        <w:t>B-</w:t>
                      </w:r>
                    </w:p>
                  </w:txbxContent>
                </v:textbox>
              </v:shape>
            </v:group>
            <v:group id="Group 97" o:spid="_x0000_s2277" style="position:absolute;left:884;top:15322;width:10116;height:5061" coordorigin="3441,4025" coordsize="1593,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roundrect id="AutoShape 82" o:spid="_x0000_s2278" style="position:absolute;left:3441;top:4025;width:1593;height:89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1l3wAAAANsAAAAPAAAAZHJzL2Rvd25yZXYueG1sRE/Pa8Iw&#10;FL4P9j+EN/A2kw0dWzXKGCjexLrDjs/m2Rabl5qktfrXm4Ow48f3e74cbCN68qF2rOFtrEAQF87U&#10;XGr43a9eP0GEiGywcUwarhRguXh+mmNm3IV31OexFCmEQ4YaqhjbTMpQVGQxjF1LnLij8xZjgr6U&#10;xuMlhdtGviv1IS3WnBoqbOmnouKUd1ZDYVSn/F+//TpMY37ruzPL9Vnr0cvwPQMRaYj/4od7YzRM&#10;0vr0Jf0AubgDAAD//wMAUEsBAi0AFAAGAAgAAAAhANvh9svuAAAAhQEAABMAAAAAAAAAAAAAAAAA&#10;AAAAAFtDb250ZW50X1R5cGVzXS54bWxQSwECLQAUAAYACAAAACEAWvQsW78AAAAVAQAACwAAAAAA&#10;AAAAAAAAAAAfAQAAX3JlbHMvLnJlbHNQSwECLQAUAAYACAAAACEAz+NZd8AAAADbAAAADwAAAAAA&#10;AAAAAAAAAAAHAgAAZHJzL2Rvd25yZXYueG1sUEsFBgAAAAADAAMAtwAAAPQCAAAAAA==&#10;"/>
              <v:shape id="Text Box 83" o:spid="_x0000_s2279" type="#_x0000_t202" style="position:absolute;left:3520;top:4392;width:1507;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V7YxAAAANsAAAAPAAAAZHJzL2Rvd25yZXYueG1sRI9PawIx&#10;FMTvQr9DeAUvUrMuIrI1itUKPbQHrXh+bF53FzcvS5L99+0bodDjMDO/YTa7wdSiI+crywoW8wQE&#10;cW51xYWC6/fpZQ3CB2SNtWVSMJKH3fZpssFM257P1F1CISKEfYYKyhCaTEqfl2TQz21DHL0f6wyG&#10;KF0htcM+wk0t0yRZSYMVx4USGzqUlN8vrVGwOrq2P/Nhdry+f+JXU6S3t/Gm1PR52L+CCDSE//Bf&#10;+0MrWC7g8SX+ALn9BQAA//8DAFBLAQItABQABgAIAAAAIQDb4fbL7gAAAIUBAAATAAAAAAAAAAAA&#10;AAAAAAAAAABbQ29udGVudF9UeXBlc10ueG1sUEsBAi0AFAAGAAgAAAAhAFr0LFu/AAAAFQEAAAsA&#10;AAAAAAAAAAAAAAAAHwEAAF9yZWxzLy5yZWxzUEsBAi0AFAAGAAgAAAAhAOXdXtjEAAAA2wAAAA8A&#10;AAAAAAAAAAAAAAAABwIAAGRycy9kb3ducmV2LnhtbFBLBQYAAAAAAwADALcAAAD4AgAAAAA=&#10;" stroked="f">
                <v:textbox style="mso-next-textbox:#Text Box 83" inset="0,0,0,0">
                  <w:txbxContent>
                    <w:p w14:paraId="3F5970ED" w14:textId="77777777" w:rsidR="00704E27" w:rsidRPr="00B57E48" w:rsidRDefault="00704E27" w:rsidP="00704E27">
                      <w:pPr>
                        <w:ind w:firstLineChars="0" w:firstLine="0"/>
                        <w:rPr>
                          <w:b/>
                        </w:rPr>
                      </w:pPr>
                      <w:r w:rsidRPr="00E86FFD">
                        <w:rPr>
                          <w:b/>
                          <w:bCs/>
                        </w:rPr>
                        <w:t>Computer/PLC</w:t>
                      </w:r>
                    </w:p>
                  </w:txbxContent>
                </v:textbox>
              </v:shape>
              <v:shape id="Text Box 84" o:spid="_x0000_s2280" type="#_x0000_t202" style="position:absolute;left:3584;top:4082;width:350;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8CvxQAAANsAAAAPAAAAZHJzL2Rvd25yZXYueG1sRI/NasMw&#10;EITvhbyD2EAupZFrSihulJCfBnpID3ZDzou1tUytlZGU2Hn7qhDocZiZb5jlerSduJIPrWMFz/MM&#10;BHHtdMuNgtPX4ekVRIjIGjvHpOBGAdarycMSC+0GLulaxUYkCIcCFZgY+0LKUBuyGOauJ07et/MW&#10;Y5K+kdrjkOC2k3mWLaTFltOCwZ52huqf6mIVLPb+MpS8e9yf3o/42Tf5eXs7KzWbjps3EJHG+B++&#10;tz+0gpcc/r6kHyBXvwAAAP//AwBQSwECLQAUAAYACAAAACEA2+H2y+4AAACFAQAAEwAAAAAAAAAA&#10;AAAAAAAAAAAAW0NvbnRlbnRfVHlwZXNdLnhtbFBLAQItABQABgAIAAAAIQBa9CxbvwAAABUBAAAL&#10;AAAAAAAAAAAAAAAAAB8BAABfcmVscy8ucmVsc1BLAQItABQABgAIAAAAIQAVD8CvxQAAANsAAAAP&#10;AAAAAAAAAAAAAAAAAAcCAABkcnMvZG93bnJldi54bWxQSwUGAAAAAAMAAwC3AAAA+QIAAAAA&#10;" stroked="f">
                <v:textbox style="mso-next-textbox:#Text Box 84" inset="0,0,0,0">
                  <w:txbxContent>
                    <w:p w14:paraId="654DFC67" w14:textId="77777777" w:rsidR="00704E27" w:rsidRDefault="00704E27" w:rsidP="00704E27">
                      <w:pPr>
                        <w:ind w:firstLine="420"/>
                      </w:pPr>
                      <w:r>
                        <w:t>A+</w:t>
                      </w:r>
                    </w:p>
                  </w:txbxContent>
                </v:textbox>
              </v:shape>
              <v:shape id="Text Box 85" o:spid="_x0000_s2281" type="#_x0000_t202" style="position:absolute;left:4078;top:4082;width:284;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2U0xQAAANsAAAAPAAAAZHJzL2Rvd25yZXYueG1sRI9Pa8JA&#10;FMTvBb/D8oReim6aFpHoKta00EN70IrnR/aZBLNvw+6aP9++Wyh4HGbmN8x6O5hGdOR8bVnB8zwB&#10;QVxYXXOp4PTzMVuC8AFZY2OZFIzkYbuZPKwx07bnA3XHUIoIYZ+hgiqENpPSFxUZ9HPbEkfvYp3B&#10;EKUrpXbYR7hpZJokC2mw5rhQYUv7iorr8WYULHJ36w+8f8pP71/43Zbp+W08K/U4HXYrEIGGcA//&#10;tz+1gtcX+PsSf4Dc/AIAAP//AwBQSwECLQAUAAYACAAAACEA2+H2y+4AAACFAQAAEwAAAAAAAAAA&#10;AAAAAAAAAAAAW0NvbnRlbnRfVHlwZXNdLnhtbFBLAQItABQABgAIAAAAIQBa9CxbvwAAABUBAAAL&#10;AAAAAAAAAAAAAAAAAB8BAABfcmVscy8ucmVsc1BLAQItABQABgAIAAAAIQB6Q2U0xQAAANsAAAAP&#10;AAAAAAAAAAAAAAAAAAcCAABkcnMvZG93bnJldi54bWxQSwUGAAAAAAMAAwC3AAAA+QIAAAAA&#10;" stroked="f">
                <v:textbox style="mso-next-textbox:#Text Box 85" inset="0,0,0,0">
                  <w:txbxContent>
                    <w:p w14:paraId="7BD8E01E" w14:textId="77777777" w:rsidR="00704E27" w:rsidRDefault="00704E27" w:rsidP="00704E27">
                      <w:pPr>
                        <w:ind w:firstLine="420"/>
                      </w:pPr>
                      <w:r>
                        <w:t>B-</w:t>
                      </w:r>
                    </w:p>
                  </w:txbxContent>
                </v:textbox>
              </v:shape>
            </v:group>
            <v:shapetype id="_x0000_t32" coordsize="21600,21600" o:spt="32" o:oned="t" path="m,l21600,21600e" filled="f">
              <v:path arrowok="t" fillok="f" o:connecttype="none"/>
              <o:lock v:ext="edit" shapetype="t"/>
            </v:shapetype>
            <v:shape id="AutoShape 91" o:spid="_x0000_s2282" type="#_x0000_t32" style="position:absolute;left:2851;top:8731;width:6;height:662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RNIwwAAANsAAAAPAAAAZHJzL2Rvd25yZXYueG1sRI9Bi8Iw&#10;FITvC/6H8AQvi6YVEalGkYWFxcOC2oPHR/Jsi81LTbK1++83C4LHYWa+YTa7wbaiJx8axwryWQaC&#10;WDvTcKWgPH9OVyBCRDbYOiYFvxRgtx29bbAw7sFH6k+xEgnCoUAFdYxdIWXQNVkMM9cRJ+/qvMWY&#10;pK+k8fhIcNvKeZYtpcWG00KNHX3UpG+nH6ugOZTfZf9+j16vDvnF5+F8abVSk/GwX4OINMRX+Nn+&#10;MgoWC/j/kn6A3P4BAAD//wMAUEsBAi0AFAAGAAgAAAAhANvh9svuAAAAhQEAABMAAAAAAAAAAAAA&#10;AAAAAAAAAFtDb250ZW50X1R5cGVzXS54bWxQSwECLQAUAAYACAAAACEAWvQsW78AAAAVAQAACwAA&#10;AAAAAAAAAAAAAAAfAQAAX3JlbHMvLnJlbHNQSwECLQAUAAYACAAAACEAl4UTSMMAAADbAAAADwAA&#10;AAAAAAAAAAAAAAAHAgAAZHJzL2Rvd25yZXYueG1sUEsFBgAAAAADAAMAtwAAAPcCAAAAAA==&#10;"/>
            <v:shape id="AutoShape 93" o:spid="_x0000_s2283" type="#_x0000_t32" style="position:absolute;left:12083;top:9582;width:1797;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rYQwwAAANsAAAAPAAAAZHJzL2Rvd25yZXYueG1sRI/disIw&#10;FITvBd8hnAXvNF3/kK5pEUEQvVh0+wCH5th2tzkpTWzr2xtB2MthZr5htulgatFR6yrLCj5nEQji&#10;3OqKCwXZz2G6AeE8ssbaMil4kIM0GY+2GGvb84W6qy9EgLCLUUHpfRNL6fKSDLqZbYiDd7OtQR9k&#10;W0jdYh/gppbzKFpLgxWHhRIb2peU/13vRsF5s/TF7+VmF1n3vZJNdDpk/Vqpycew+wLhafD/4Xf7&#10;qBUsV/D6En6ATJ4AAAD//wMAUEsBAi0AFAAGAAgAAAAhANvh9svuAAAAhQEAABMAAAAAAAAAAAAA&#10;AAAAAAAAAFtDb250ZW50X1R5cGVzXS54bWxQSwECLQAUAAYACAAAACEAWvQsW78AAAAVAQAACwAA&#10;AAAAAAAAAAAAAAAfAQAAX3JlbHMvLnJlbHNQSwECLQAUAAYACAAAACEAmPa2EMMAAADbAAAADwAA&#10;AAAAAAAAAAAAAAAHAgAAZHJzL2Rvd25yZXYueG1sUEsFBgAAAAADAAMAtwAAAPcCAAAAAA==&#10;"/>
            <v:shape id="AutoShape 94" o:spid="_x0000_s2284" type="#_x0000_t32" style="position:absolute;left:29006;top:9557;width:1797;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ChnxAAAANsAAAAPAAAAZHJzL2Rvd25yZXYueG1sRI/RaoNA&#10;FETfC/mH5Qb6Vtc0VsRkE0JACO1DSeIHXNwbNXHvirtV+/fdQqGPw8ycYbb72XRipMG1lhWsohgE&#10;cWV1y7WC8lq8ZCCcR9bYWSYF3+Rgv1s8bTHXduIzjRdfiwBhl6OCxvs+l9JVDRl0ke2Jg3ezg0Ef&#10;5FBLPeAU4KaTr3GcSoMth4UGezo2VD0uX0bBR5b4+n6+2XU5fr7JPn4vyilV6nk5HzYgPM3+P/zX&#10;PmkFSQq/X8IPkLsfAAAA//8DAFBLAQItABQABgAIAAAAIQDb4fbL7gAAAIUBAAATAAAAAAAAAAAA&#10;AAAAAAAAAABbQ29udGVudF9UeXBlc10ueG1sUEsBAi0AFAAGAAgAAAAhAFr0LFu/AAAAFQEAAAsA&#10;AAAAAAAAAAAAAAAAHwEAAF9yZWxzLy5yZWxzUEsBAi0AFAAGAAgAAAAhAGgkKGfEAAAA2wAAAA8A&#10;AAAAAAAAAAAAAAAABwIAAGRycy9kb3ducmV2LnhtbFBLBQYAAAAAAwADALcAAAD4AgAAAAA=&#10;"/>
            <v:shape id="AutoShape 95" o:spid="_x0000_s2285" type="#_x0000_t32" style="position:absolute;left:2851;top:10458;width:270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z3UxQAAANsAAAAPAAAAZHJzL2Rvd25yZXYueG1sRI9BawIx&#10;FITvBf9DeIKXUrNKtWU1ylYQVPCgbe/PzesmdPOy3UTd/vumIHgcZuYbZr7sXC0u1AbrWcFomIEg&#10;Lr22XCn4eF8/vYIIEVlj7ZkU/FKA5aL3MMdc+ysf6HKMlUgQDjkqMDE2uZShNOQwDH1DnLwv3zqM&#10;SbaV1C1eE9zVcpxlU+nQclow2NDKUPl9PDsF++3orTgZu90dfux+si7qc/X4qdSg3xUzEJG6eA/f&#10;2hut4PkF/r+kHyAXfwAAAP//AwBQSwECLQAUAAYACAAAACEA2+H2y+4AAACFAQAAEwAAAAAAAAAA&#10;AAAAAAAAAAAAW0NvbnRlbnRfVHlwZXNdLnhtbFBLAQItABQABgAIAAAAIQBa9CxbvwAAABUBAAAL&#10;AAAAAAAAAAAAAAAAAB8BAABfcmVscy8ucmVsc1BLAQItABQABgAIAAAAIQA3Uz3UxQAAANsAAAAP&#10;AAAAAAAAAAAAAAAAAAcCAABkcnMvZG93bnJldi54bWxQSwUGAAAAAAMAAwC3AAAA+QIAAAAA&#10;"/>
            <v:shape id="AutoShape 98" o:spid="_x0000_s2286" type="#_x0000_t32" style="position:absolute;left:5373;top:8680;width:12;height:14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Aw9xQAAANsAAAAPAAAAZHJzL2Rvd25yZXYueG1sRI9BawIx&#10;FITvBf9DeIKXUrNKlXY1ylYQVPCgbe/PzesmdPOy3UTd/vumIHgcZuYbZr7sXC0u1AbrWcFomIEg&#10;Lr22XCn4eF8/vYAIEVlj7ZkU/FKA5aL3MMdc+ysf6HKMlUgQDjkqMDE2uZShNOQwDH1DnLwv3zqM&#10;SbaV1C1eE9zVcpxlU+nQclow2NDKUPl9PDsF++3orTgZu90dfux+si7qc/X4qdSg3xUzEJG6eA/f&#10;2hut4PkV/r+kHyAXfwAAAP//AwBQSwECLQAUAAYACAAAACEA2+H2y+4AAACFAQAAEwAAAAAAAAAA&#10;AAAAAAAAAAAAW0NvbnRlbnRfVHlwZXNdLnhtbFBLAQItABQABgAIAAAAIQBa9CxbvwAAABUBAAAL&#10;AAAAAAAAAAAAAAAAAB8BAABfcmVscy8ucmVsc1BLAQItABQABgAIAAAAIQApgAw9xQAAANsAAAAP&#10;AAAAAAAAAAAAAAAAAAcCAABkcnMvZG93bnJldi54bWxQSwUGAAAAAAMAAwC3AAAA+QIAAAAA&#10;"/>
            <v:shape id="AutoShape 100" o:spid="_x0000_s2287" type="#_x0000_t32" style="position:absolute;left:32372;top:8718;width:13;height:3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zN9wQAAANsAAAAPAAAAZHJzL2Rvd25yZXYueG1sRE9NawIx&#10;EL0X/A9hhF6KZi0oZTXKWhCq4EGt93EzboKbybqJuv775lDw+Hjfs0XnanGnNljPCkbDDARx6bXl&#10;SsHvYTX4AhEissbaMyl4UoDFvPc2w1z7B+/ovo+VSCEcclRgYmxyKUNpyGEY+oY4cWffOowJtpXU&#10;LT5SuKvlZ5ZNpEPLqcFgQ9+Gysv+5hRs16NlcTJ2vdld7Xa8Kupb9XFU6r3fFVMQkbr4Ev+7f7SC&#10;cVqfvqQfIOd/AAAA//8DAFBLAQItABQABgAIAAAAIQDb4fbL7gAAAIUBAAATAAAAAAAAAAAAAAAA&#10;AAAAAABbQ29udGVudF9UeXBlc10ueG1sUEsBAi0AFAAGAAgAAAAhAFr0LFu/AAAAFQEAAAsAAAAA&#10;AAAAAAAAAAAAHwEAAF9yZWxzLy5yZWxzUEsBAi0AFAAGAAgAAAAhAD1jM33BAAAA2wAAAA8AAAAA&#10;AAAAAAAAAAAABwIAAGRycy9kb3ducmV2LnhtbFBLBQYAAAAAAwADALcAAAD1AgAAAAA=&#10;"/>
            <v:shape id="AutoShape 101" o:spid="_x0000_s2288" type="#_x0000_t32" style="position:absolute;left:5365;top:11938;width:27096;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T97wQAAANsAAAAPAAAAZHJzL2Rvd25yZXYueG1sRE9NawIx&#10;EL0X/A9hhF6KZi0oZTXKWhCq4EGt93EzboKbybqJuv775lDw+Hjfs0XnanGnNljPCkbDDARx6bXl&#10;SsHvYTX4AhEissbaMyl4UoDFvPc2w1z7B+/ovo+VSCEcclRgYmxyKUNpyGEY+oY4cWffOowJtpXU&#10;LT5SuKvlZ5ZNpEPLqcFgQ9+Gysv+5hRs16NlcTJ2vdld7Xa8Kupb9XFU6r3fFVMQkbr4Ev+7f7SC&#10;cRqbvqQfIOd/AAAA//8DAFBLAQItABQABgAIAAAAIQDb4fbL7gAAAIUBAAATAAAAAAAAAAAAAAAA&#10;AAAAAABbQ29udGVudF9UeXBlc10ueG1sUEsBAi0AFAAGAAgAAAAhAFr0LFu/AAAAFQEAAAsAAAAA&#10;AAAAAAAAAAAAHwEAAF9yZWxzLy5yZWxzUEsBAi0AFAAGAAgAAAAhAMMVP3vBAAAA2wAAAA8AAAAA&#10;AAAAAAAAAAAABwIAAGRycy9kb3ducmV2LnhtbFBLBQYAAAAAAwADALcAAAD1AgAAAAA=&#10;"/>
            <v:shape id="AutoShape 187" o:spid="_x0000_s2289" type="#_x0000_t32" style="position:absolute;left:21253;top:6413;width:5505;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4Q2xQAAANsAAAAPAAAAZHJzL2Rvd25yZXYueG1sRI9BawIx&#10;FITvQv9DeAUvUrMqSrsaRQShpRSrLfT62Dw3y25ewiaua399Uyj0OMzMN8xq09tGdNSGyrGCyTgD&#10;QVw4XXGp4PNj//AIIkRkjY1jUnCjAJv13WCFuXZXPlJ3iqVIEA45KjAx+lzKUBiyGMbOEyfv7FqL&#10;Mcm2lLrFa4LbRk6zbCEtVpwWDHraGSrq08UqqLv6cHyfBz+6fNPi1Zu3l9mXVmp432+XICL18T/8&#10;137WCuZP8Psl/QC5/gEAAP//AwBQSwECLQAUAAYACAAAACEA2+H2y+4AAACFAQAAEwAAAAAAAAAA&#10;AAAAAAAAAAAAW0NvbnRlbnRfVHlwZXNdLnhtbFBLAQItABQABgAIAAAAIQBa9CxbvwAAABUBAAAL&#10;AAAAAAAAAAAAAAAAAB8BAABfcmVscy8ucmVsc1BLAQItABQABgAIAAAAIQCKT4Q2xQAAANsAAAAP&#10;AAAAAAAAAAAAAAAAAAcCAABkcnMvZG93bnJldi54bWxQSwUGAAAAAAMAAwC3AAAA+QIAAAAA&#10;">
              <v:stroke dashstyle="dash"/>
            </v:shape>
            <v:shape id="弧形 60" o:spid="_x0000_s2290" style="position:absolute;left:4937;top:10089;width:821;height:740;visibility:visible;mso-wrap-style:square;v-text-anchor:middle" coordsize="82132,739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CRXwQAAANsAAAAPAAAAZHJzL2Rvd25yZXYueG1sRE/JasMw&#10;EL0X+g9iAr01ckwJjRMlBJcut+IsJMfBmtgm0shY8tK/rw6FHh9v3+wma8RAnW8cK1jMExDEpdMN&#10;VwpOx/fnVxA+IGs0jknBD3nYbR8fNphpN3JBwyFUIoawz1BBHUKbSenLmiz6uWuJI3dzncUQYVdJ&#10;3eEYw62RaZIspcWGY0ONLeU1lfdDbxUUnF/PxvYfL99Nurro/Gg+izelnmbTfg0i0BT+xX/uL61g&#10;GdfHL/EHyO0vAAAA//8DAFBLAQItABQABgAIAAAAIQDb4fbL7gAAAIUBAAATAAAAAAAAAAAAAAAA&#10;AAAAAABbQ29udGVudF9UeXBlc10ueG1sUEsBAi0AFAAGAAgAAAAhAFr0LFu/AAAAFQEAAAsAAAAA&#10;AAAAAAAAAAAAHwEAAF9yZWxzLy5yZWxzUEsBAi0AFAAGAAgAAAAhAPWkJFfBAAAA2wAAAA8AAAAA&#10;AAAAAAAAAAAABwIAAGRycy9kb3ducmV2LnhtbFBLBQYAAAAAAwADALcAAAD1AgAAAAA=&#10;" adj="0,,0" path="m41066,nsc55210,,68358,6551,75867,17338v8607,12365,8325,28129,-719,40239c67295,68092,54004,74254,39932,73904l41066,36959,41066,xem41066,nfc55210,,68358,6551,75867,17338v8607,12365,8325,28129,-719,40239c67295,68092,54004,74254,39932,73904e" filled="f" strokecolor="black [3200]" strokeweight=".5pt">
              <v:stroke joinstyle="miter"/>
              <v:formulas/>
              <v:path arrowok="t" o:connecttype="custom" o:connectlocs="41066,0;75867,17338;75148,57577;39932,73904" o:connectangles="0,0,0,0"/>
            </v:shape>
            <v:shape id="AutoShape 98" o:spid="_x0000_s2291" type="#_x0000_t32" style="position:absolute;left:5353;top:10829;width:0;height:4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1xbxAAAANsAAAAPAAAAZHJzL2Rvd25yZXYueG1sRI9BawIx&#10;FITvQv9DeIVeRLNbqMhqlLUg1IIHrd6fm+cmuHlZN1G3/74pFHocZuYbZr7sXSPu1AXrWUE+zkAQ&#10;V15brhUcvtajKYgQkTU2nknBNwVYLp4Gcyy0f/CO7vtYiwThUKACE2NbSBkqQw7D2LfEyTv7zmFM&#10;squl7vCR4K6Rr1k2kQ4tpwWDLb0bqi77m1Ow3eSr8mTs5nN3tdu3ddnc6uFRqZfnvpyBiNTH//Bf&#10;+0MrmOTw+yX9ALn4AQAA//8DAFBLAQItABQABgAIAAAAIQDb4fbL7gAAAIUBAAATAAAAAAAAAAAA&#10;AAAAAAAAAABbQ29udGVudF9UeXBlc10ueG1sUEsBAi0AFAAGAAgAAAAhAFr0LFu/AAAAFQEAAAsA&#10;AAAAAAAAAAAAAAAAHwEAAF9yZWxzLy5yZWxzUEsBAi0AFAAGAAgAAAAhAJxDXFvEAAAA2wAAAA8A&#10;AAAAAAAAAAAAAAAABwIAAGRycy9kb3ducmV2LnhtbFBLBQYAAAAAAwADALcAAAD4AgAAAAA=&#10;"/>
            <v:shape id="AutoShape 98" o:spid="_x0000_s2292" type="#_x0000_t32" style="position:absolute;left:15335;top:8718;width:12;height:14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cIsxAAAANsAAAAPAAAAZHJzL2Rvd25yZXYueG1sRI9PawIx&#10;FMTvgt8hPMGL1KxCRbZGWQuCFjz47/66ed0ENy/bTdTtt28KBY/DzPyGWaw6V4s7tcF6VjAZZyCI&#10;S68tVwrOp83LHESIyBprz6TghwKslv3eAnPtH3yg+zFWIkE45KjAxNjkUobSkMMw9g1x8r586zAm&#10;2VZSt/hIcFfLaZbNpEPLacFgQ++Gyuvx5hTsd5N18Wns7uPwbfevm6K+VaOLUsNBV7yBiNTFZ/i/&#10;vdUKZlP4+5J+gFz+AgAA//8DAFBLAQItABQABgAIAAAAIQDb4fbL7gAAAIUBAAATAAAAAAAAAAAA&#10;AAAAAAAAAABbQ29udGVudF9UeXBlc10ueG1sUEsBAi0AFAAGAAgAAAAhAFr0LFu/AAAAFQEAAAsA&#10;AAAAAAAAAAAAAAAAHwEAAF9yZWxzLy5yZWxzUEsBAi0AFAAGAAgAAAAhAGyRwizEAAAA2wAAAA8A&#10;AAAAAAAAAAAAAAAABwIAAGRycy9kb3ducmV2LnhtbFBLBQYAAAAAAwADALcAAAD4AgAAAAA=&#10;"/>
            <v:shape id="弧形 63" o:spid="_x0000_s2293" style="position:absolute;left:14897;top:10121;width:819;height:737;visibility:visible;mso-wrap-style:square;v-text-anchor:middle" coordsize="81915,736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W+OxQAAANsAAAAPAAAAZHJzL2Rvd25yZXYueG1sRI9Ba8JA&#10;FITvBf/D8gre6qa1BImuEgIW6aFUbUFvj+wzSZt9u2TXGP99tyB4HGbmG2axGkwreup8Y1nB8yQB&#10;QVxa3XCl4Gu/fpqB8AFZY2uZFFzJw2o5elhgpu2Ft9TvQiUihH2GCuoQXCalL2sy6CfWEUfvZDuD&#10;IcqukrrDS4SbVr4kSSoNNhwXanRU1FT+7s5GAbkPe/05v32/4oHcZ3FM+2n+rtT4ccjnIAIN4R6+&#10;tTdaQTqF/y/xB8jlHwAAAP//AwBQSwECLQAUAAYACAAAACEA2+H2y+4AAACFAQAAEwAAAAAAAAAA&#10;AAAAAAAAAAAAW0NvbnRlbnRfVHlwZXNdLnhtbFBLAQItABQABgAIAAAAIQBa9CxbvwAAABUBAAAL&#10;AAAAAAAAAAAAAAAAAB8BAABfcmVscy8ucmVsc1BLAQItABQABgAIAAAAIQCJhW+OxQAAANsAAAAP&#10;AAAAAAAAAAAAAAAAAAcCAABkcnMvZG93bnJldi54bWxQSwUGAAAAAAMAAwC3AAAA+QIAAAAA&#10;" adj="0,,0" path="m40957,nsc55058,,68168,6523,75658,17265v8596,12327,8314,28050,-718,40122c67106,67858,53856,73993,39827,73645l40958,36830v,-12277,-1,-24553,-1,-36830xem40957,nfc55058,,68168,6523,75658,17265v8596,12327,8314,28050,-718,40122c67106,67858,53856,73993,39827,73645e" filled="f" strokecolor="black [3200]" strokeweight=".5pt">
              <v:stroke joinstyle="miter"/>
              <v:formulas/>
              <v:path arrowok="t" o:connecttype="custom" o:connectlocs="40957,0;75658,17265;74940,57387;39827,73645" o:connectangles="0,0,0,0"/>
            </v:shape>
            <v:shape id="AutoShape 98" o:spid="_x0000_s2294" type="#_x0000_t32" style="position:absolute;left:15316;top:10864;width:0;height:10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P/DxAAAANsAAAAPAAAAZHJzL2Rvd25yZXYueG1sRI9BawIx&#10;FITvgv8hPMGL1KxipWyNshUEFTxo2/vr5nUTunnZbqKu/94UhB6HmfmGWaw6V4sLtcF6VjAZZyCI&#10;S68tVwo+3jdPLyBCRNZYeyYFNwqwWvZ7C8y1v/KRLqdYiQThkKMCE2OTSxlKQw7D2DfEyfv2rcOY&#10;ZFtJ3eI1wV0tp1k2lw4tpwWDDa0NlT+ns1Nw2E3eii9jd/vjrz08b4r6XI0+lRoOuuIVRKQu/ocf&#10;7a1WMJ/B35f0A+TyDgAA//8DAFBLAQItABQABgAIAAAAIQDb4fbL7gAAAIUBAAATAAAAAAAAAAAA&#10;AAAAAAAAAABbQ29udGVudF9UeXBlc10ueG1sUEsBAi0AFAAGAAgAAAAhAFr0LFu/AAAAFQEAAAsA&#10;AAAAAAAAAAAAAAAAHwEAAF9yZWxzLy5yZWxzUEsBAi0AFAAGAAgAAAAhAIw0/8PEAAAA2wAAAA8A&#10;AAAAAAAAAAAAAAAABwIAAGRycy9kb3ducmV2LnhtbFBLBQYAAAAAAwADALcAAAD4AgAAAAA=&#10;"/>
            <w10:anchorlock/>
          </v:group>
        </w:pict>
      </w:r>
    </w:p>
    <w:p w14:paraId="045F5184" w14:textId="4D50E3EE" w:rsidR="007D25F2" w:rsidRDefault="00000000" w:rsidP="00704E27">
      <w:pPr>
        <w:ind w:firstLineChars="0" w:firstLine="0"/>
        <w:jc w:val="center"/>
      </w:pPr>
      <w:r>
        <w:pict w14:anchorId="6ED5BBFA">
          <v:group id="画布 1113649314" o:spid="_x0000_s2295" editas="canvas" style="width:290.1pt;height:122pt;mso-position-horizontal-relative:char;mso-position-vertical-relative:line" coordsize="36842,15487">
            <v:shape id="_x0000_s2296" type="#_x0000_t75" style="position:absolute;width:36842;height:15487;visibility:visible;mso-wrap-style:square">
              <v:fill o:detectmouseclick="t"/>
              <v:path o:connecttype="none"/>
            </v:shape>
            <v:shape id="Text Box 110" o:spid="_x0000_s2297" type="#_x0000_t202" style="position:absolute;left:1701;top:785;width:26746;height:2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2bOxwAAAOMAAAAPAAAAZHJzL2Rvd25yZXYueG1sRE9Pa8Iw&#10;FL8L+w7hDXaRmaxKGZ1RNt3Agx504vnRvLVlzUtJoq3f3gwGHt/v/5svB9uKC/nQONbwMlEgiEtn&#10;Gq40HL+/nl9BhIhssHVMGq4UYLl4GM2xMK7nPV0OsRIphEOBGuoYu0LKUNZkMUxcR5y4H+ctxnT6&#10;ShqPfQq3rcyUyqXFhlNDjR2taip/D2erIV/7c7/n1Xh9/Nzirquy08f1pPXT4/D+BiLSEO/if/fG&#10;pPm5UiqbTdUU/n5KAMjFDQAA//8DAFBLAQItABQABgAIAAAAIQDb4fbL7gAAAIUBAAATAAAAAAAA&#10;AAAAAAAAAAAAAABbQ29udGVudF9UeXBlc10ueG1sUEsBAi0AFAAGAAgAAAAhAFr0LFu/AAAAFQEA&#10;AAsAAAAAAAAAAAAAAAAAHwEAAF9yZWxzLy5yZWxzUEsBAi0AFAAGAAgAAAAhAJvLZs7HAAAA4wAA&#10;AA8AAAAAAAAAAAAAAAAABwIAAGRycy9kb3ducmV2LnhtbFBLBQYAAAAAAwADALcAAAD7AgAAAAA=&#10;" stroked="f">
              <v:textbox style="mso-next-textbox:#Text Box 110" inset="0,0,0,0">
                <w:txbxContent>
                  <w:p w14:paraId="3C5B9AE0" w14:textId="77777777" w:rsidR="00704E27" w:rsidRPr="00011058" w:rsidRDefault="00704E27" w:rsidP="00704E27">
                    <w:pPr>
                      <w:ind w:firstLineChars="0" w:firstLine="0"/>
                      <w:rPr>
                        <w:b/>
                      </w:rPr>
                    </w:pPr>
                    <w:r w:rsidRPr="00011058">
                      <w:rPr>
                        <w:rFonts w:hint="eastAsia"/>
                        <w:b/>
                      </w:rPr>
                      <w:t>RS</w:t>
                    </w:r>
                    <w:r w:rsidRPr="00011058">
                      <w:rPr>
                        <w:b/>
                      </w:rPr>
                      <w:t>232</w:t>
                    </w:r>
                    <w:r w:rsidRPr="00E86FFD">
                      <w:rPr>
                        <w:b/>
                        <w:bCs/>
                      </w:rPr>
                      <w:t xml:space="preserve"> Wiring Diagram</w:t>
                    </w:r>
                    <w:r>
                      <w:rPr>
                        <w:rFonts w:hint="eastAsia"/>
                        <w:b/>
                      </w:rPr>
                      <w:t>：</w:t>
                    </w:r>
                  </w:p>
                </w:txbxContent>
              </v:textbox>
            </v:shape>
            <v:group id="Group 161" o:spid="_x0000_s2298" style="position:absolute;left:2355;top:4140;width:8598;height:10439" coordorigin="1451,2245" coordsize="1354,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DgYyQAAAOMAAAAPAAAAZHJzL2Rvd25yZXYueG1sRE/NasJA&#10;EL4X+g7LFLzVTWrTaOoqIm3pQYSqIN6G7JgEs7Mhuybx7bsFocf5/me+HEwtOmpdZVlBPI5AEOdW&#10;V1woOOw/n6cgnEfWWFsmBTdysFw8Pswx07bnH+p2vhAhhF2GCkrvm0xKl5dk0I1tQxy4s20N+nC2&#10;hdQt9iHc1PIlit6kwYpDQ4kNrUvKL7urUfDVY7+axB/d5nJe3077ZHvcxKTU6GlYvYPwNPh/8d39&#10;rcP8WZpOZkmavMLfTwEAufgFAAD//wMAUEsBAi0AFAAGAAgAAAAhANvh9svuAAAAhQEAABMAAAAA&#10;AAAAAAAAAAAAAAAAAFtDb250ZW50X1R5cGVzXS54bWxQSwECLQAUAAYACAAAACEAWvQsW78AAAAV&#10;AQAACwAAAAAAAAAAAAAAAAAfAQAAX3JlbHMvLnJlbHNQSwECLQAUAAYACAAAACEAgSg4GMkAAADj&#10;AAAADwAAAAAAAAAAAAAAAAAHAgAAZHJzL2Rvd25yZXYueG1sUEsFBgAAAAADAAMAtwAAAP0CAAAA&#10;AA==&#10;">
              <v:roundrect id="AutoShape 150" o:spid="_x0000_s2299" style="position:absolute;left:1451;top:2245;width:1354;height:164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9h7xgAAAOIAAAAPAAAAZHJzL2Rvd25yZXYueG1sRE/PT8Iw&#10;FL6b+D80z8SbtCIQNyjEmEi8GacHj4/1sS2sr6PtxvCvtyYkHL98v1eb0bZiIB8axxoeJwoEcelM&#10;w5WG76+3h2cQISIbbB2ThjMF2Kxvb1aYG3fiTxqKWIkUwiFHDXWMXS5lKGuyGCauI07c3nmLMUFf&#10;SePxlMJtK6dKLaTFhlNDjR291lQeit5qKI3qlf8ZPrLdPBa/Q39kuT1qfX83vixBRBrjVXxxv5s0&#10;X02zxdNslsH/pYRBrv8AAAD//wMAUEsBAi0AFAAGAAgAAAAhANvh9svuAAAAhQEAABMAAAAAAAAA&#10;AAAAAAAAAAAAAFtDb250ZW50X1R5cGVzXS54bWxQSwECLQAUAAYACAAAACEAWvQsW78AAAAVAQAA&#10;CwAAAAAAAAAAAAAAAAAfAQAAX3JlbHMvLnJlbHNQSwECLQAUAAYACAAAACEAvC/Ye8YAAADiAAAA&#10;DwAAAAAAAAAAAAAAAAAHAgAAZHJzL2Rvd25yZXYueG1sUEsFBgAAAAADAAMAtwAAAPoCAAAAAA==&#10;"/>
              <v:shape id="Text Box 151" o:spid="_x0000_s2300" type="#_x0000_t202" style="position:absolute;left:1523;top:2871;width:753;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LOLygAAAOEAAAAPAAAAZHJzL2Rvd25yZXYueG1sRI/Na8JA&#10;FMTvhf4Pyyv0UurGIMFGV2n9gB704AeeH9lnEpp9G3ZXE/97tyB4HGbmN8x03ptGXMn52rKC4SAB&#10;QVxYXXOp4HhYf45B+ICssbFMCm7kYT57fZlirm3HO7ruQykihH2OCqoQ2lxKX1Rk0A9sSxy9s3UG&#10;Q5SulNphF+GmkWmSZNJgzXGhwpYWFRV/+4tRkC3dpdvx4mN5XG1w25bp6ed2Uur9rf+egAjUh2f4&#10;0f7VCtLhOElH2Rf8P4pvQM7uAAAA//8DAFBLAQItABQABgAIAAAAIQDb4fbL7gAAAIUBAAATAAAA&#10;AAAAAAAAAAAAAAAAAABbQ29udGVudF9UeXBlc10ueG1sUEsBAi0AFAAGAAgAAAAhAFr0LFu/AAAA&#10;FQEAAAsAAAAAAAAAAAAAAAAAHwEAAF9yZWxzLy5yZWxzUEsBAi0AFAAGAAgAAAAhAGJws4vKAAAA&#10;4QAAAA8AAAAAAAAAAAAAAAAABwIAAGRycy9kb3ducmV2LnhtbFBLBQYAAAAAAwADALcAAAD+AgAA&#10;AAA=&#10;" stroked="f">
                <v:textbox style="mso-next-textbox:#Text Box 151" inset="0,0,0,0">
                  <w:txbxContent>
                    <w:p w14:paraId="21514A86" w14:textId="77777777" w:rsidR="00704E27" w:rsidRPr="00011058" w:rsidRDefault="00704E27" w:rsidP="00704E27">
                      <w:pPr>
                        <w:ind w:firstLineChars="0" w:firstLine="0"/>
                        <w:rPr>
                          <w:b/>
                        </w:rPr>
                      </w:pPr>
                      <w:r>
                        <w:rPr>
                          <w:rFonts w:hint="eastAsia"/>
                          <w:b/>
                        </w:rPr>
                        <w:t>Device</w:t>
                      </w:r>
                    </w:p>
                  </w:txbxContent>
                </v:textbox>
              </v:shape>
              <v:shape id="Text Box 152" o:spid="_x0000_s2301" type="#_x0000_t202" style="position:absolute;left:2326;top:2476;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92IywAAAOIAAAAPAAAAZHJzL2Rvd25yZXYueG1sRI/NasMw&#10;EITvhbyD2EAvpZGctsG4UUJ+WuihPSQNOS/WxjaxVkZSYuftq0Khx2FmvmHmy8G24ko+NI41ZBMF&#10;grh0puFKw+H7/TEHESKywdYxabhRgOVidDfHwried3Tdx0okCIcCNdQxdoWUoazJYpi4jjh5J+ct&#10;xiR9JY3HPsFtK6dKzaTFhtNCjR1tairP+4vVMNv6S7/jzcP28PaJX101Pa5vR63vx8PqFUSkIf6H&#10;/9ofRkP+pPIsUy/P8Hsp3QG5+AEAAP//AwBQSwECLQAUAAYACAAAACEA2+H2y+4AAACFAQAAEwAA&#10;AAAAAAAAAAAAAAAAAAAAW0NvbnRlbnRfVHlwZXNdLnhtbFBLAQItABQABgAIAAAAIQBa9CxbvwAA&#10;ABUBAAALAAAAAAAAAAAAAAAAAB8BAABfcmVscy8ucmVsc1BLAQItABQABgAIAAAAIQChr92IywAA&#10;AOIAAAAPAAAAAAAAAAAAAAAAAAcCAABkcnMvZG93bnJldi54bWxQSwUGAAAAAAMAAwC3AAAA/wIA&#10;AAAA&#10;" stroked="f">
                <v:textbox style="mso-next-textbox:#Text Box 152" inset="0,0,0,0">
                  <w:txbxContent>
                    <w:p w14:paraId="46A4A8E2" w14:textId="77777777" w:rsidR="00704E27" w:rsidRDefault="00704E27" w:rsidP="00704E27">
                      <w:pPr>
                        <w:ind w:firstLineChars="0" w:firstLine="0"/>
                      </w:pPr>
                      <w:r>
                        <w:rPr>
                          <w:rFonts w:hint="eastAsia"/>
                        </w:rPr>
                        <w:t>RXD</w:t>
                      </w:r>
                    </w:p>
                  </w:txbxContent>
                </v:textbox>
              </v:shape>
              <v:shape id="Text Box 153" o:spid="_x0000_s2302" type="#_x0000_t202" style="position:absolute;left:2324;top:2914;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IBDygAAAOIAAAAPAAAAZHJzL2Rvd25yZXYueG1sRI9Pa8JA&#10;FMTvQr/D8gpepG5iIEjqKq1a8FAP/sHzI/uahGbfht3VxG/fFQoeh5n5DbNYDaYVN3K+sawgnSYg&#10;iEurG64UnE9fb3MQPiBrbC2Tgjt5WC1fRgsstO35QLdjqESEsC9QQR1CV0jpy5oM+qntiKP3Y53B&#10;EKWrpHbYR7hp5SxJcmmw4bhQY0frmsrf49UoyDfu2h94Pdmct9+476rZ5fN+UWr8Ony8gwg0hGf4&#10;v73TCuZJnmVpmmfwuBTvgFz+AQAA//8DAFBLAQItABQABgAIAAAAIQDb4fbL7gAAAIUBAAATAAAA&#10;AAAAAAAAAAAAAAAAAABbQ29udGVudF9UeXBlc10ueG1sUEsBAi0AFAAGAAgAAAAhAFr0LFu/AAAA&#10;FQEAAAsAAAAAAAAAAAAAAAAAHwEAAF9yZWxzLy5yZWxzUEsBAi0AFAAGAAgAAAAhAMPAgEPKAAAA&#10;4gAAAA8AAAAAAAAAAAAAAAAABwIAAGRycy9kb3ducmV2LnhtbFBLBQYAAAAAAwADALcAAAD+AgAA&#10;AAA=&#10;" stroked="f">
                <v:textbox style="mso-next-textbox:#Text Box 153" inset="0,0,0,0">
                  <w:txbxContent>
                    <w:p w14:paraId="35EFB467" w14:textId="77777777" w:rsidR="00704E27" w:rsidRDefault="00704E27" w:rsidP="00704E27">
                      <w:pPr>
                        <w:ind w:firstLineChars="0" w:firstLine="0"/>
                      </w:pPr>
                      <w:r>
                        <w:rPr>
                          <w:rFonts w:hint="eastAsia"/>
                        </w:rPr>
                        <w:t>TXD</w:t>
                      </w:r>
                    </w:p>
                  </w:txbxContent>
                </v:textbox>
              </v:shape>
              <v:shape id="Text Box 154" o:spid="_x0000_s2303" type="#_x0000_t202" style="position:absolute;left:2084;top:3349;width:624;height: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0puxgAAAOIAAAAPAAAAZHJzL2Rvd25yZXYueG1sRE/LasJA&#10;FN0X+g/DLXRTdBIXaUgdxWoLLuzCB64vmdskmLkTZkYT/94RBJeH857OB9OKCznfWFaQjhMQxKXV&#10;DVcKDvvfUQ7CB2SNrWVScCUP89nryxQLbXve0mUXKhFD2BeooA6hK6T0ZU0G/dh2xJH7t85giNBV&#10;UjvsY7hp5SRJMmmw4dhQY0fLmsrT7mwUZCt37re8/Fgdfjb411WT4/f1qNT727D4AhFoCE/xw73W&#10;cX6epp95nmZwvxQxyNkNAAD//wMAUEsBAi0AFAAGAAgAAAAhANvh9svuAAAAhQEAABMAAAAAAAAA&#10;AAAAAAAAAAAAAFtDb250ZW50X1R5cGVzXS54bWxQSwECLQAUAAYACAAAACEAWvQsW78AAAAVAQAA&#10;CwAAAAAAAAAAAAAAAAAfAQAAX3JlbHMvLnJlbHNQSwECLQAUAAYACAAAACEA8X9KbsYAAADiAAAA&#10;DwAAAAAAAAAAAAAAAAAHAgAAZHJzL2Rvd25yZXYueG1sUEsFBgAAAAADAAMAtwAAAPoCAAAAAA==&#10;" stroked="f">
                <v:textbox style="mso-next-textbox:#Text Box 154" inset="0,0,0,0">
                  <w:txbxContent>
                    <w:p w14:paraId="47E8A623" w14:textId="77777777" w:rsidR="00704E27" w:rsidRDefault="00704E27" w:rsidP="00704E27">
                      <w:pPr>
                        <w:ind w:firstLineChars="0" w:firstLine="0"/>
                      </w:pPr>
                      <w:r>
                        <w:rPr>
                          <w:rFonts w:hint="eastAsia"/>
                        </w:rPr>
                        <w:t>GND</w:t>
                      </w:r>
                    </w:p>
                  </w:txbxContent>
                </v:textbox>
              </v:shape>
            </v:group>
            <v:group id="Group 162" o:spid="_x0000_s2304" style="position:absolute;left:26720;top:4127;width:9654;height:10439" coordorigin="5288,2243" coordsize="1354,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dTpyQAAAOMAAAAPAAAAZHJzL2Rvd25yZXYueG1sRE9fa8Iw&#10;EH8f7DuEG+xN0zidWo0isg0fZDAVxLejOdticylN1tZvvwwGe7zf/1uue1uJlhpfOtaghgkI4syZ&#10;knMNp+P7YAbCB2SDlWPScCcP69XjwxJT4zr+ovYQchFD2KeooQihTqX0WUEW/dDVxJG7usZiiGeT&#10;S9NgF8NtJUdJ8iotlhwbCqxpW1B2O3xbDR8ddpsX9dbub9ft/XKcfJ73irR+fuo3CxCB+vAv/nPv&#10;TJw/VePRZKymc/j9KQIgVz8AAAD//wMAUEsBAi0AFAAGAAgAAAAhANvh9svuAAAAhQEAABMAAAAA&#10;AAAAAAAAAAAAAAAAAFtDb250ZW50X1R5cGVzXS54bWxQSwECLQAUAAYACAAAACEAWvQsW78AAAAV&#10;AQAACwAAAAAAAAAAAAAAAAAfAQAAX3JlbHMvLnJlbHNQSwECLQAUAAYACAAAACEA54nU6ckAAADj&#10;AAAADwAAAAAAAAAAAAAAAAAHAgAAZHJzL2Rvd25yZXYueG1sUEsFBgAAAAADAAMAtwAAAP0CAAAA&#10;AA==&#10;">
              <v:roundrect id="AutoShape 155" o:spid="_x0000_s2305" style="position:absolute;left:5288;top:2243;width:1354;height:164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oe7xwAAAOMAAAAPAAAAZHJzL2Rvd25yZXYueG1sRE+9TsMw&#10;EN6R+g7WVWKjNqZASetWCAnEhggMHY/4mkTE59R20sDTYyQkxvv+b7ObXCdGCrH1bOByoUAQV962&#10;XBt4f3u8WIGICdli55kMfFGE3XZ2tsHC+hO/0limWuQQjgUaaFLqCylj1ZDDuPA9ceYOPjhM+Qy1&#10;tAFPOdx1Uit1Ix22nBsa7OmhoeqzHJyByqpBhf34cvdxncrvcTiyfDoacz6f7tcgEk3pX/znfrZ5&#10;/vJKa32rlxp+f8oAyO0PAAAA//8DAFBLAQItABQABgAIAAAAIQDb4fbL7gAAAIUBAAATAAAAAAAA&#10;AAAAAAAAAAAAAABbQ29udGVudF9UeXBlc10ueG1sUEsBAi0AFAAGAAgAAAAhAFr0LFu/AAAAFQEA&#10;AAsAAAAAAAAAAAAAAAAAHwEAAF9yZWxzLy5yZWxzUEsBAi0AFAAGAAgAAAAhACTOh7vHAAAA4wAA&#10;AA8AAAAAAAAAAAAAAAAABwIAAGRycy9kb3ducmV2LnhtbFBLBQYAAAAAAwADALcAAAD7AgAAAAA=&#10;"/>
              <v:shape id="Text Box 156" o:spid="_x0000_s2306" type="#_x0000_t202" style="position:absolute;left:5797;top:2358;width:784;height:1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OBBzAAAAOMAAAAPAAAAZHJzL2Rvd25yZXYueG1sRI9PT8Mw&#10;DMXvSHyHyEhcEEspYnRl2QQbSDvAYX+0s9WYtqJxqiRbu2+PD0gcbT+/937z5eg6daYQW88GHiYZ&#10;KOLK25ZrA4f9x30BKiZki51nMnChCMvF9dUcS+sH3tJ5l2olJhxLNNCk1Jdax6ohh3Hie2K5ffvg&#10;MMkYam0DDmLuOp1n2VQ7bFkSGuxp1VD1szs5A9N1OA1bXt2tD++f+NXX+fHtcjTm9mZ8fQGVaEz/&#10;4r/vjZX6T8UsL/LnR6EQJlmAXvwCAAD//wMAUEsBAi0AFAAGAAgAAAAhANvh9svuAAAAhQEAABMA&#10;AAAAAAAAAAAAAAAAAAAAAFtDb250ZW50X1R5cGVzXS54bWxQSwECLQAUAAYACAAAACEAWvQsW78A&#10;AAAVAQAACwAAAAAAAAAAAAAAAAAfAQAAX3JlbHMvLnJlbHNQSwECLQAUAAYACAAAACEABUzgQcwA&#10;AADjAAAADwAAAAAAAAAAAAAAAAAHAgAAZHJzL2Rvd25yZXYueG1sUEsFBgAAAAADAAMAtwAAAAAD&#10;AAAAAA==&#10;" stroked="f">
                <v:textbox style="mso-next-textbox:#Text Box 156" inset="0,0,0,0">
                  <w:txbxContent>
                    <w:p w14:paraId="433A7AEF" w14:textId="77777777" w:rsidR="00704E27" w:rsidRDefault="00704E27" w:rsidP="00704E27">
                      <w:pPr>
                        <w:ind w:firstLineChars="0" w:firstLine="0"/>
                        <w:jc w:val="center"/>
                        <w:rPr>
                          <w:b/>
                          <w:bCs/>
                        </w:rPr>
                      </w:pPr>
                    </w:p>
                    <w:p w14:paraId="358B0415" w14:textId="77777777" w:rsidR="00704E27" w:rsidRPr="00E86FFD" w:rsidRDefault="00704E27" w:rsidP="00704E27">
                      <w:pPr>
                        <w:ind w:firstLineChars="0" w:firstLine="0"/>
                        <w:jc w:val="center"/>
                        <w:rPr>
                          <w:b/>
                          <w:bCs/>
                        </w:rPr>
                      </w:pPr>
                      <w:r w:rsidRPr="00E86FFD">
                        <w:rPr>
                          <w:b/>
                          <w:bCs/>
                        </w:rPr>
                        <w:t>Computer/PLC</w:t>
                      </w:r>
                    </w:p>
                    <w:p w14:paraId="31286AA1" w14:textId="77777777" w:rsidR="00704E27" w:rsidRPr="00011058" w:rsidRDefault="00704E27" w:rsidP="00704E27">
                      <w:pPr>
                        <w:ind w:firstLineChars="0" w:firstLine="0"/>
                        <w:jc w:val="center"/>
                        <w:rPr>
                          <w:b/>
                        </w:rPr>
                      </w:pPr>
                    </w:p>
                  </w:txbxContent>
                </v:textbox>
              </v:shape>
              <v:shape id="Text Box 157" o:spid="_x0000_s2307" type="#_x0000_t202" style="position:absolute;left:5415;top:2485;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D8hxwAAAOIAAAAPAAAAZHJzL2Rvd25yZXYueG1sRE9LS8NA&#10;EL4L/odlBC9iNw8pknZbtFXwoIfW0vOQnSbB7GzY3Tbpv3cOgseP771cT65XFwqx82wgn2WgiGtv&#10;O24MHL7fH59BxYRssfdMBq4UYb26vVliZf3IO7rsU6MkhGOFBtqUhkrrWLfkMM78QCzcyQeHSWBo&#10;tA04SrjrdZFlc+2wY2locaBNS/XP/uwMzLfhPO5487A9vH3i19AUx9fr0Zj7u+llASrRlP7Ff+4P&#10;K74yfyrLvJDNcknugF79AgAA//8DAFBLAQItABQABgAIAAAAIQDb4fbL7gAAAIUBAAATAAAAAAAA&#10;AAAAAAAAAAAAAABbQ29udGVudF9UeXBlc10ueG1sUEsBAi0AFAAGAAgAAAAhAFr0LFu/AAAAFQEA&#10;AAsAAAAAAAAAAAAAAAAAHwEAAF9yZWxzLy5yZWxzUEsBAi0AFAAGAAgAAAAhACsEPyHHAAAA4gAA&#10;AA8AAAAAAAAAAAAAAAAABwIAAGRycy9kb3ducmV2LnhtbFBLBQYAAAAAAwADALcAAAD7AgAAAAA=&#10;" stroked="f">
                <v:textbox style="mso-next-textbox:#Text Box 157" inset="0,0,0,0">
                  <w:txbxContent>
                    <w:p w14:paraId="768F6386" w14:textId="77777777" w:rsidR="00704E27" w:rsidRDefault="00704E27" w:rsidP="00704E27">
                      <w:pPr>
                        <w:ind w:firstLineChars="0" w:firstLine="0"/>
                      </w:pPr>
                      <w:r>
                        <w:rPr>
                          <w:rFonts w:hint="eastAsia"/>
                        </w:rPr>
                        <w:t>RXD</w:t>
                      </w:r>
                    </w:p>
                  </w:txbxContent>
                </v:textbox>
              </v:shape>
              <v:shape id="Text Box 158" o:spid="_x0000_s2308" type="#_x0000_t202" style="position:absolute;left:5413;top:2923;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wLywAAAOIAAAAPAAAAZHJzL2Rvd25yZXYueG1sRI9Pa8JA&#10;FMTvQr/D8gq9SN00SJqmrtL6B3qwB614fmRfk9Ds27C7mvjt3YLgcZiZ3zCzxWBacSbnG8sKXiYJ&#10;COLS6oYrBYefzXMOwgdkja1lUnAhD4v5w2iGhbY97+i8D5WIEPYFKqhD6AopfVmTQT+xHXH0fq0z&#10;GKJ0ldQO+wg3rUyTJJMGG44LNXa0rKn825+MgmzlTv2Ol+PVYb3F765Kj5+Xo1JPj8PHO4hAQ7iH&#10;b+0vrSBPX5M8fZtm8H8p3gE5vwIAAP//AwBQSwECLQAUAAYACAAAACEA2+H2y+4AAACFAQAAEwAA&#10;AAAAAAAAAAAAAAAAAAAAW0NvbnRlbnRfVHlwZXNdLnhtbFBLAQItABQABgAIAAAAIQBa9CxbvwAA&#10;ABUBAAALAAAAAAAAAAAAAAAAAB8BAABfcmVscy8ucmVsc1BLAQItABQABgAIAAAAIQD+tvwLywAA&#10;AOIAAAAPAAAAAAAAAAAAAAAAAAcCAABkcnMvZG93bnJldi54bWxQSwUGAAAAAAMAAwC3AAAA/wIA&#10;AAAA&#10;" stroked="f">
                <v:textbox style="mso-next-textbox:#Text Box 158" inset="0,0,0,0">
                  <w:txbxContent>
                    <w:p w14:paraId="75E9FEFE" w14:textId="77777777" w:rsidR="00704E27" w:rsidRDefault="00704E27" w:rsidP="00704E27">
                      <w:pPr>
                        <w:ind w:firstLineChars="0" w:firstLine="0"/>
                      </w:pPr>
                      <w:r>
                        <w:rPr>
                          <w:rFonts w:hint="eastAsia"/>
                        </w:rPr>
                        <w:t>TXD</w:t>
                      </w:r>
                    </w:p>
                  </w:txbxContent>
                </v:textbox>
              </v:shape>
              <v:shape id="Text Box 159" o:spid="_x0000_s2309" type="#_x0000_t202" style="position:absolute;left:5389;top:3350;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LFiywAAAOIAAAAPAAAAZHJzL2Rvd25yZXYueG1sRI9Pa8JA&#10;FMTvBb/D8gq9FN1UJdToKlYreLAH/+D5kX0modm3YXc18du7QqHHYWZ+w8wWnanFjZyvLCv4GCQg&#10;iHOrKy4UnI6b/icIH5A11pZJwZ08LOa9lxlm2ra8p9shFCJC2GeooAyhyaT0eUkG/cA2xNG7WGcw&#10;ROkKqR22EW5qOUySVBqsOC6U2NCqpPz3cDUK0rW7tnteva9P3zv8aYrh+et+VurttVtOQQTqwn/4&#10;r73VCkbj0ThJJ5MUnpfiHZDzBwAAAP//AwBQSwECLQAUAAYACAAAACEA2+H2y+4AAACFAQAAEwAA&#10;AAAAAAAAAAAAAAAAAAAAW0NvbnRlbnRfVHlwZXNdLnhtbFBLAQItABQABgAIAAAAIQBa9CxbvwAA&#10;ABUBAAALAAAAAAAAAAAAAAAAAB8BAABfcmVscy8ucmVsc1BLAQItABQABgAIAAAAIQAOTLFiywAA&#10;AOIAAAAPAAAAAAAAAAAAAAAAAAcCAABkcnMvZG93bnJldi54bWxQSwUGAAAAAAMAAwC3AAAA/wIA&#10;AAAA&#10;" stroked="f">
                <v:textbox style="mso-next-textbox:#Text Box 159" inset="0,0,0,0">
                  <w:txbxContent>
                    <w:p w14:paraId="2CE84518" w14:textId="77777777" w:rsidR="00704E27" w:rsidRDefault="00704E27" w:rsidP="00704E27">
                      <w:pPr>
                        <w:ind w:firstLineChars="0" w:firstLine="0"/>
                      </w:pPr>
                      <w:r>
                        <w:rPr>
                          <w:rFonts w:hint="eastAsia"/>
                        </w:rPr>
                        <w:t>GND</w:t>
                      </w:r>
                    </w:p>
                  </w:txbxContent>
                </v:textbox>
              </v:shape>
            </v:group>
            <v:shape id="AutoShape 163" o:spid="_x0000_s2310" type="#_x0000_t32" style="position:absolute;left:10953;top:12211;width:15767;height:1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QnuyAAAAOMAAAAPAAAAZHJzL2Rvd25yZXYueG1sRE9PS8Mw&#10;FL8LfofwhF1kSztpKd2yIYIwdhDcetjxkby1xealJrGr394Igsf3+/+2+9kOYiIfescK8lUGglg7&#10;03OroDm/LisQISIbHByTgm8KsN/d322xNu7G7zSdYitSCIcaFXQxjrWUQXdkMazcSJy4q/MWYzp9&#10;K43HWwq3g1xnWSkt9pwaOhzppSP9cfqyCvpj89ZMj5/R6+qYX3wezpdBK7V4mJ83ICLN8V/85z6Y&#10;NL8qirIsn9YF/P6UAJC7HwAAAP//AwBQSwECLQAUAAYACAAAACEA2+H2y+4AAACFAQAAEwAAAAAA&#10;AAAAAAAAAAAAAAAAW0NvbnRlbnRfVHlwZXNdLnhtbFBLAQItABQABgAIAAAAIQBa9CxbvwAAABUB&#10;AAALAAAAAAAAAAAAAAAAAB8BAABfcmVscy8ucmVsc1BLAQItABQABgAIAAAAIQCU6QnuyAAAAOMA&#10;AAAPAAAAAAAAAAAAAAAAAAcCAABkcnMvZG93bnJldi54bWxQSwUGAAAAAAMAAwC3AAAA/AIAAAAA&#10;"/>
            <v:shape id="AutoShape 164" o:spid="_x0000_s2311" type="#_x0000_t32" style="position:absolute;left:11068;top:6711;width:15481;height:281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ERwyAAAAOMAAAAPAAAAZHJzL2Rvd25yZXYueG1sRE9Pa8Iw&#10;FL8P9h3CG3gZmnasKp1RhjAQDwO1B4+P5NmWNS9dEmv37ZfBwOP7/X+rzWg7MZAPrWMF+SwDQayd&#10;ablWUJ0+pksQISIb7ByTgh8KsFk/PqywNO7GBxqOsRYphEOJCpoY+1LKoBuyGGauJ07cxXmLMZ2+&#10;lsbjLYXbTr5k2VxabDk1NNjTtiH9dbxaBe2++qyG5+/o9XKfn30eTudOKzV5Gt/fQEQa4138796Z&#10;NP+1KIpFVizm8PdTAkCufwEAAP//AwBQSwECLQAUAAYACAAAACEA2+H2y+4AAACFAQAAEwAAAAAA&#10;AAAAAAAAAAAAAAAAW0NvbnRlbnRfVHlwZXNdLnhtbFBLAQItABQABgAIAAAAIQBa9CxbvwAAABUB&#10;AAALAAAAAAAAAAAAAAAAAB8BAABfcmVscy8ucmVsc1BLAQItABQABgAIAAAAIQDN4ERwyAAAAOMA&#10;AAAPAAAAAAAAAAAAAAAAAAcCAABkcnMvZG93bnJldi54bWxQSwUGAAAAAAMAAwC3AAAA/AIAAAAA&#10;"/>
            <v:shape id="AutoShape 165" o:spid="_x0000_s2312" type="#_x0000_t32" style="position:absolute;left:11093;top:6845;width:15481;height:26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MSLzAAAAOIAAAAPAAAAZHJzL2Rvd25yZXYueG1sRI9BSwMx&#10;FITvQv9DeAUvYrOt20XWpmUVClbooa3en5vnJrh5WTdpu/57IxR6HGbmG2axGlwrTtQH61nBdJKB&#10;IK69ttwoeD+s7x9BhIissfVMCn4pwGo5ullgqf2Zd3Tax0YkCIcSFZgYu1LKUBtyGCa+I07el+8d&#10;xiT7RuoezwnuWjnLskI6tJwWDHb0Yqj+3h+dgu1m+lx9Grt52/3Y7Xxdtcfm7kOp2/FQPYGINMRr&#10;+NJ+1Qoe5nmez/KigP9L6Q7I5R8AAAD//wMAUEsBAi0AFAAGAAgAAAAhANvh9svuAAAAhQEAABMA&#10;AAAAAAAAAAAAAAAAAAAAAFtDb250ZW50X1R5cGVzXS54bWxQSwECLQAUAAYACAAAACEAWvQsW78A&#10;AAAVAQAACwAAAAAAAAAAAAAAAAAfAQAAX3JlbHMvLnJlbHNQSwECLQAUAAYACAAAACEASpTEi8wA&#10;AADiAAAADwAAAAAAAAAAAAAAAAAHAgAAZHJzL2Rvd25yZXYueG1sUEsFBgAAAAADAAMAtwAAAAAD&#10;AAAAAA==&#10;"/>
            <w10:anchorlock/>
          </v:group>
        </w:pict>
      </w:r>
    </w:p>
    <w:p w14:paraId="682A66D4" w14:textId="4076165E" w:rsidR="00704E27" w:rsidRDefault="00704E27" w:rsidP="00C42B44">
      <w:pPr>
        <w:pStyle w:val="3"/>
        <w:numPr>
          <w:ilvl w:val="0"/>
          <w:numId w:val="18"/>
        </w:numPr>
      </w:pPr>
      <w:bookmarkStart w:id="25" w:name="_Toc221090440"/>
      <w:r>
        <w:t xml:space="preserve">5-channel </w:t>
      </w:r>
      <w:proofErr w:type="gramStart"/>
      <w:r>
        <w:t>IO(</w:t>
      </w:r>
      <w:proofErr w:type="gramEnd"/>
      <w:r>
        <w:t xml:space="preserve">2 </w:t>
      </w:r>
      <w:r>
        <w:rPr>
          <w:rFonts w:hint="eastAsia"/>
        </w:rPr>
        <w:t>IN</w:t>
      </w:r>
      <w:r>
        <w:t xml:space="preserve"> </w:t>
      </w:r>
      <w:r>
        <w:rPr>
          <w:rFonts w:hint="eastAsia"/>
        </w:rPr>
        <w:t>&amp;</w:t>
      </w:r>
      <w:r>
        <w:t xml:space="preserve"> 3 </w:t>
      </w:r>
      <w:r>
        <w:rPr>
          <w:rFonts w:hint="eastAsia"/>
        </w:rPr>
        <w:t>OUT</w:t>
      </w:r>
      <w:r>
        <w:t>) expansion board</w:t>
      </w:r>
      <w:bookmarkEnd w:id="25"/>
    </w:p>
    <w:p w14:paraId="1D1DCA95" w14:textId="1F882BAD" w:rsidR="007D25F2" w:rsidRDefault="00704E27" w:rsidP="00704E27">
      <w:pPr>
        <w:pStyle w:val="a7"/>
        <w:ind w:left="425" w:firstLineChars="0" w:firstLine="0"/>
      </w:pPr>
      <w:r>
        <w:rPr>
          <w:kern w:val="0"/>
        </w:rPr>
        <w:t>When the 5-channel IO(</w:t>
      </w:r>
      <w:r>
        <w:t xml:space="preserve">2 </w:t>
      </w:r>
      <w:r>
        <w:rPr>
          <w:rFonts w:hint="eastAsia"/>
        </w:rPr>
        <w:t>IN</w:t>
      </w:r>
      <w:r>
        <w:t xml:space="preserve"> </w:t>
      </w:r>
      <w:r>
        <w:rPr>
          <w:rFonts w:hint="eastAsia"/>
        </w:rPr>
        <w:t>&amp;</w:t>
      </w:r>
      <w:r>
        <w:t xml:space="preserve"> 3 </w:t>
      </w:r>
      <w:r>
        <w:rPr>
          <w:rFonts w:hint="eastAsia"/>
        </w:rPr>
        <w:t>OUT</w:t>
      </w:r>
      <w:r>
        <w:rPr>
          <w:rFonts w:asciiTheme="minorEastAsia" w:hAnsiTheme="minorEastAsia" w:hint="eastAsia"/>
          <w:kern w:val="0"/>
        </w:rPr>
        <w:t xml:space="preserve">) expansion board ② is </w:t>
      </w:r>
      <w:r>
        <w:rPr>
          <w:kern w:val="0"/>
        </w:rPr>
        <w:t>selected, the interface definition is as follows</w:t>
      </w:r>
      <w:r w:rsidR="007D25F2">
        <w:rPr>
          <w:rFonts w:hint="eastAsia"/>
        </w:rPr>
        <w:t>：</w:t>
      </w:r>
      <w:r w:rsidR="007D25F2">
        <w:t xml:space="preserve"> </w:t>
      </w:r>
    </w:p>
    <w:tbl>
      <w:tblPr>
        <w:tblStyle w:val="a8"/>
        <w:tblpPr w:leftFromText="180" w:rightFromText="180" w:vertAnchor="text" w:horzAnchor="margin" w:tblpXSpec="right" w:tblpY="86"/>
        <w:tblW w:w="3419" w:type="dxa"/>
        <w:tblLook w:val="04A0" w:firstRow="1" w:lastRow="0" w:firstColumn="1" w:lastColumn="0" w:noHBand="0" w:noVBand="1"/>
      </w:tblPr>
      <w:tblGrid>
        <w:gridCol w:w="1588"/>
        <w:gridCol w:w="1831"/>
      </w:tblGrid>
      <w:tr w:rsidR="00704E27" w14:paraId="1B3A0842" w14:textId="77777777" w:rsidTr="00704E27">
        <w:tc>
          <w:tcPr>
            <w:tcW w:w="1588" w:type="dxa"/>
          </w:tcPr>
          <w:p w14:paraId="4E117C20" w14:textId="68F8C35C" w:rsidR="00704E27" w:rsidRPr="0037155A" w:rsidRDefault="00704E27" w:rsidP="00704E27">
            <w:pPr>
              <w:pStyle w:val="a7"/>
              <w:ind w:firstLineChars="0" w:firstLine="0"/>
              <w:jc w:val="center"/>
              <w:rPr>
                <w:b/>
                <w:bCs/>
              </w:rPr>
            </w:pPr>
            <w:r>
              <w:t xml:space="preserve">DB9 </w:t>
            </w:r>
            <w:r w:rsidRPr="001F13B7">
              <w:t>lead foot</w:t>
            </w:r>
          </w:p>
        </w:tc>
        <w:tc>
          <w:tcPr>
            <w:tcW w:w="1831" w:type="dxa"/>
          </w:tcPr>
          <w:p w14:paraId="3D55AF7C" w14:textId="13B57375" w:rsidR="00704E27" w:rsidRPr="0037155A" w:rsidRDefault="00704E27" w:rsidP="00704E27">
            <w:pPr>
              <w:pStyle w:val="a7"/>
              <w:ind w:firstLineChars="0" w:firstLine="0"/>
              <w:jc w:val="center"/>
              <w:rPr>
                <w:b/>
                <w:bCs/>
              </w:rPr>
            </w:pPr>
            <w:r w:rsidRPr="001F13B7">
              <w:t>specification</w:t>
            </w:r>
          </w:p>
        </w:tc>
      </w:tr>
      <w:tr w:rsidR="00704E27" w14:paraId="7A383E44" w14:textId="77777777" w:rsidTr="00704E27">
        <w:tc>
          <w:tcPr>
            <w:tcW w:w="1588" w:type="dxa"/>
          </w:tcPr>
          <w:p w14:paraId="4790F0CC" w14:textId="2A6B856D" w:rsidR="00704E27" w:rsidRDefault="00704E27" w:rsidP="00704E27">
            <w:pPr>
              <w:pStyle w:val="a7"/>
              <w:ind w:firstLineChars="0" w:firstLine="0"/>
            </w:pPr>
            <w:r>
              <w:t xml:space="preserve">NO.1 </w:t>
            </w:r>
            <w:r w:rsidRPr="001F13B7">
              <w:t>lead foot</w:t>
            </w:r>
          </w:p>
        </w:tc>
        <w:tc>
          <w:tcPr>
            <w:tcW w:w="1831" w:type="dxa"/>
          </w:tcPr>
          <w:p w14:paraId="7E82C7CF" w14:textId="1FA38F06" w:rsidR="00704E27" w:rsidRPr="00512600" w:rsidRDefault="00704E27" w:rsidP="00704E27">
            <w:pPr>
              <w:pStyle w:val="a7"/>
              <w:ind w:firstLineChars="0" w:firstLine="0"/>
              <w:rPr>
                <w:rFonts w:asciiTheme="minorEastAsia" w:hAnsiTheme="minorEastAsia" w:hint="eastAsia"/>
              </w:rPr>
            </w:pPr>
            <w:r>
              <w:rPr>
                <w:rFonts w:asciiTheme="minorEastAsia" w:hAnsiTheme="minorEastAsia" w:hint="eastAsia"/>
              </w:rPr>
              <w:t>OUT9</w:t>
            </w:r>
          </w:p>
        </w:tc>
      </w:tr>
      <w:tr w:rsidR="00704E27" w14:paraId="2121BE4E" w14:textId="77777777" w:rsidTr="00704E27">
        <w:tc>
          <w:tcPr>
            <w:tcW w:w="1588" w:type="dxa"/>
          </w:tcPr>
          <w:p w14:paraId="30312FCB" w14:textId="79EA7ABD" w:rsidR="00704E27" w:rsidRDefault="00704E27" w:rsidP="00704E27">
            <w:pPr>
              <w:pStyle w:val="a7"/>
              <w:ind w:firstLineChars="0" w:firstLine="0"/>
            </w:pPr>
            <w:r>
              <w:t xml:space="preserve">NO.2 </w:t>
            </w:r>
            <w:r w:rsidRPr="001F13B7">
              <w:t>lead foot</w:t>
            </w:r>
          </w:p>
        </w:tc>
        <w:tc>
          <w:tcPr>
            <w:tcW w:w="1831" w:type="dxa"/>
          </w:tcPr>
          <w:p w14:paraId="20B37F27" w14:textId="1C6E14BC" w:rsidR="00704E27" w:rsidRPr="00512600" w:rsidRDefault="00704E27" w:rsidP="00704E27">
            <w:pPr>
              <w:pStyle w:val="a7"/>
              <w:ind w:firstLineChars="0" w:firstLine="0"/>
              <w:rPr>
                <w:rFonts w:asciiTheme="minorEastAsia" w:hAnsiTheme="minorEastAsia" w:hint="eastAsia"/>
              </w:rPr>
            </w:pPr>
            <w:r>
              <w:rPr>
                <w:rFonts w:asciiTheme="minorEastAsia" w:hAnsiTheme="minorEastAsia" w:hint="eastAsia"/>
              </w:rPr>
              <w:t>IN14</w:t>
            </w:r>
          </w:p>
        </w:tc>
      </w:tr>
      <w:tr w:rsidR="00704E27" w14:paraId="2B930734" w14:textId="77777777" w:rsidTr="00704E27">
        <w:tc>
          <w:tcPr>
            <w:tcW w:w="1588" w:type="dxa"/>
          </w:tcPr>
          <w:p w14:paraId="1A22E9EE" w14:textId="3373A430" w:rsidR="00704E27" w:rsidRDefault="00704E27" w:rsidP="00704E27">
            <w:pPr>
              <w:pStyle w:val="a7"/>
              <w:ind w:firstLineChars="0" w:firstLine="0"/>
            </w:pPr>
            <w:r>
              <w:t xml:space="preserve">NO.3 </w:t>
            </w:r>
            <w:r w:rsidRPr="001F13B7">
              <w:t>lead foot</w:t>
            </w:r>
          </w:p>
        </w:tc>
        <w:tc>
          <w:tcPr>
            <w:tcW w:w="1831" w:type="dxa"/>
          </w:tcPr>
          <w:p w14:paraId="44CDF093" w14:textId="019C4E45" w:rsidR="00704E27" w:rsidRPr="00512600" w:rsidRDefault="00704E27" w:rsidP="00704E27">
            <w:pPr>
              <w:pStyle w:val="a7"/>
              <w:ind w:firstLineChars="0" w:firstLine="0"/>
              <w:rPr>
                <w:rFonts w:asciiTheme="minorEastAsia" w:hAnsiTheme="minorEastAsia" w:hint="eastAsia"/>
              </w:rPr>
            </w:pPr>
            <w:r>
              <w:rPr>
                <w:rFonts w:asciiTheme="minorEastAsia" w:hAnsiTheme="minorEastAsia" w:hint="eastAsia"/>
              </w:rPr>
              <w:t>IN13</w:t>
            </w:r>
          </w:p>
        </w:tc>
      </w:tr>
      <w:tr w:rsidR="00704E27" w14:paraId="79AD06A3" w14:textId="77777777" w:rsidTr="00704E27">
        <w:tc>
          <w:tcPr>
            <w:tcW w:w="1588" w:type="dxa"/>
          </w:tcPr>
          <w:p w14:paraId="4E09AB52" w14:textId="766EA545" w:rsidR="00704E27" w:rsidRDefault="00704E27" w:rsidP="00704E27">
            <w:pPr>
              <w:pStyle w:val="a7"/>
              <w:ind w:firstLineChars="0" w:firstLine="0"/>
            </w:pPr>
            <w:r>
              <w:t xml:space="preserve">NO.4 </w:t>
            </w:r>
            <w:r w:rsidRPr="001F13B7">
              <w:t>lead foot</w:t>
            </w:r>
          </w:p>
        </w:tc>
        <w:tc>
          <w:tcPr>
            <w:tcW w:w="1831" w:type="dxa"/>
          </w:tcPr>
          <w:p w14:paraId="7A6E6F34" w14:textId="2EBCB76C" w:rsidR="00704E27" w:rsidRPr="00512600" w:rsidRDefault="00704E27" w:rsidP="00704E27">
            <w:pPr>
              <w:pStyle w:val="a7"/>
              <w:ind w:firstLineChars="0" w:firstLine="0"/>
              <w:rPr>
                <w:rFonts w:asciiTheme="minorEastAsia" w:hAnsiTheme="minorEastAsia" w:hint="eastAsia"/>
              </w:rPr>
            </w:pPr>
            <w:r>
              <w:rPr>
                <w:rFonts w:asciiTheme="minorEastAsia" w:hAnsiTheme="minorEastAsia" w:hint="eastAsia"/>
              </w:rPr>
              <w:t>OUT21</w:t>
            </w:r>
          </w:p>
        </w:tc>
      </w:tr>
      <w:tr w:rsidR="00704E27" w14:paraId="381B3655" w14:textId="77777777" w:rsidTr="00704E27">
        <w:tc>
          <w:tcPr>
            <w:tcW w:w="1588" w:type="dxa"/>
          </w:tcPr>
          <w:p w14:paraId="2ED2CF31" w14:textId="0DC72E1F" w:rsidR="00704E27" w:rsidRDefault="00704E27" w:rsidP="00704E27">
            <w:pPr>
              <w:pStyle w:val="a7"/>
              <w:ind w:firstLineChars="0" w:firstLine="0"/>
            </w:pPr>
            <w:r>
              <w:t xml:space="preserve">NO.5 </w:t>
            </w:r>
            <w:r w:rsidRPr="001F13B7">
              <w:t>lead foot</w:t>
            </w:r>
          </w:p>
        </w:tc>
        <w:tc>
          <w:tcPr>
            <w:tcW w:w="1831" w:type="dxa"/>
          </w:tcPr>
          <w:p w14:paraId="45CF2DC2" w14:textId="60EC8CBA" w:rsidR="00704E27" w:rsidRPr="00512600" w:rsidRDefault="00704E27" w:rsidP="00704E27">
            <w:pPr>
              <w:pStyle w:val="a7"/>
              <w:ind w:firstLineChars="0" w:firstLine="0"/>
              <w:rPr>
                <w:rFonts w:asciiTheme="minorEastAsia" w:hAnsiTheme="minorEastAsia" w:hint="eastAsia"/>
              </w:rPr>
            </w:pPr>
            <w:r>
              <w:rPr>
                <w:rFonts w:asciiTheme="minorEastAsia" w:hAnsiTheme="minorEastAsia" w:hint="eastAsia"/>
              </w:rPr>
              <w:t>HOC/OUT20</w:t>
            </w:r>
          </w:p>
        </w:tc>
      </w:tr>
      <w:tr w:rsidR="00704E27" w14:paraId="170135A2" w14:textId="77777777" w:rsidTr="00704E27">
        <w:tc>
          <w:tcPr>
            <w:tcW w:w="1588" w:type="dxa"/>
          </w:tcPr>
          <w:p w14:paraId="47AB7E2A" w14:textId="2D411E06" w:rsidR="00704E27" w:rsidRDefault="00704E27" w:rsidP="00704E27">
            <w:pPr>
              <w:pStyle w:val="a7"/>
              <w:ind w:firstLineChars="0" w:firstLine="0"/>
            </w:pPr>
            <w:r>
              <w:t xml:space="preserve">NO.6 </w:t>
            </w:r>
            <w:r w:rsidRPr="001F13B7">
              <w:t>lead foot</w:t>
            </w:r>
          </w:p>
        </w:tc>
        <w:tc>
          <w:tcPr>
            <w:tcW w:w="1831" w:type="dxa"/>
          </w:tcPr>
          <w:p w14:paraId="2AD70C57" w14:textId="23A3BF0D" w:rsidR="00704E27" w:rsidRPr="00512600" w:rsidRDefault="00704E27" w:rsidP="00704E27">
            <w:pPr>
              <w:pStyle w:val="a7"/>
              <w:ind w:firstLineChars="0" w:firstLine="0"/>
              <w:rPr>
                <w:rFonts w:asciiTheme="minorEastAsia" w:hAnsiTheme="minorEastAsia" w:hint="eastAsia"/>
              </w:rPr>
            </w:pPr>
            <w:r>
              <w:rPr>
                <w:rFonts w:asciiTheme="minorEastAsia" w:hAnsiTheme="minorEastAsia" w:hint="eastAsia"/>
              </w:rPr>
              <w:t>OUT19</w:t>
            </w:r>
          </w:p>
        </w:tc>
      </w:tr>
      <w:tr w:rsidR="00704E27" w14:paraId="35AD7E44" w14:textId="77777777" w:rsidTr="00704E27">
        <w:tc>
          <w:tcPr>
            <w:tcW w:w="1588" w:type="dxa"/>
          </w:tcPr>
          <w:p w14:paraId="2C966B1A" w14:textId="36299FF3" w:rsidR="00704E27" w:rsidRDefault="00704E27" w:rsidP="00704E27">
            <w:pPr>
              <w:pStyle w:val="a7"/>
              <w:ind w:firstLineChars="0" w:firstLine="0"/>
            </w:pPr>
            <w:r>
              <w:t xml:space="preserve">NO.7 </w:t>
            </w:r>
            <w:r w:rsidRPr="001F13B7">
              <w:t>lead foot</w:t>
            </w:r>
          </w:p>
        </w:tc>
        <w:tc>
          <w:tcPr>
            <w:tcW w:w="1831" w:type="dxa"/>
          </w:tcPr>
          <w:p w14:paraId="73AC57B4" w14:textId="337131DA" w:rsidR="00704E27" w:rsidRPr="00512600" w:rsidRDefault="00704E27" w:rsidP="00704E27">
            <w:pPr>
              <w:pStyle w:val="a7"/>
              <w:ind w:firstLineChars="0" w:firstLine="0"/>
              <w:rPr>
                <w:rFonts w:asciiTheme="minorEastAsia" w:hAnsiTheme="minorEastAsia" w:hint="eastAsia"/>
              </w:rPr>
            </w:pPr>
            <w:r>
              <w:rPr>
                <w:rFonts w:asciiTheme="minorEastAsia" w:hAnsiTheme="minorEastAsia" w:hint="eastAsia"/>
              </w:rPr>
              <w:t>OUT10</w:t>
            </w:r>
          </w:p>
        </w:tc>
      </w:tr>
      <w:tr w:rsidR="00704E27" w14:paraId="2F60F009" w14:textId="77777777" w:rsidTr="00704E27">
        <w:tc>
          <w:tcPr>
            <w:tcW w:w="1588" w:type="dxa"/>
          </w:tcPr>
          <w:p w14:paraId="4B92A263" w14:textId="75EA09F6" w:rsidR="00704E27" w:rsidRDefault="00704E27" w:rsidP="00704E27">
            <w:pPr>
              <w:pStyle w:val="a7"/>
              <w:ind w:firstLineChars="0" w:firstLine="0"/>
            </w:pPr>
            <w:r>
              <w:t xml:space="preserve">NO.8 </w:t>
            </w:r>
            <w:r w:rsidRPr="001F13B7">
              <w:t>lead foot</w:t>
            </w:r>
          </w:p>
        </w:tc>
        <w:tc>
          <w:tcPr>
            <w:tcW w:w="1831" w:type="dxa"/>
          </w:tcPr>
          <w:p w14:paraId="19460CAC" w14:textId="534E5C75" w:rsidR="00704E27" w:rsidRDefault="00704E27" w:rsidP="00704E27">
            <w:pPr>
              <w:pStyle w:val="a7"/>
              <w:ind w:firstLineChars="0" w:firstLine="0"/>
            </w:pPr>
            <w:r>
              <w:rPr>
                <w:rFonts w:hint="eastAsia"/>
              </w:rPr>
              <w:t>IN11</w:t>
            </w:r>
          </w:p>
        </w:tc>
      </w:tr>
      <w:tr w:rsidR="00704E27" w14:paraId="47B89FF8" w14:textId="77777777" w:rsidTr="00704E27">
        <w:tc>
          <w:tcPr>
            <w:tcW w:w="1588" w:type="dxa"/>
          </w:tcPr>
          <w:p w14:paraId="07D25FC9" w14:textId="2E8D16A8" w:rsidR="00704E27" w:rsidRDefault="00704E27" w:rsidP="00704E27">
            <w:pPr>
              <w:pStyle w:val="a7"/>
              <w:ind w:firstLineChars="0" w:firstLine="0"/>
            </w:pPr>
            <w:r>
              <w:t xml:space="preserve">NO.9 </w:t>
            </w:r>
            <w:r w:rsidRPr="001F13B7">
              <w:t>lead foot</w:t>
            </w:r>
          </w:p>
        </w:tc>
        <w:tc>
          <w:tcPr>
            <w:tcW w:w="1831" w:type="dxa"/>
          </w:tcPr>
          <w:p w14:paraId="5F151AF9" w14:textId="559CA7DC" w:rsidR="00704E27" w:rsidRDefault="00704E27" w:rsidP="00704E27">
            <w:pPr>
              <w:pStyle w:val="a7"/>
              <w:ind w:firstLineChars="0" w:firstLine="0"/>
            </w:pPr>
            <w:r>
              <w:rPr>
                <w:rFonts w:hint="eastAsia"/>
              </w:rPr>
              <w:t>IN12</w:t>
            </w:r>
          </w:p>
        </w:tc>
      </w:tr>
    </w:tbl>
    <w:p w14:paraId="0038CF2B" w14:textId="4CB5BE53" w:rsidR="007D25F2" w:rsidRPr="00D37F69" w:rsidRDefault="0044366E" w:rsidP="007D25F2">
      <w:pPr>
        <w:ind w:firstLine="420"/>
        <w:jc w:val="left"/>
      </w:pPr>
      <w:r>
        <w:object w:dxaOrig="4125" w:dyaOrig="2955" w14:anchorId="608BF915">
          <v:shape id="_x0000_i1035" type="#_x0000_t75" style="width:142.05pt;height:102.6pt" o:ole="">
            <v:imagedata r:id="rId33" o:title=""/>
          </v:shape>
          <o:OLEObject Type="Embed" ProgID="Visio.Drawing.15" ShapeID="_x0000_i1035" DrawAspect="Content" ObjectID="_1836375648" r:id="rId34"/>
        </w:object>
      </w:r>
    </w:p>
    <w:p w14:paraId="2187F230" w14:textId="77777777" w:rsidR="007D25F2" w:rsidRDefault="007D25F2" w:rsidP="00D37F69">
      <w:pPr>
        <w:ind w:firstLine="420"/>
        <w:jc w:val="center"/>
      </w:pPr>
    </w:p>
    <w:p w14:paraId="252732FE" w14:textId="77777777" w:rsidR="007D25F2" w:rsidRDefault="007D25F2" w:rsidP="00D37F69">
      <w:pPr>
        <w:ind w:firstLine="420"/>
        <w:jc w:val="center"/>
      </w:pPr>
    </w:p>
    <w:p w14:paraId="258BC649" w14:textId="77777777" w:rsidR="007D25F2" w:rsidRDefault="007D25F2" w:rsidP="00D37F69">
      <w:pPr>
        <w:ind w:firstLine="420"/>
        <w:jc w:val="center"/>
      </w:pPr>
    </w:p>
    <w:p w14:paraId="3CB2A89A" w14:textId="77777777" w:rsidR="007D25F2" w:rsidRPr="00D37F69" w:rsidRDefault="007D25F2" w:rsidP="00D37F69">
      <w:pPr>
        <w:ind w:firstLine="420"/>
        <w:jc w:val="center"/>
      </w:pPr>
    </w:p>
    <w:p w14:paraId="30E624ED" w14:textId="3FDD494D" w:rsidR="00704E27" w:rsidRDefault="00704E27" w:rsidP="00C42B44">
      <w:pPr>
        <w:pStyle w:val="3"/>
        <w:numPr>
          <w:ilvl w:val="0"/>
          <w:numId w:val="18"/>
        </w:numPr>
      </w:pPr>
      <w:bookmarkStart w:id="26" w:name="_Toc221090441"/>
      <w:r>
        <w:t>5-channel IO(5-</w:t>
      </w:r>
      <w:r>
        <w:rPr>
          <w:rFonts w:hint="eastAsia"/>
        </w:rPr>
        <w:t>OUT</w:t>
      </w:r>
      <w:r>
        <w:t>) expansion board</w:t>
      </w:r>
      <w:bookmarkEnd w:id="26"/>
    </w:p>
    <w:p w14:paraId="7DCBC5DD" w14:textId="05DB9320" w:rsidR="0044366E" w:rsidRDefault="00704E27" w:rsidP="00704E27">
      <w:pPr>
        <w:pStyle w:val="a7"/>
        <w:ind w:left="425" w:firstLineChars="0" w:firstLine="0"/>
      </w:pPr>
      <w:r>
        <w:rPr>
          <w:kern w:val="0"/>
        </w:rPr>
        <w:t>When the expansion board ③</w:t>
      </w:r>
      <w:r>
        <w:rPr>
          <w:rFonts w:asciiTheme="minorEastAsia" w:hAnsiTheme="minorEastAsia" w:hint="eastAsia"/>
          <w:kern w:val="0"/>
        </w:rPr>
        <w:t xml:space="preserve">with </w:t>
      </w:r>
      <w:r>
        <w:rPr>
          <w:kern w:val="0"/>
        </w:rPr>
        <w:t>5 channels (5 out) is selected for expansion, the interface definition is as follows</w:t>
      </w:r>
      <w:r w:rsidR="0044366E">
        <w:rPr>
          <w:rFonts w:hint="eastAsia"/>
        </w:rPr>
        <w:t>：</w:t>
      </w:r>
      <w:r w:rsidR="0044366E">
        <w:t xml:space="preserve"> </w:t>
      </w:r>
    </w:p>
    <w:tbl>
      <w:tblPr>
        <w:tblStyle w:val="a8"/>
        <w:tblpPr w:leftFromText="180" w:rightFromText="180" w:vertAnchor="text" w:horzAnchor="margin" w:tblpXSpec="right" w:tblpY="86"/>
        <w:tblW w:w="3419" w:type="dxa"/>
        <w:tblLook w:val="04A0" w:firstRow="1" w:lastRow="0" w:firstColumn="1" w:lastColumn="0" w:noHBand="0" w:noVBand="1"/>
      </w:tblPr>
      <w:tblGrid>
        <w:gridCol w:w="1588"/>
        <w:gridCol w:w="1831"/>
      </w:tblGrid>
      <w:tr w:rsidR="00704E27" w14:paraId="42BFDE5A" w14:textId="77777777" w:rsidTr="00704E27">
        <w:tc>
          <w:tcPr>
            <w:tcW w:w="1588" w:type="dxa"/>
          </w:tcPr>
          <w:p w14:paraId="1DD2B724" w14:textId="6D4575C4" w:rsidR="00704E27" w:rsidRPr="0037155A" w:rsidRDefault="00704E27" w:rsidP="00704E27">
            <w:pPr>
              <w:pStyle w:val="a7"/>
              <w:ind w:firstLineChars="0" w:firstLine="0"/>
              <w:jc w:val="center"/>
              <w:rPr>
                <w:b/>
                <w:bCs/>
              </w:rPr>
            </w:pPr>
            <w:r>
              <w:t xml:space="preserve">DB9 </w:t>
            </w:r>
            <w:r w:rsidRPr="001F13B7">
              <w:t>lead foot</w:t>
            </w:r>
          </w:p>
        </w:tc>
        <w:tc>
          <w:tcPr>
            <w:tcW w:w="1831" w:type="dxa"/>
          </w:tcPr>
          <w:p w14:paraId="01C3772E" w14:textId="3276E71E" w:rsidR="00704E27" w:rsidRPr="0037155A" w:rsidRDefault="00704E27" w:rsidP="00704E27">
            <w:pPr>
              <w:pStyle w:val="a7"/>
              <w:ind w:firstLineChars="0" w:firstLine="0"/>
              <w:jc w:val="center"/>
              <w:rPr>
                <w:b/>
                <w:bCs/>
              </w:rPr>
            </w:pPr>
            <w:r w:rsidRPr="001F13B7">
              <w:t>specification</w:t>
            </w:r>
          </w:p>
        </w:tc>
      </w:tr>
      <w:tr w:rsidR="00704E27" w14:paraId="4057020C" w14:textId="77777777" w:rsidTr="00704E27">
        <w:tc>
          <w:tcPr>
            <w:tcW w:w="1588" w:type="dxa"/>
          </w:tcPr>
          <w:p w14:paraId="258977FC" w14:textId="1CC3C296" w:rsidR="00704E27" w:rsidRDefault="00704E27" w:rsidP="00704E27">
            <w:pPr>
              <w:pStyle w:val="a7"/>
              <w:ind w:firstLineChars="0" w:firstLine="0"/>
            </w:pPr>
            <w:r>
              <w:t xml:space="preserve">NO.1 </w:t>
            </w:r>
            <w:r w:rsidRPr="001F13B7">
              <w:t>lead foot</w:t>
            </w:r>
          </w:p>
        </w:tc>
        <w:tc>
          <w:tcPr>
            <w:tcW w:w="1831" w:type="dxa"/>
          </w:tcPr>
          <w:p w14:paraId="0D278647" w14:textId="77777777" w:rsidR="00704E27" w:rsidRPr="00512600" w:rsidRDefault="00704E27" w:rsidP="00704E27">
            <w:pPr>
              <w:pStyle w:val="a7"/>
              <w:ind w:firstLineChars="0" w:firstLine="0"/>
              <w:rPr>
                <w:rFonts w:asciiTheme="minorEastAsia" w:hAnsiTheme="minorEastAsia" w:hint="eastAsia"/>
              </w:rPr>
            </w:pPr>
            <w:r>
              <w:rPr>
                <w:rFonts w:asciiTheme="minorEastAsia" w:hAnsiTheme="minorEastAsia" w:hint="eastAsia"/>
              </w:rPr>
              <w:t>OUT9</w:t>
            </w:r>
          </w:p>
        </w:tc>
      </w:tr>
      <w:tr w:rsidR="00704E27" w14:paraId="1A0BC53B" w14:textId="77777777" w:rsidTr="00704E27">
        <w:tc>
          <w:tcPr>
            <w:tcW w:w="1588" w:type="dxa"/>
          </w:tcPr>
          <w:p w14:paraId="397D1A5A" w14:textId="1D0CBB01" w:rsidR="00704E27" w:rsidRDefault="00704E27" w:rsidP="00704E27">
            <w:pPr>
              <w:pStyle w:val="a7"/>
              <w:ind w:firstLineChars="0" w:firstLine="0"/>
            </w:pPr>
            <w:r>
              <w:t xml:space="preserve">NO.2 </w:t>
            </w:r>
            <w:r w:rsidRPr="001F13B7">
              <w:t>lead foot</w:t>
            </w:r>
          </w:p>
        </w:tc>
        <w:tc>
          <w:tcPr>
            <w:tcW w:w="1831" w:type="dxa"/>
          </w:tcPr>
          <w:p w14:paraId="5AB2D7C0" w14:textId="5DD67D5D" w:rsidR="00704E27" w:rsidRPr="00512600" w:rsidRDefault="00704E27" w:rsidP="00704E27">
            <w:pPr>
              <w:pStyle w:val="a7"/>
              <w:ind w:firstLineChars="0" w:firstLine="0"/>
              <w:rPr>
                <w:rFonts w:asciiTheme="minorEastAsia" w:hAnsiTheme="minorEastAsia" w:hint="eastAsia"/>
              </w:rPr>
            </w:pPr>
            <w:r>
              <w:rPr>
                <w:rFonts w:asciiTheme="minorEastAsia" w:hAnsiTheme="minorEastAsia" w:hint="eastAsia"/>
              </w:rPr>
              <w:t>OUT23</w:t>
            </w:r>
          </w:p>
        </w:tc>
      </w:tr>
      <w:tr w:rsidR="00704E27" w14:paraId="34F75558" w14:textId="77777777" w:rsidTr="00704E27">
        <w:tc>
          <w:tcPr>
            <w:tcW w:w="1588" w:type="dxa"/>
          </w:tcPr>
          <w:p w14:paraId="407D917A" w14:textId="0C6EC5EC" w:rsidR="00704E27" w:rsidRDefault="00704E27" w:rsidP="00704E27">
            <w:pPr>
              <w:pStyle w:val="a7"/>
              <w:ind w:firstLineChars="0" w:firstLine="0"/>
            </w:pPr>
            <w:r>
              <w:t xml:space="preserve">NO.3 </w:t>
            </w:r>
            <w:r w:rsidRPr="001F13B7">
              <w:t>lead foot</w:t>
            </w:r>
          </w:p>
        </w:tc>
        <w:tc>
          <w:tcPr>
            <w:tcW w:w="1831" w:type="dxa"/>
          </w:tcPr>
          <w:p w14:paraId="468344E8" w14:textId="1C6BAFE8" w:rsidR="00704E27" w:rsidRPr="00512600" w:rsidRDefault="00704E27" w:rsidP="00704E27">
            <w:pPr>
              <w:pStyle w:val="a7"/>
              <w:ind w:firstLineChars="0" w:firstLine="0"/>
              <w:rPr>
                <w:rFonts w:asciiTheme="minorEastAsia" w:hAnsiTheme="minorEastAsia" w:hint="eastAsia"/>
              </w:rPr>
            </w:pPr>
            <w:r>
              <w:rPr>
                <w:rFonts w:asciiTheme="minorEastAsia" w:hAnsiTheme="minorEastAsia" w:hint="eastAsia"/>
              </w:rPr>
              <w:t>OUT22</w:t>
            </w:r>
          </w:p>
        </w:tc>
      </w:tr>
      <w:tr w:rsidR="00704E27" w14:paraId="488886ED" w14:textId="77777777" w:rsidTr="00704E27">
        <w:tc>
          <w:tcPr>
            <w:tcW w:w="1588" w:type="dxa"/>
          </w:tcPr>
          <w:p w14:paraId="1BD85523" w14:textId="10AB96D3" w:rsidR="00704E27" w:rsidRDefault="00704E27" w:rsidP="00704E27">
            <w:pPr>
              <w:pStyle w:val="a7"/>
              <w:ind w:firstLineChars="0" w:firstLine="0"/>
            </w:pPr>
            <w:r>
              <w:t xml:space="preserve">NO.4 </w:t>
            </w:r>
            <w:r w:rsidRPr="001F13B7">
              <w:t>lead foot</w:t>
            </w:r>
          </w:p>
        </w:tc>
        <w:tc>
          <w:tcPr>
            <w:tcW w:w="1831" w:type="dxa"/>
          </w:tcPr>
          <w:p w14:paraId="6999B383" w14:textId="77777777" w:rsidR="00704E27" w:rsidRPr="00512600" w:rsidRDefault="00704E27" w:rsidP="00704E27">
            <w:pPr>
              <w:pStyle w:val="a7"/>
              <w:ind w:firstLineChars="0" w:firstLine="0"/>
              <w:rPr>
                <w:rFonts w:asciiTheme="minorEastAsia" w:hAnsiTheme="minorEastAsia" w:hint="eastAsia"/>
              </w:rPr>
            </w:pPr>
            <w:r>
              <w:rPr>
                <w:rFonts w:asciiTheme="minorEastAsia" w:hAnsiTheme="minorEastAsia" w:hint="eastAsia"/>
              </w:rPr>
              <w:t>OUT21</w:t>
            </w:r>
          </w:p>
        </w:tc>
      </w:tr>
      <w:tr w:rsidR="00704E27" w14:paraId="554A83EA" w14:textId="77777777" w:rsidTr="00704E27">
        <w:tc>
          <w:tcPr>
            <w:tcW w:w="1588" w:type="dxa"/>
          </w:tcPr>
          <w:p w14:paraId="1937CF71" w14:textId="21C5D6F3" w:rsidR="00704E27" w:rsidRDefault="00704E27" w:rsidP="00704E27">
            <w:pPr>
              <w:pStyle w:val="a7"/>
              <w:ind w:firstLineChars="0" w:firstLine="0"/>
            </w:pPr>
            <w:r>
              <w:t xml:space="preserve">NO.5 </w:t>
            </w:r>
            <w:r w:rsidRPr="001F13B7">
              <w:t>lead foot</w:t>
            </w:r>
          </w:p>
        </w:tc>
        <w:tc>
          <w:tcPr>
            <w:tcW w:w="1831" w:type="dxa"/>
          </w:tcPr>
          <w:p w14:paraId="5FE0FCAE" w14:textId="77777777" w:rsidR="00704E27" w:rsidRPr="00512600" w:rsidRDefault="00704E27" w:rsidP="00704E27">
            <w:pPr>
              <w:pStyle w:val="a7"/>
              <w:ind w:firstLineChars="0" w:firstLine="0"/>
              <w:rPr>
                <w:rFonts w:asciiTheme="minorEastAsia" w:hAnsiTheme="minorEastAsia" w:hint="eastAsia"/>
              </w:rPr>
            </w:pPr>
            <w:r>
              <w:rPr>
                <w:rFonts w:asciiTheme="minorEastAsia" w:hAnsiTheme="minorEastAsia" w:hint="eastAsia"/>
              </w:rPr>
              <w:t>HOC/OUT20</w:t>
            </w:r>
          </w:p>
        </w:tc>
      </w:tr>
      <w:tr w:rsidR="00704E27" w14:paraId="6F242E41" w14:textId="77777777" w:rsidTr="00704E27">
        <w:tc>
          <w:tcPr>
            <w:tcW w:w="1588" w:type="dxa"/>
          </w:tcPr>
          <w:p w14:paraId="4D53252E" w14:textId="3DD3E7E4" w:rsidR="00704E27" w:rsidRDefault="00704E27" w:rsidP="00704E27">
            <w:pPr>
              <w:pStyle w:val="a7"/>
              <w:ind w:firstLineChars="0" w:firstLine="0"/>
            </w:pPr>
            <w:r>
              <w:lastRenderedPageBreak/>
              <w:t xml:space="preserve">NO.6 </w:t>
            </w:r>
            <w:r w:rsidRPr="001F13B7">
              <w:t>lead foot</w:t>
            </w:r>
          </w:p>
        </w:tc>
        <w:tc>
          <w:tcPr>
            <w:tcW w:w="1831" w:type="dxa"/>
          </w:tcPr>
          <w:p w14:paraId="50412B3A" w14:textId="77777777" w:rsidR="00704E27" w:rsidRPr="00512600" w:rsidRDefault="00704E27" w:rsidP="00704E27">
            <w:pPr>
              <w:pStyle w:val="a7"/>
              <w:ind w:firstLineChars="0" w:firstLine="0"/>
              <w:rPr>
                <w:rFonts w:asciiTheme="minorEastAsia" w:hAnsiTheme="minorEastAsia" w:hint="eastAsia"/>
              </w:rPr>
            </w:pPr>
            <w:r>
              <w:rPr>
                <w:rFonts w:asciiTheme="minorEastAsia" w:hAnsiTheme="minorEastAsia" w:hint="eastAsia"/>
              </w:rPr>
              <w:t>OUT19</w:t>
            </w:r>
          </w:p>
        </w:tc>
      </w:tr>
      <w:tr w:rsidR="00704E27" w14:paraId="78F540E9" w14:textId="77777777" w:rsidTr="00704E27">
        <w:tc>
          <w:tcPr>
            <w:tcW w:w="1588" w:type="dxa"/>
          </w:tcPr>
          <w:p w14:paraId="12858C9F" w14:textId="0573F7D7" w:rsidR="00704E27" w:rsidRDefault="00704E27" w:rsidP="00704E27">
            <w:pPr>
              <w:pStyle w:val="a7"/>
              <w:ind w:firstLineChars="0" w:firstLine="0"/>
            </w:pPr>
            <w:r>
              <w:t xml:space="preserve">NO.7 </w:t>
            </w:r>
            <w:r w:rsidRPr="001F13B7">
              <w:t>lead foot</w:t>
            </w:r>
          </w:p>
        </w:tc>
        <w:tc>
          <w:tcPr>
            <w:tcW w:w="1831" w:type="dxa"/>
          </w:tcPr>
          <w:p w14:paraId="19F5777A" w14:textId="77777777" w:rsidR="00704E27" w:rsidRPr="00512600" w:rsidRDefault="00704E27" w:rsidP="00704E27">
            <w:pPr>
              <w:pStyle w:val="a7"/>
              <w:ind w:firstLineChars="0" w:firstLine="0"/>
              <w:rPr>
                <w:rFonts w:asciiTheme="minorEastAsia" w:hAnsiTheme="minorEastAsia" w:hint="eastAsia"/>
              </w:rPr>
            </w:pPr>
            <w:r>
              <w:rPr>
                <w:rFonts w:asciiTheme="minorEastAsia" w:hAnsiTheme="minorEastAsia" w:hint="eastAsia"/>
              </w:rPr>
              <w:t>OUT10</w:t>
            </w:r>
          </w:p>
        </w:tc>
      </w:tr>
      <w:tr w:rsidR="00704E27" w14:paraId="3D2BD8E7" w14:textId="77777777" w:rsidTr="00704E27">
        <w:tc>
          <w:tcPr>
            <w:tcW w:w="1588" w:type="dxa"/>
          </w:tcPr>
          <w:p w14:paraId="7DE906CF" w14:textId="4CF796B2" w:rsidR="00704E27" w:rsidRDefault="00704E27" w:rsidP="00704E27">
            <w:pPr>
              <w:pStyle w:val="a7"/>
              <w:ind w:firstLineChars="0" w:firstLine="0"/>
            </w:pPr>
            <w:r>
              <w:t xml:space="preserve">NO.8 </w:t>
            </w:r>
            <w:r w:rsidRPr="001F13B7">
              <w:t>lead foot</w:t>
            </w:r>
          </w:p>
        </w:tc>
        <w:tc>
          <w:tcPr>
            <w:tcW w:w="1831" w:type="dxa"/>
          </w:tcPr>
          <w:p w14:paraId="5D27065C" w14:textId="77777777" w:rsidR="00704E27" w:rsidRDefault="00704E27" w:rsidP="00704E27">
            <w:pPr>
              <w:pStyle w:val="a7"/>
              <w:ind w:firstLineChars="0" w:firstLine="0"/>
            </w:pPr>
            <w:r>
              <w:rPr>
                <w:rFonts w:hint="eastAsia"/>
              </w:rPr>
              <w:t>IN11</w:t>
            </w:r>
          </w:p>
        </w:tc>
      </w:tr>
      <w:tr w:rsidR="00704E27" w14:paraId="32259E98" w14:textId="77777777" w:rsidTr="00704E27">
        <w:tc>
          <w:tcPr>
            <w:tcW w:w="1588" w:type="dxa"/>
          </w:tcPr>
          <w:p w14:paraId="5ED1EF7A" w14:textId="515D0F38" w:rsidR="00704E27" w:rsidRDefault="00704E27" w:rsidP="00704E27">
            <w:pPr>
              <w:pStyle w:val="a7"/>
              <w:ind w:firstLineChars="0" w:firstLine="0"/>
            </w:pPr>
            <w:r>
              <w:t xml:space="preserve">NO.9 </w:t>
            </w:r>
            <w:r w:rsidRPr="001F13B7">
              <w:t>lead foot</w:t>
            </w:r>
          </w:p>
        </w:tc>
        <w:tc>
          <w:tcPr>
            <w:tcW w:w="1831" w:type="dxa"/>
          </w:tcPr>
          <w:p w14:paraId="16C58254" w14:textId="77777777" w:rsidR="00704E27" w:rsidRDefault="00704E27" w:rsidP="00704E27">
            <w:pPr>
              <w:pStyle w:val="a7"/>
              <w:ind w:firstLineChars="0" w:firstLine="0"/>
            </w:pPr>
            <w:r>
              <w:rPr>
                <w:rFonts w:hint="eastAsia"/>
              </w:rPr>
              <w:t>IN12</w:t>
            </w:r>
          </w:p>
        </w:tc>
      </w:tr>
    </w:tbl>
    <w:p w14:paraId="6173D82D" w14:textId="1D58B209" w:rsidR="0044366E" w:rsidRPr="0044366E" w:rsidRDefault="0044366E" w:rsidP="00704E27">
      <w:pPr>
        <w:ind w:firstLine="420"/>
        <w:jc w:val="left"/>
      </w:pPr>
      <w:r>
        <w:object w:dxaOrig="4125" w:dyaOrig="2955" w14:anchorId="0F52FD4A">
          <v:shape id="_x0000_i1036" type="#_x0000_t75" style="width:142.05pt;height:102.6pt" o:ole="">
            <v:imagedata r:id="rId35" o:title=""/>
          </v:shape>
          <o:OLEObject Type="Embed" ProgID="Visio.Drawing.15" ShapeID="_x0000_i1036" DrawAspect="Content" ObjectID="_1836375649" r:id="rId36"/>
        </w:object>
      </w:r>
    </w:p>
    <w:p w14:paraId="77F2984E" w14:textId="77777777" w:rsidR="00704E27" w:rsidRPr="00B86D25" w:rsidRDefault="00411B1F" w:rsidP="00C42B44">
      <w:pPr>
        <w:pStyle w:val="2"/>
      </w:pPr>
      <w:bookmarkStart w:id="27" w:name="_Toc437784725"/>
      <w:r>
        <w:t xml:space="preserve"> </w:t>
      </w:r>
      <w:bookmarkStart w:id="28" w:name="_Toc89335750"/>
      <w:bookmarkStart w:id="29" w:name="_Toc221090442"/>
      <w:bookmarkEnd w:id="27"/>
      <w:r w:rsidR="00704E27" w:rsidRPr="00946B7D">
        <w:t>Mounting</w:t>
      </w:r>
      <w:r w:rsidR="00704E27">
        <w:rPr>
          <w:rFonts w:ascii="Chaparral Pro Light" w:hAnsi="Chaparral Pro Light"/>
          <w:kern w:val="0"/>
        </w:rPr>
        <w:t xml:space="preserve"> Dimension</w:t>
      </w:r>
      <w:bookmarkEnd w:id="28"/>
      <w:bookmarkEnd w:id="29"/>
    </w:p>
    <w:p w14:paraId="30C9D43C" w14:textId="77777777" w:rsidR="00704E27" w:rsidRPr="00D9244B" w:rsidRDefault="00704E27" w:rsidP="00704E27">
      <w:pPr>
        <w:ind w:firstLine="420"/>
        <w:jc w:val="center"/>
        <w:rPr>
          <w:rFonts w:asciiTheme="minorEastAsia" w:hAnsiTheme="minorEastAsia" w:hint="eastAsia"/>
        </w:rPr>
      </w:pPr>
      <w:r w:rsidRPr="00CC10F5">
        <w:rPr>
          <w:rFonts w:ascii="Chaparral Pro Light" w:hAnsi="Chaparral Pro Light"/>
        </w:rPr>
        <w:object w:dxaOrig="7395" w:dyaOrig="5385" w14:anchorId="4C3A699D">
          <v:shape id="_x0000_i1037" type="#_x0000_t75" style="width:230.8pt;height:168.65pt" o:ole="">
            <v:imagedata r:id="rId37" o:title=""/>
          </v:shape>
          <o:OLEObject Type="Embed" ProgID="Visio.Drawing.15" ShapeID="_x0000_i1037" DrawAspect="Content" ObjectID="_1836375650" r:id="rId38"/>
        </w:object>
      </w:r>
    </w:p>
    <w:p w14:paraId="49DFCADA" w14:textId="77777777" w:rsidR="00704E27" w:rsidRPr="00D05FF7" w:rsidRDefault="00704E27" w:rsidP="00704E27">
      <w:pPr>
        <w:ind w:firstLine="420"/>
        <w:jc w:val="center"/>
        <w:rPr>
          <w:rFonts w:cstheme="minorHAnsi"/>
        </w:rPr>
      </w:pPr>
      <w:r w:rsidRPr="00D05FF7">
        <w:rPr>
          <w:rFonts w:cstheme="minorHAnsi"/>
        </w:rPr>
        <w:t>The image above is the bottom view of the product</w:t>
      </w:r>
      <w:r w:rsidRPr="00D05FF7">
        <w:rPr>
          <w:rFonts w:cstheme="minorHAnsi"/>
        </w:rPr>
        <w:t>，</w:t>
      </w:r>
      <w:r w:rsidRPr="00D05FF7">
        <w:rPr>
          <w:rStyle w:val="keyword"/>
          <w:rFonts w:cstheme="minorHAnsi"/>
          <w:color w:val="434343"/>
          <w:szCs w:val="21"/>
        </w:rPr>
        <w:t>data unit</w:t>
      </w:r>
      <w:r w:rsidRPr="00D05FF7">
        <w:rPr>
          <w:rFonts w:cstheme="minorHAnsi"/>
        </w:rPr>
        <w:t>：</w:t>
      </w:r>
      <w:r w:rsidRPr="00D05FF7">
        <w:rPr>
          <w:rFonts w:cstheme="minorHAnsi"/>
        </w:rPr>
        <w:t>mm</w:t>
      </w:r>
    </w:p>
    <w:p w14:paraId="6A549A84" w14:textId="2975EADB" w:rsidR="00685B4E" w:rsidRDefault="00704E27" w:rsidP="00704E27">
      <w:pPr>
        <w:ind w:firstLine="420"/>
      </w:pPr>
      <w:r>
        <w:t>Recommended installation hole size</w:t>
      </w:r>
      <w:r>
        <w:rPr>
          <w:rFonts w:hint="eastAsia"/>
        </w:rPr>
        <w:t>：</w:t>
      </w:r>
      <w:r>
        <w:t>192mm×138m</w:t>
      </w:r>
      <w:r w:rsidR="005A70CB" w:rsidRPr="004A614D">
        <w:rPr>
          <w:rFonts w:hint="eastAsia"/>
        </w:rPr>
        <w:t>m</w:t>
      </w:r>
    </w:p>
    <w:p w14:paraId="30055CE0" w14:textId="77777777" w:rsidR="00946B7D" w:rsidRDefault="00946B7D">
      <w:pPr>
        <w:widowControl/>
        <w:ind w:firstLineChars="0" w:firstLine="0"/>
        <w:jc w:val="left"/>
        <w:rPr>
          <w:b/>
          <w:bCs/>
          <w:kern w:val="44"/>
          <w:sz w:val="44"/>
          <w:szCs w:val="44"/>
        </w:rPr>
      </w:pPr>
      <w:bookmarkStart w:id="30" w:name="_Toc190966855"/>
      <w:r>
        <w:br w:type="page"/>
      </w:r>
    </w:p>
    <w:p w14:paraId="45182B35" w14:textId="22F1C453" w:rsidR="00946B7D" w:rsidRPr="00D9244B" w:rsidRDefault="00946B7D" w:rsidP="00946B7D">
      <w:pPr>
        <w:pStyle w:val="1"/>
      </w:pPr>
      <w:bookmarkStart w:id="31" w:name="_Toc221090443"/>
      <w:r>
        <w:lastRenderedPageBreak/>
        <w:t>Main interface</w:t>
      </w:r>
      <w:bookmarkEnd w:id="30"/>
      <w:bookmarkEnd w:id="31"/>
    </w:p>
    <w:p w14:paraId="4B3E7422" w14:textId="77777777" w:rsidR="00946B7D" w:rsidRDefault="00946B7D" w:rsidP="00946B7D">
      <w:pPr>
        <w:ind w:firstLine="420"/>
        <w:rPr>
          <w:rFonts w:asciiTheme="minorEastAsia" w:hAnsiTheme="minorEastAsia" w:hint="eastAsia"/>
          <w:szCs w:val="21"/>
        </w:rPr>
      </w:pPr>
      <w:r>
        <w:rPr>
          <w:rFonts w:asciiTheme="minorEastAsia" w:hAnsiTheme="minorEastAsia"/>
        </w:rPr>
        <w:t>After the power-on startup is completed, you will enter the main interface, which is shown in the following figure:</w:t>
      </w:r>
    </w:p>
    <w:p w14:paraId="35FA1B10" w14:textId="3DEC05B6" w:rsidR="00946B7D" w:rsidRDefault="00ED19CC" w:rsidP="00ED19CC">
      <w:pPr>
        <w:ind w:firstLineChars="0" w:firstLine="0"/>
        <w:jc w:val="center"/>
        <w:rPr>
          <w:b/>
          <w:bCs/>
          <w:kern w:val="44"/>
          <w:sz w:val="44"/>
          <w:szCs w:val="44"/>
        </w:rPr>
      </w:pPr>
      <w:r>
        <w:rPr>
          <w:noProof/>
        </w:rPr>
        <w:drawing>
          <wp:inline distT="0" distB="0" distL="0" distR="0" wp14:anchorId="2F742B0F" wp14:editId="304422D1">
            <wp:extent cx="3481335" cy="2088000"/>
            <wp:effectExtent l="0" t="0" r="0" b="0"/>
            <wp:docPr id="1913059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p w14:paraId="56ECFF11" w14:textId="7EC4C300" w:rsidR="00946B7D" w:rsidRPr="00D9244B" w:rsidRDefault="00946B7D" w:rsidP="00946B7D">
      <w:pPr>
        <w:ind w:firstLine="420"/>
        <w:rPr>
          <w:rFonts w:asciiTheme="minorEastAsia" w:hAnsiTheme="minorEastAsia" w:hint="eastAsia"/>
          <w:szCs w:val="21"/>
        </w:rPr>
      </w:pPr>
      <w:r>
        <w:rPr>
          <w:rFonts w:asciiTheme="minorEastAsia" w:hAnsiTheme="minorEastAsia"/>
        </w:rPr>
        <w:t xml:space="preserve">The current weight value, weight stability, </w:t>
      </w:r>
      <w:proofErr w:type="gramStart"/>
      <w:r>
        <w:rPr>
          <w:rFonts w:asciiTheme="minorEastAsia" w:hAnsiTheme="minorEastAsia"/>
        </w:rPr>
        <w:t>zero</w:t>
      </w:r>
      <w:r w:rsidR="00873876">
        <w:rPr>
          <w:rFonts w:asciiTheme="minorEastAsia" w:hAnsiTheme="minorEastAsia" w:hint="eastAsia"/>
        </w:rPr>
        <w:t xml:space="preserve"> </w:t>
      </w:r>
      <w:r>
        <w:rPr>
          <w:rFonts w:asciiTheme="minorEastAsia" w:hAnsiTheme="minorEastAsia"/>
        </w:rPr>
        <w:t>point</w:t>
      </w:r>
      <w:proofErr w:type="gramEnd"/>
      <w:r>
        <w:rPr>
          <w:rFonts w:asciiTheme="minorEastAsia" w:hAnsiTheme="minorEastAsia"/>
        </w:rPr>
        <w:t>, operating status and other status markers are displayed at the top of the main interface, as well as the detailed operating steps of the controller.</w:t>
      </w:r>
    </w:p>
    <w:p w14:paraId="5D02093D" w14:textId="77777777" w:rsidR="00946B7D" w:rsidRPr="00D9244B" w:rsidRDefault="00946B7D" w:rsidP="00946B7D">
      <w:pPr>
        <w:ind w:firstLine="420"/>
        <w:rPr>
          <w:rFonts w:asciiTheme="minorEastAsia" w:hAnsiTheme="minorEastAsia" w:hint="eastAsia"/>
          <w:szCs w:val="21"/>
        </w:rPr>
      </w:pPr>
      <w:r>
        <w:rPr>
          <w:rFonts w:asciiTheme="minorEastAsia" w:hAnsiTheme="minorEastAsia"/>
        </w:rPr>
        <w:t xml:space="preserve">The content displayed in the middle information bar is described as follows: </w:t>
      </w:r>
    </w:p>
    <w:p w14:paraId="32294FBD" w14:textId="16F0B6E6" w:rsidR="00946B7D" w:rsidRPr="00724E93" w:rsidRDefault="00946B7D" w:rsidP="00946B7D">
      <w:pPr>
        <w:ind w:firstLine="420"/>
        <w:rPr>
          <w:rFonts w:asciiTheme="minorEastAsia" w:hAnsiTheme="minorEastAsia" w:hint="eastAsia"/>
          <w:szCs w:val="21"/>
        </w:rPr>
      </w:pPr>
      <w:r>
        <w:rPr>
          <w:rFonts w:asciiTheme="minorEastAsia" w:hAnsiTheme="minorEastAsia"/>
        </w:rPr>
        <w:t xml:space="preserve">The "Recipe" </w:t>
      </w:r>
      <w:proofErr w:type="gramStart"/>
      <w:r>
        <w:rPr>
          <w:rFonts w:asciiTheme="minorEastAsia" w:hAnsiTheme="minorEastAsia"/>
        </w:rPr>
        <w:t>display</w:t>
      </w:r>
      <w:proofErr w:type="gramEnd"/>
      <w:r>
        <w:rPr>
          <w:rFonts w:asciiTheme="minorEastAsia" w:hAnsiTheme="minorEastAsia"/>
        </w:rPr>
        <w:t xml:space="preserve"> the currently selected recipe</w:t>
      </w:r>
      <w:r>
        <w:rPr>
          <w:rFonts w:asciiTheme="minorEastAsia" w:hAnsiTheme="minorEastAsia" w:hint="eastAsia"/>
        </w:rPr>
        <w:t xml:space="preserve"> </w:t>
      </w:r>
      <w:r>
        <w:t xml:space="preserve">number and name. Click to select the </w:t>
      </w:r>
      <w:r w:rsidR="00625BE1">
        <w:t>Recipe</w:t>
      </w:r>
      <w:r>
        <w:t>.</w:t>
      </w:r>
    </w:p>
    <w:p w14:paraId="75E4D2AF" w14:textId="32FDE92E" w:rsidR="00946B7D" w:rsidRDefault="00946B7D" w:rsidP="00946B7D">
      <w:pPr>
        <w:ind w:firstLine="420"/>
        <w:rPr>
          <w:rFonts w:asciiTheme="minorEastAsia" w:hAnsiTheme="minorEastAsia" w:hint="eastAsia"/>
          <w:szCs w:val="21"/>
        </w:rPr>
      </w:pPr>
      <w:r>
        <w:rPr>
          <w:rFonts w:asciiTheme="minorEastAsia" w:hAnsiTheme="minorEastAsia"/>
        </w:rPr>
        <w:t xml:space="preserve">【 </w:t>
      </w:r>
      <w:proofErr w:type="spellStart"/>
      <w:r>
        <w:rPr>
          <w:rFonts w:asciiTheme="minorEastAsia" w:hAnsiTheme="minorEastAsia"/>
        </w:rPr>
        <w:t>WorkMode</w:t>
      </w:r>
      <w:proofErr w:type="spellEnd"/>
      <w:r>
        <w:rPr>
          <w:rFonts w:asciiTheme="minorEastAsia" w:hAnsiTheme="minorEastAsia"/>
        </w:rPr>
        <w:t xml:space="preserve"> 】 The currently set working mode.</w:t>
      </w:r>
    </w:p>
    <w:p w14:paraId="66737949" w14:textId="2774C3EE" w:rsidR="00946B7D" w:rsidRPr="00D9244B" w:rsidRDefault="00946B7D" w:rsidP="00946B7D">
      <w:pPr>
        <w:ind w:firstLine="420"/>
        <w:rPr>
          <w:rFonts w:asciiTheme="minorEastAsia" w:hAnsiTheme="minorEastAsia" w:hint="eastAsia"/>
          <w:szCs w:val="21"/>
        </w:rPr>
      </w:pPr>
      <w:r>
        <w:rPr>
          <w:rFonts w:asciiTheme="minorEastAsia" w:hAnsiTheme="minorEastAsia"/>
        </w:rPr>
        <w:t xml:space="preserve">【 </w:t>
      </w:r>
      <w:r w:rsidR="000A747E">
        <w:rPr>
          <w:rFonts w:asciiTheme="minorEastAsia" w:hAnsiTheme="minorEastAsia" w:hint="eastAsia"/>
        </w:rPr>
        <w:t>Warring</w:t>
      </w:r>
      <w:r>
        <w:rPr>
          <w:rFonts w:asciiTheme="minorEastAsia" w:hAnsiTheme="minorEastAsia"/>
        </w:rPr>
        <w:t xml:space="preserve"> 】 Displays the current alarm information. Clicking on it allows you to clear the alarm.</w:t>
      </w:r>
    </w:p>
    <w:p w14:paraId="7700CD24" w14:textId="7DE155BB" w:rsidR="00946B7D" w:rsidRPr="00724E93" w:rsidRDefault="00946B7D" w:rsidP="00946B7D">
      <w:pPr>
        <w:ind w:firstLine="420"/>
        <w:rPr>
          <w:rFonts w:asciiTheme="minorEastAsia" w:hAnsiTheme="minorEastAsia" w:hint="eastAsia"/>
          <w:szCs w:val="21"/>
        </w:rPr>
      </w:pPr>
      <w:r>
        <w:rPr>
          <w:rFonts w:asciiTheme="minorEastAsia" w:hAnsiTheme="minorEastAsia"/>
        </w:rPr>
        <w:t xml:space="preserve">The target value refers to the target packaging weight of the current </w:t>
      </w:r>
      <w:r w:rsidR="00625BE1">
        <w:rPr>
          <w:rFonts w:asciiTheme="minorEastAsia" w:hAnsiTheme="minorEastAsia"/>
        </w:rPr>
        <w:t>Recipe</w:t>
      </w:r>
      <w:r>
        <w:rPr>
          <w:rFonts w:asciiTheme="minorEastAsia" w:hAnsiTheme="minorEastAsia"/>
        </w:rPr>
        <w:t>.</w:t>
      </w:r>
    </w:p>
    <w:p w14:paraId="74CAE64B" w14:textId="458D438C" w:rsidR="00946B7D" w:rsidRDefault="00946B7D" w:rsidP="00946B7D">
      <w:pPr>
        <w:ind w:firstLine="420"/>
        <w:rPr>
          <w:rFonts w:asciiTheme="minorEastAsia" w:hAnsiTheme="minorEastAsia" w:hint="eastAsia"/>
          <w:szCs w:val="21"/>
        </w:rPr>
      </w:pPr>
      <w:r>
        <w:rPr>
          <w:rFonts w:asciiTheme="minorEastAsia" w:hAnsiTheme="minorEastAsia"/>
        </w:rPr>
        <w:t>【 Batch】 The number of packages to be packaged. After the batch setting is completed, the controller will automatically shut down. Click to directly set the batch number.</w:t>
      </w:r>
    </w:p>
    <w:p w14:paraId="26F1D424" w14:textId="607AF5FD" w:rsidR="00946B7D" w:rsidRDefault="00946B7D" w:rsidP="00946B7D">
      <w:pPr>
        <w:ind w:firstLine="420"/>
        <w:rPr>
          <w:rFonts w:asciiTheme="minorEastAsia" w:hAnsiTheme="minorEastAsia" w:hint="eastAsia"/>
          <w:szCs w:val="21"/>
        </w:rPr>
      </w:pPr>
      <w:r>
        <w:rPr>
          <w:rFonts w:asciiTheme="minorEastAsia" w:hAnsiTheme="minorEastAsia"/>
        </w:rPr>
        <w:t>【Completed】 The number of batches that have been completed.</w:t>
      </w:r>
    </w:p>
    <w:p w14:paraId="26643D86" w14:textId="6F822068" w:rsidR="00946B7D" w:rsidRDefault="00946B7D" w:rsidP="00946B7D">
      <w:pPr>
        <w:ind w:firstLine="420"/>
        <w:rPr>
          <w:rFonts w:asciiTheme="minorEastAsia" w:hAnsiTheme="minorEastAsia" w:hint="eastAsia"/>
          <w:szCs w:val="21"/>
        </w:rPr>
      </w:pPr>
      <w:r>
        <w:rPr>
          <w:rFonts w:asciiTheme="minorEastAsia" w:hAnsiTheme="minorEastAsia"/>
        </w:rPr>
        <w:t>【Tot</w:t>
      </w:r>
      <w:r w:rsidR="000A747E">
        <w:rPr>
          <w:rFonts w:asciiTheme="minorEastAsia" w:hAnsiTheme="minorEastAsia" w:hint="eastAsia"/>
        </w:rPr>
        <w:t xml:space="preserve"> Sum</w:t>
      </w:r>
      <w:r>
        <w:rPr>
          <w:rFonts w:asciiTheme="minorEastAsia" w:hAnsiTheme="minorEastAsia"/>
        </w:rPr>
        <w:t xml:space="preserve"> </w:t>
      </w:r>
      <w:proofErr w:type="spellStart"/>
      <w:r>
        <w:rPr>
          <w:rFonts w:asciiTheme="minorEastAsia" w:hAnsiTheme="minorEastAsia"/>
        </w:rPr>
        <w:t>Wt</w:t>
      </w:r>
      <w:proofErr w:type="spellEnd"/>
      <w:r>
        <w:rPr>
          <w:rFonts w:asciiTheme="minorEastAsia" w:hAnsiTheme="minorEastAsia"/>
        </w:rPr>
        <w:t xml:space="preserve"> 】 The total weight of the completed packaging.</w:t>
      </w:r>
    </w:p>
    <w:p w14:paraId="6E990C5A" w14:textId="2501BD5A" w:rsidR="00946B7D" w:rsidRDefault="00946B7D" w:rsidP="00946B7D">
      <w:pPr>
        <w:ind w:firstLine="420"/>
        <w:rPr>
          <w:rFonts w:asciiTheme="minorEastAsia" w:hAnsiTheme="minorEastAsia" w:hint="eastAsia"/>
          <w:szCs w:val="21"/>
        </w:rPr>
      </w:pPr>
      <w:r>
        <w:rPr>
          <w:rFonts w:asciiTheme="minorEastAsia" w:hAnsiTheme="minorEastAsia"/>
        </w:rPr>
        <w:lastRenderedPageBreak/>
        <w:t>【</w:t>
      </w:r>
      <w:r w:rsidR="000A747E">
        <w:rPr>
          <w:rFonts w:asciiTheme="minorEastAsia" w:hAnsiTheme="minorEastAsia" w:hint="eastAsia"/>
        </w:rPr>
        <w:t xml:space="preserve">Sum </w:t>
      </w:r>
      <w:r>
        <w:rPr>
          <w:rFonts w:asciiTheme="minorEastAsia" w:hAnsiTheme="minorEastAsia"/>
        </w:rPr>
        <w:t>Times 】 The total number of completed packages.</w:t>
      </w:r>
    </w:p>
    <w:p w14:paraId="28A493AB" w14:textId="3A7C91A7" w:rsidR="00946B7D" w:rsidRDefault="00946B7D" w:rsidP="00946B7D">
      <w:pPr>
        <w:ind w:firstLine="422"/>
        <w:rPr>
          <w:rFonts w:asciiTheme="minorEastAsia" w:hAnsiTheme="minorEastAsia" w:hint="eastAsia"/>
          <w:szCs w:val="21"/>
        </w:rPr>
      </w:pPr>
      <w:r>
        <w:rPr>
          <w:rStyle w:val="af2"/>
          <w:rFonts w:ascii="等线" w:hAnsi="等线"/>
        </w:rPr>
        <w:t>Note: Clicking on the cumulative data display position allows you to clear the cumulative data.</w:t>
      </w:r>
    </w:p>
    <w:p w14:paraId="4CC1CADB" w14:textId="77777777" w:rsidR="00946B7D" w:rsidRDefault="00946B7D" w:rsidP="00946B7D">
      <w:pPr>
        <w:ind w:firstLine="420"/>
        <w:rPr>
          <w:rFonts w:asciiTheme="minorEastAsia" w:hAnsiTheme="minorEastAsia" w:hint="eastAsia"/>
          <w:szCs w:val="21"/>
        </w:rPr>
      </w:pPr>
      <w:r>
        <w:rPr>
          <w:rFonts w:asciiTheme="minorEastAsia" w:hAnsiTheme="minorEastAsia"/>
        </w:rPr>
        <w:t>The bottom column contains the function keys.</w:t>
      </w:r>
    </w:p>
    <w:p w14:paraId="419020B1" w14:textId="6820E5B4" w:rsidR="00946B7D" w:rsidRDefault="00946B7D" w:rsidP="00946B7D">
      <w:pPr>
        <w:ind w:firstLine="420"/>
        <w:rPr>
          <w:rFonts w:asciiTheme="minorEastAsia" w:hAnsiTheme="minorEastAsia" w:hint="eastAsia"/>
          <w:szCs w:val="21"/>
        </w:rPr>
      </w:pPr>
      <w:r>
        <w:rPr>
          <w:rFonts w:asciiTheme="minorEastAsia" w:hAnsiTheme="minorEastAsia"/>
          <w:bdr w:val="single" w:sz="4" w:space="0" w:color="auto"/>
        </w:rPr>
        <w:t>Sys</w:t>
      </w:r>
      <w:r w:rsidR="004C2C2C">
        <w:rPr>
          <w:rFonts w:asciiTheme="minorEastAsia" w:hAnsiTheme="minorEastAsia" w:hint="eastAsia"/>
          <w:bdr w:val="single" w:sz="4" w:space="0" w:color="auto"/>
        </w:rPr>
        <w:t>-</w:t>
      </w:r>
      <w:r>
        <w:rPr>
          <w:rFonts w:asciiTheme="minorEastAsia" w:hAnsiTheme="minorEastAsia"/>
          <w:bdr w:val="single" w:sz="4" w:space="0" w:color="auto"/>
        </w:rPr>
        <w:t>Maint</w:t>
      </w:r>
      <w:r w:rsidR="004C2C2C">
        <w:rPr>
          <w:rFonts w:asciiTheme="minorEastAsia" w:hAnsiTheme="minorEastAsia" w:hint="eastAsia"/>
          <w:bdr w:val="single" w:sz="4" w:space="0" w:color="auto"/>
        </w:rPr>
        <w:t>ain</w:t>
      </w:r>
      <w:r>
        <w:rPr>
          <w:rFonts w:asciiTheme="minorEastAsia" w:hAnsiTheme="minorEastAsia"/>
          <w:bdr w:val="single" w:sz="4" w:space="0" w:color="auto"/>
        </w:rPr>
        <w:t>:</w:t>
      </w:r>
      <w:r w:rsidR="00452441">
        <w:rPr>
          <w:rFonts w:asciiTheme="minorEastAsia" w:hAnsiTheme="minorEastAsia" w:hint="eastAsia"/>
          <w:bdr w:val="single" w:sz="4" w:space="0" w:color="auto"/>
        </w:rPr>
        <w:t xml:space="preserve"> </w:t>
      </w:r>
      <w:r>
        <w:rPr>
          <w:rFonts w:asciiTheme="minorEastAsia" w:hAnsiTheme="minorEastAsia"/>
        </w:rPr>
        <w:t>Enter the main interface for controller system maintenance.</w:t>
      </w:r>
    </w:p>
    <w:p w14:paraId="51430276" w14:textId="2D0875C6" w:rsidR="00946B7D" w:rsidRPr="004859FC" w:rsidRDefault="00946B7D" w:rsidP="00946B7D">
      <w:pPr>
        <w:ind w:firstLine="420"/>
        <w:rPr>
          <w:rFonts w:asciiTheme="minorEastAsia" w:hAnsiTheme="minorEastAsia" w:hint="eastAsia"/>
          <w:szCs w:val="21"/>
        </w:rPr>
      </w:pPr>
      <w:proofErr w:type="spellStart"/>
      <w:r>
        <w:rPr>
          <w:rFonts w:asciiTheme="minorEastAsia" w:hAnsiTheme="minorEastAsia"/>
          <w:bdr w:val="single" w:sz="4" w:space="0" w:color="auto"/>
        </w:rPr>
        <w:t>Ipack</w:t>
      </w:r>
      <w:proofErr w:type="spellEnd"/>
      <w:r>
        <w:rPr>
          <w:rFonts w:asciiTheme="minorEastAsia" w:hAnsiTheme="minorEastAsia"/>
          <w:bdr w:val="single" w:sz="4" w:space="0" w:color="auto"/>
        </w:rPr>
        <w:t>:</w:t>
      </w:r>
      <w:r>
        <w:rPr>
          <w:rFonts w:asciiTheme="minorEastAsia" w:hAnsiTheme="minorEastAsia" w:hint="eastAsia"/>
          <w:bdr w:val="single" w:sz="4" w:space="0" w:color="auto"/>
        </w:rPr>
        <w:t xml:space="preserve"> </w:t>
      </w:r>
      <w:r>
        <w:rPr>
          <w:rFonts w:asciiTheme="minorEastAsia" w:hAnsiTheme="minorEastAsia"/>
        </w:rPr>
        <w:t xml:space="preserve">Enter the interface for setting some </w:t>
      </w:r>
      <w:r w:rsidR="00625BE1">
        <w:rPr>
          <w:rFonts w:asciiTheme="minorEastAsia" w:hAnsiTheme="minorEastAsia"/>
        </w:rPr>
        <w:t>Recipe</w:t>
      </w:r>
      <w:r>
        <w:rPr>
          <w:rFonts w:asciiTheme="minorEastAsia" w:hAnsiTheme="minorEastAsia"/>
        </w:rPr>
        <w:t xml:space="preserve"> parameters.</w:t>
      </w:r>
    </w:p>
    <w:p w14:paraId="12C252BE" w14:textId="53C17827" w:rsidR="00946B7D" w:rsidRPr="004859FC" w:rsidRDefault="004C2C2C" w:rsidP="00946B7D">
      <w:pPr>
        <w:ind w:firstLine="420"/>
        <w:rPr>
          <w:rFonts w:asciiTheme="minorEastAsia" w:hAnsiTheme="minorEastAsia" w:hint="eastAsia"/>
          <w:szCs w:val="21"/>
        </w:rPr>
      </w:pPr>
      <w:r>
        <w:rPr>
          <w:rFonts w:asciiTheme="minorEastAsia" w:hAnsiTheme="minorEastAsia" w:hint="eastAsia"/>
          <w:bdr w:val="single" w:sz="4" w:space="0" w:color="auto"/>
        </w:rPr>
        <w:t>Zeroing</w:t>
      </w:r>
      <w:r w:rsidR="00946B7D">
        <w:rPr>
          <w:rFonts w:asciiTheme="minorEastAsia" w:hAnsiTheme="minorEastAsia"/>
          <w:bdr w:val="single" w:sz="4" w:space="0" w:color="auto"/>
        </w:rPr>
        <w:t>:</w:t>
      </w:r>
      <w:r w:rsidR="00946B7D">
        <w:rPr>
          <w:rFonts w:asciiTheme="minorEastAsia" w:hAnsiTheme="minorEastAsia" w:hint="eastAsia"/>
          <w:bdr w:val="single" w:sz="4" w:space="0" w:color="auto"/>
        </w:rPr>
        <w:t xml:space="preserve"> </w:t>
      </w:r>
      <w:r w:rsidR="00946B7D">
        <w:rPr>
          <w:rFonts w:asciiTheme="minorEastAsia" w:hAnsiTheme="minorEastAsia"/>
        </w:rPr>
        <w:t>Perform a reset operation on the current weight. When the key is gray, it indicates that it is unavailable. For example, it is gray when in operation.</w:t>
      </w:r>
    </w:p>
    <w:p w14:paraId="43ED0FC0" w14:textId="4E8EEA84" w:rsidR="00946B7D" w:rsidRPr="00D9244B" w:rsidRDefault="004C2C2C" w:rsidP="00946B7D">
      <w:pPr>
        <w:ind w:firstLine="420"/>
        <w:rPr>
          <w:rFonts w:asciiTheme="minorEastAsia" w:hAnsiTheme="minorEastAsia" w:hint="eastAsia"/>
          <w:szCs w:val="21"/>
        </w:rPr>
      </w:pPr>
      <w:r>
        <w:rPr>
          <w:rFonts w:asciiTheme="minorEastAsia" w:hAnsiTheme="minorEastAsia" w:hint="eastAsia"/>
          <w:bdr w:val="single" w:sz="4" w:space="0" w:color="auto"/>
        </w:rPr>
        <w:t>Disc</w:t>
      </w:r>
      <w:r w:rsidR="00946B7D">
        <w:rPr>
          <w:rFonts w:asciiTheme="minorEastAsia" w:hAnsiTheme="minorEastAsia"/>
          <w:bdr w:val="single" w:sz="4" w:space="0" w:color="auto"/>
        </w:rPr>
        <w:t>:</w:t>
      </w:r>
      <w:r w:rsidR="00946B7D">
        <w:rPr>
          <w:rFonts w:asciiTheme="minorEastAsia" w:hAnsiTheme="minorEastAsia" w:hint="eastAsia"/>
          <w:bdr w:val="single" w:sz="4" w:space="0" w:color="auto"/>
        </w:rPr>
        <w:t xml:space="preserve"> </w:t>
      </w:r>
      <w:r w:rsidR="00946B7D">
        <w:rPr>
          <w:rFonts w:asciiTheme="minorEastAsia" w:hAnsiTheme="minorEastAsia"/>
        </w:rPr>
        <w:t xml:space="preserve">Click to turn on and off the </w:t>
      </w:r>
      <w:r w:rsidR="00667C22">
        <w:rPr>
          <w:rFonts w:asciiTheme="minorEastAsia" w:hAnsiTheme="minorEastAsia"/>
        </w:rPr>
        <w:t>Disc</w:t>
      </w:r>
      <w:r w:rsidR="00946B7D">
        <w:rPr>
          <w:rFonts w:asciiTheme="minorEastAsia" w:hAnsiTheme="minorEastAsia"/>
        </w:rPr>
        <w:t xml:space="preserve"> signal.</w:t>
      </w:r>
    </w:p>
    <w:p w14:paraId="78821296" w14:textId="13510687" w:rsidR="00946B7D" w:rsidRDefault="00946B7D" w:rsidP="00946B7D">
      <w:pPr>
        <w:ind w:firstLine="420"/>
        <w:rPr>
          <w:rFonts w:asciiTheme="minorEastAsia" w:hAnsiTheme="minorEastAsia" w:hint="eastAsia"/>
          <w:szCs w:val="21"/>
        </w:rPr>
      </w:pPr>
      <w:r>
        <w:rPr>
          <w:rFonts w:asciiTheme="minorEastAsia" w:hAnsiTheme="minorEastAsia"/>
          <w:bdr w:val="single" w:sz="4" w:space="0" w:color="auto"/>
        </w:rPr>
        <w:t>Manual test:</w:t>
      </w:r>
      <w:r>
        <w:rPr>
          <w:rFonts w:asciiTheme="minorEastAsia" w:hAnsiTheme="minorEastAsia" w:hint="eastAsia"/>
          <w:bdr w:val="single" w:sz="4" w:space="0" w:color="auto"/>
        </w:rPr>
        <w:t xml:space="preserve"> </w:t>
      </w:r>
      <w:r>
        <w:rPr>
          <w:rFonts w:asciiTheme="minorEastAsia" w:hAnsiTheme="minorEastAsia"/>
        </w:rPr>
        <w:t xml:space="preserve">It can manually control </w:t>
      </w:r>
      <w:r w:rsidR="0050687A">
        <w:rPr>
          <w:rFonts w:asciiTheme="minorEastAsia" w:hAnsiTheme="minorEastAsia"/>
        </w:rPr>
        <w:t>fast</w:t>
      </w:r>
      <w:r>
        <w:rPr>
          <w:rFonts w:asciiTheme="minorEastAsia" w:hAnsiTheme="minorEastAsia"/>
        </w:rPr>
        <w:t xml:space="preserve"> feeding, </w:t>
      </w:r>
      <w:r w:rsidR="0050687A">
        <w:rPr>
          <w:rFonts w:asciiTheme="minorEastAsia" w:hAnsiTheme="minorEastAsia"/>
        </w:rPr>
        <w:t>mid</w:t>
      </w:r>
      <w:r>
        <w:rPr>
          <w:rFonts w:asciiTheme="minorEastAsia" w:hAnsiTheme="minorEastAsia"/>
        </w:rPr>
        <w:t xml:space="preserve"> feeding, small feeding, bag clamping and </w:t>
      </w:r>
      <w:r w:rsidR="00667C22">
        <w:rPr>
          <w:rFonts w:asciiTheme="minorEastAsia" w:hAnsiTheme="minorEastAsia"/>
        </w:rPr>
        <w:t>Disc</w:t>
      </w:r>
      <w:r>
        <w:rPr>
          <w:rFonts w:asciiTheme="minorEastAsia" w:hAnsiTheme="minorEastAsia"/>
        </w:rPr>
        <w:t>, and has real-time status display of switch quantity ports.</w:t>
      </w:r>
    </w:p>
    <w:p w14:paraId="310FFC87" w14:textId="25186AC5" w:rsidR="00946B7D" w:rsidRPr="00685B4E" w:rsidRDefault="00946B7D" w:rsidP="00946B7D">
      <w:pPr>
        <w:ind w:firstLineChars="195" w:firstLine="409"/>
        <w:rPr>
          <w:b/>
          <w:bCs/>
          <w:kern w:val="44"/>
          <w:sz w:val="44"/>
          <w:szCs w:val="44"/>
        </w:rPr>
      </w:pPr>
      <w:r>
        <w:rPr>
          <w:rFonts w:asciiTheme="minorEastAsia" w:hAnsiTheme="minorEastAsia"/>
          <w:bdr w:val="single" w:sz="4" w:space="0" w:color="auto"/>
        </w:rPr>
        <w:t>Start</w:t>
      </w:r>
      <w:r>
        <w:rPr>
          <w:rFonts w:asciiTheme="minorEastAsia" w:hAnsiTheme="minorEastAsia"/>
        </w:rPr>
        <w:t>: A gray color indicates a stop status.</w:t>
      </w:r>
      <w:r>
        <w:rPr>
          <w:rFonts w:asciiTheme="minorEastAsia" w:hAnsiTheme="minorEastAsia" w:hint="eastAsia"/>
        </w:rPr>
        <w:t xml:space="preserve"> </w:t>
      </w:r>
      <w:r w:rsidRPr="00946B7D">
        <w:rPr>
          <w:rFonts w:asciiTheme="minorEastAsia" w:hAnsiTheme="minorEastAsia"/>
        </w:rPr>
        <w:t xml:space="preserve">Click </w:t>
      </w:r>
      <w:r>
        <w:rPr>
          <w:rFonts w:asciiTheme="minorEastAsia" w:hAnsiTheme="minorEastAsia"/>
          <w:bdr w:val="single" w:sz="4" w:space="0" w:color="auto"/>
        </w:rPr>
        <w:t>Start</w:t>
      </w:r>
      <w:r>
        <w:rPr>
          <w:rFonts w:asciiTheme="minorEastAsia" w:hAnsiTheme="minorEastAsia"/>
        </w:rPr>
        <w:t>. If no error is reported, the system will start the packaging workflow.</w:t>
      </w:r>
    </w:p>
    <w:p w14:paraId="4D57A095" w14:textId="77777777" w:rsidR="00946B7D" w:rsidRPr="000A6E7F" w:rsidRDefault="00946B7D" w:rsidP="00946B7D">
      <w:pPr>
        <w:pStyle w:val="1"/>
      </w:pPr>
      <w:bookmarkStart w:id="32" w:name="_Toc221090444"/>
      <w:r>
        <w:t>System maintenance</w:t>
      </w:r>
      <w:bookmarkEnd w:id="32"/>
    </w:p>
    <w:p w14:paraId="35B8504B" w14:textId="0B5F9D26" w:rsidR="00946B7D" w:rsidRDefault="00946B7D" w:rsidP="00946B7D">
      <w:pPr>
        <w:ind w:firstLine="420"/>
        <w:rPr>
          <w:rFonts w:asciiTheme="minorEastAsia" w:hAnsiTheme="minorEastAsia" w:hint="eastAsia"/>
          <w:szCs w:val="21"/>
        </w:rPr>
      </w:pPr>
      <w:r>
        <w:rPr>
          <w:rFonts w:asciiTheme="minorEastAsia" w:hAnsiTheme="minorEastAsia"/>
        </w:rPr>
        <w:t>On the main interface,</w:t>
      </w:r>
      <w:r>
        <w:rPr>
          <w:rFonts w:asciiTheme="minorEastAsia" w:hAnsiTheme="minorEastAsia" w:hint="eastAsia"/>
        </w:rPr>
        <w:t xml:space="preserve"> </w:t>
      </w:r>
      <w:r w:rsidRPr="00946B7D">
        <w:rPr>
          <w:rFonts w:asciiTheme="minorEastAsia" w:hAnsiTheme="minorEastAsia"/>
        </w:rPr>
        <w:t xml:space="preserve">click </w:t>
      </w:r>
      <w:r>
        <w:rPr>
          <w:rFonts w:asciiTheme="minorEastAsia" w:hAnsiTheme="minorEastAsia"/>
          <w:bdr w:val="single" w:sz="4" w:space="0" w:color="auto"/>
        </w:rPr>
        <w:t>Sys</w:t>
      </w:r>
      <w:r w:rsidR="004C2C2C">
        <w:rPr>
          <w:rFonts w:asciiTheme="minorEastAsia" w:hAnsiTheme="minorEastAsia" w:hint="eastAsia"/>
          <w:bdr w:val="single" w:sz="4" w:space="0" w:color="auto"/>
        </w:rPr>
        <w:t>-</w:t>
      </w:r>
      <w:r>
        <w:rPr>
          <w:rFonts w:asciiTheme="minorEastAsia" w:hAnsiTheme="minorEastAsia"/>
          <w:bdr w:val="single" w:sz="4" w:space="0" w:color="auto"/>
        </w:rPr>
        <w:t>Maintenance</w:t>
      </w:r>
      <w:r>
        <w:rPr>
          <w:rFonts w:asciiTheme="minorEastAsia" w:hAnsiTheme="minorEastAsia" w:hint="eastAsia"/>
          <w:bdr w:val="single" w:sz="4" w:space="0" w:color="auto"/>
        </w:rPr>
        <w:t xml:space="preserve"> </w:t>
      </w:r>
      <w:r>
        <w:rPr>
          <w:rFonts w:asciiTheme="minorEastAsia" w:hAnsiTheme="minorEastAsia"/>
        </w:rPr>
        <w:t>to enter the main menu interface of system maintenance, as shown in the following figure:</w:t>
      </w:r>
    </w:p>
    <w:p w14:paraId="7AED10C1" w14:textId="77777777" w:rsidR="00946B7D" w:rsidRPr="004859FC" w:rsidRDefault="00946B7D" w:rsidP="00946B7D">
      <w:pPr>
        <w:ind w:firstLine="422"/>
        <w:rPr>
          <w:rFonts w:ascii="等线" w:eastAsia="等线" w:hAnsi="等线" w:hint="eastAsia"/>
          <w:b/>
          <w:bCs/>
          <w:szCs w:val="21"/>
        </w:rPr>
      </w:pPr>
      <w:r>
        <w:rPr>
          <w:rFonts w:ascii="等线" w:hAnsi="等线"/>
          <w:b/>
        </w:rPr>
        <w:t>(Initial password for system maintenance: 000000</w:t>
      </w:r>
    </w:p>
    <w:p w14:paraId="73A8AF33" w14:textId="4A2978E0" w:rsidR="00946B7D" w:rsidRPr="00685B4E" w:rsidRDefault="00ED19CC" w:rsidP="00946B7D">
      <w:pPr>
        <w:ind w:firstLineChars="0" w:firstLine="0"/>
        <w:jc w:val="center"/>
      </w:pPr>
      <w:r>
        <w:rPr>
          <w:noProof/>
        </w:rPr>
        <w:lastRenderedPageBreak/>
        <w:drawing>
          <wp:inline distT="0" distB="0" distL="0" distR="0" wp14:anchorId="49D59E58" wp14:editId="193361C0">
            <wp:extent cx="3481335" cy="2088000"/>
            <wp:effectExtent l="0" t="0" r="0" b="0"/>
            <wp:docPr id="154359179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p w14:paraId="295637BB" w14:textId="77777777" w:rsidR="00946B7D" w:rsidRDefault="00946B7D" w:rsidP="00946B7D">
      <w:pPr>
        <w:ind w:firstLine="420"/>
        <w:jc w:val="left"/>
        <w:rPr>
          <w:rFonts w:asciiTheme="minorEastAsia" w:hAnsiTheme="minorEastAsia" w:hint="eastAsia"/>
        </w:rPr>
      </w:pPr>
      <w:r>
        <w:rPr>
          <w:rFonts w:asciiTheme="minorEastAsia" w:hAnsiTheme="minorEastAsia"/>
        </w:rPr>
        <w:t>All the parameter setting option entries of the controller are listed in this interface.</w:t>
      </w:r>
    </w:p>
    <w:p w14:paraId="6BA4D2AE" w14:textId="31A6D007" w:rsidR="00946B7D" w:rsidRDefault="00946B7D" w:rsidP="00946B7D">
      <w:pPr>
        <w:ind w:firstLine="420"/>
        <w:jc w:val="left"/>
        <w:rPr>
          <w:rFonts w:asciiTheme="minorEastAsia" w:hAnsiTheme="minorEastAsia" w:hint="eastAsia"/>
        </w:rPr>
      </w:pPr>
      <w:r>
        <w:rPr>
          <w:rFonts w:asciiTheme="minorEastAsia" w:hAnsiTheme="minorEastAsia"/>
        </w:rPr>
        <w:t xml:space="preserve">The model of the controller and the software date are displayed at the bottom of the screen. Click the </w:t>
      </w:r>
      <w:r w:rsidRPr="00452441">
        <w:rPr>
          <w:rFonts w:asciiTheme="minorEastAsia" w:hAnsiTheme="minorEastAsia"/>
          <w:bdr w:val="single" w:sz="4" w:space="0" w:color="auto"/>
        </w:rPr>
        <w:t>English</w:t>
      </w:r>
      <w:r>
        <w:rPr>
          <w:rFonts w:asciiTheme="minorEastAsia" w:hAnsiTheme="minorEastAsia"/>
        </w:rPr>
        <w:t xml:space="preserve"> and </w:t>
      </w:r>
      <w:r w:rsidR="00452441">
        <w:rPr>
          <w:rFonts w:asciiTheme="minorEastAsia" w:hAnsiTheme="minorEastAsia" w:hint="eastAsia"/>
          <w:bdr w:val="single" w:sz="4" w:space="0" w:color="auto"/>
        </w:rPr>
        <w:t>简体中文</w:t>
      </w:r>
      <w:r>
        <w:rPr>
          <w:rFonts w:asciiTheme="minorEastAsia" w:hAnsiTheme="minorEastAsia" w:hint="eastAsia"/>
          <w:bdr w:val="single" w:sz="4" w:space="0" w:color="auto"/>
        </w:rPr>
        <w:t xml:space="preserve"> </w:t>
      </w:r>
      <w:r>
        <w:rPr>
          <w:rFonts w:asciiTheme="minorEastAsia" w:hAnsiTheme="minorEastAsia"/>
        </w:rPr>
        <w:t>buttons</w:t>
      </w:r>
      <w:r>
        <w:rPr>
          <w:rFonts w:asciiTheme="minorEastAsia" w:hAnsiTheme="minorEastAsia" w:hint="eastAsia"/>
        </w:rPr>
        <w:t xml:space="preserve"> </w:t>
      </w:r>
      <w:r w:rsidRPr="00452441">
        <w:rPr>
          <w:rFonts w:asciiTheme="minorEastAsia" w:hAnsiTheme="minorEastAsia"/>
        </w:rPr>
        <w:t>displayed at</w:t>
      </w:r>
      <w:r w:rsidRPr="00452441">
        <w:rPr>
          <w:rFonts w:asciiTheme="minorEastAsia" w:hAnsiTheme="minorEastAsia" w:hint="eastAsia"/>
        </w:rPr>
        <w:t xml:space="preserve"> </w:t>
      </w:r>
      <w:r>
        <w:rPr>
          <w:rFonts w:asciiTheme="minorEastAsia" w:hAnsiTheme="minorEastAsia"/>
        </w:rPr>
        <w:t>the lower right corner to switch between Chinese and English display.</w:t>
      </w:r>
    </w:p>
    <w:p w14:paraId="2D333D92" w14:textId="77777777" w:rsidR="00946B7D" w:rsidRPr="00B86D25" w:rsidRDefault="00946B7D" w:rsidP="00946B7D">
      <w:pPr>
        <w:ind w:firstLine="420"/>
        <w:jc w:val="left"/>
        <w:rPr>
          <w:rFonts w:asciiTheme="minorEastAsia" w:hAnsiTheme="minorEastAsia" w:hint="eastAsia"/>
        </w:rPr>
      </w:pPr>
      <w:r>
        <w:rPr>
          <w:rFonts w:asciiTheme="minorEastAsia" w:hAnsiTheme="minorEastAsia"/>
        </w:rPr>
        <w:t>The following provides a detailed explanation of each major item in system maintenance.</w:t>
      </w:r>
    </w:p>
    <w:p w14:paraId="21CDD44C" w14:textId="0CE43FE3" w:rsidR="00946B7D" w:rsidRDefault="00946B7D" w:rsidP="00C42B44">
      <w:pPr>
        <w:pStyle w:val="2"/>
      </w:pPr>
      <w:bookmarkStart w:id="33" w:name="_Toc221090445"/>
      <w:proofErr w:type="spellStart"/>
      <w:r>
        <w:t>Wt</w:t>
      </w:r>
      <w:proofErr w:type="spellEnd"/>
      <w:r>
        <w:t xml:space="preserve"> </w:t>
      </w:r>
      <w:r w:rsidR="00E71552">
        <w:rPr>
          <w:rFonts w:hint="eastAsia"/>
        </w:rPr>
        <w:t>C</w:t>
      </w:r>
      <w:r>
        <w:t>al</w:t>
      </w:r>
      <w:bookmarkEnd w:id="33"/>
    </w:p>
    <w:p w14:paraId="70561B4F" w14:textId="67DD84DC" w:rsidR="00946B7D" w:rsidRDefault="00946B7D" w:rsidP="00946B7D">
      <w:pPr>
        <w:ind w:firstLine="420"/>
        <w:rPr>
          <w:rFonts w:asciiTheme="minorEastAsia" w:hAnsiTheme="minorEastAsia" w:hint="eastAsia"/>
          <w:szCs w:val="21"/>
        </w:rPr>
      </w:pPr>
      <w:r>
        <w:t>Before using the new equipment, the weight needs to be calibrated and the unit, point, min</w:t>
      </w:r>
      <w:r w:rsidR="007A1AC7">
        <w:rPr>
          <w:rFonts w:hint="eastAsia"/>
        </w:rPr>
        <w:t>i</w:t>
      </w:r>
      <w:r>
        <w:t xml:space="preserve"> div, max range and other parameters need to be set.</w:t>
      </w:r>
    </w:p>
    <w:p w14:paraId="32628C47" w14:textId="77777777" w:rsidR="00946B7D" w:rsidRDefault="00946B7D" w:rsidP="00946B7D">
      <w:pPr>
        <w:ind w:firstLine="420"/>
        <w:rPr>
          <w:rFonts w:asciiTheme="minorEastAsia" w:hAnsiTheme="minorEastAsia" w:hint="eastAsia"/>
          <w:szCs w:val="21"/>
        </w:rPr>
      </w:pPr>
      <w:r>
        <w:rPr>
          <w:rFonts w:asciiTheme="minorEastAsia" w:hAnsiTheme="minorEastAsia"/>
        </w:rPr>
        <w:t>There are three ways to calibrate weight. You can choose any one of them according to the actual situation</w:t>
      </w:r>
    </w:p>
    <w:p w14:paraId="09AC4CE6" w14:textId="77777777" w:rsidR="00946B7D" w:rsidRDefault="00946B7D" w:rsidP="00946B7D">
      <w:pPr>
        <w:ind w:firstLine="420"/>
        <w:rPr>
          <w:rFonts w:asciiTheme="minorEastAsia" w:hAnsiTheme="minorEastAsia" w:hint="eastAsia"/>
          <w:szCs w:val="21"/>
        </w:rPr>
      </w:pPr>
      <w:r>
        <w:rPr>
          <w:rFonts w:asciiTheme="minorEastAsia" w:hAnsiTheme="minorEastAsia"/>
        </w:rPr>
        <w:t>There are three ways to calibrate weight. You can choose any one of them according to the actual situation</w:t>
      </w:r>
    </w:p>
    <w:p w14:paraId="320EC383" w14:textId="1A0202E7" w:rsidR="00946B7D" w:rsidRDefault="00946B7D" w:rsidP="00946B7D">
      <w:pPr>
        <w:pStyle w:val="a7"/>
        <w:numPr>
          <w:ilvl w:val="0"/>
          <w:numId w:val="2"/>
        </w:numPr>
        <w:ind w:left="420" w:firstLineChars="0" w:firstLine="0"/>
        <w:rPr>
          <w:rFonts w:asciiTheme="minorEastAsia" w:hAnsiTheme="minorEastAsia" w:hint="eastAsia"/>
          <w:szCs w:val="21"/>
        </w:rPr>
      </w:pPr>
      <w:r>
        <w:rPr>
          <w:rFonts w:asciiTheme="minorEastAsia" w:hAnsiTheme="minorEastAsia"/>
        </w:rPr>
        <w:t>Weight</w:t>
      </w:r>
      <w:r w:rsidR="007A1AC7">
        <w:rPr>
          <w:rFonts w:asciiTheme="minorEastAsia" w:hAnsiTheme="minorEastAsia" w:hint="eastAsia"/>
        </w:rPr>
        <w:t>s</w:t>
      </w:r>
      <w:r>
        <w:rPr>
          <w:rFonts w:asciiTheme="minorEastAsia" w:hAnsiTheme="minorEastAsia"/>
        </w:rPr>
        <w:t xml:space="preserve"> </w:t>
      </w:r>
      <w:proofErr w:type="spellStart"/>
      <w:r w:rsidR="007A1AC7">
        <w:rPr>
          <w:rFonts w:asciiTheme="minorEastAsia" w:hAnsiTheme="minorEastAsia"/>
        </w:rPr>
        <w:t>Clb</w:t>
      </w:r>
      <w:proofErr w:type="spellEnd"/>
      <w:r>
        <w:rPr>
          <w:rFonts w:asciiTheme="minorEastAsia" w:hAnsiTheme="minorEastAsia"/>
        </w:rPr>
        <w:t>: Place weights or objects of known weight on the scale platform for calibration.</w:t>
      </w:r>
    </w:p>
    <w:p w14:paraId="7B6F35A7" w14:textId="2137CD3D" w:rsidR="00946B7D" w:rsidRDefault="00946B7D" w:rsidP="00946B7D">
      <w:pPr>
        <w:pStyle w:val="a7"/>
        <w:numPr>
          <w:ilvl w:val="0"/>
          <w:numId w:val="2"/>
        </w:numPr>
        <w:ind w:firstLineChars="0"/>
        <w:rPr>
          <w:rFonts w:asciiTheme="minorEastAsia" w:hAnsiTheme="minorEastAsia" w:hint="eastAsia"/>
          <w:szCs w:val="21"/>
        </w:rPr>
      </w:pPr>
      <w:r>
        <w:rPr>
          <w:rFonts w:asciiTheme="minorEastAsia" w:hAnsiTheme="minorEastAsia"/>
        </w:rPr>
        <w:t xml:space="preserve">Material </w:t>
      </w:r>
      <w:proofErr w:type="spellStart"/>
      <w:r w:rsidR="007A1AC7">
        <w:rPr>
          <w:rFonts w:asciiTheme="minorEastAsia" w:hAnsiTheme="minorEastAsia"/>
        </w:rPr>
        <w:t>Clb</w:t>
      </w:r>
      <w:proofErr w:type="spellEnd"/>
      <w:r>
        <w:rPr>
          <w:rFonts w:asciiTheme="minorEastAsia" w:hAnsiTheme="minorEastAsia"/>
        </w:rPr>
        <w:t>: Directly add the material to the weighing packaging bag or weighing hopper, then release it and weigh the actual weight of the material for calibration.</w:t>
      </w:r>
    </w:p>
    <w:p w14:paraId="746A494B" w14:textId="7D3646F9" w:rsidR="00946B7D" w:rsidRPr="001F6C98" w:rsidRDefault="007A1AC7" w:rsidP="00946B7D">
      <w:pPr>
        <w:pStyle w:val="a7"/>
        <w:numPr>
          <w:ilvl w:val="0"/>
          <w:numId w:val="2"/>
        </w:numPr>
        <w:ind w:firstLineChars="0"/>
      </w:pPr>
      <w:r>
        <w:rPr>
          <w:rFonts w:asciiTheme="minorEastAsia" w:hAnsiTheme="minorEastAsia" w:hint="eastAsia"/>
        </w:rPr>
        <w:t xml:space="preserve">No </w:t>
      </w:r>
      <w:proofErr w:type="spellStart"/>
      <w:r>
        <w:rPr>
          <w:rFonts w:asciiTheme="minorEastAsia" w:hAnsiTheme="minorEastAsia" w:hint="eastAsia"/>
        </w:rPr>
        <w:t>Wt</w:t>
      </w:r>
      <w:proofErr w:type="spellEnd"/>
      <w:r>
        <w:rPr>
          <w:rFonts w:asciiTheme="minorEastAsia" w:hAnsiTheme="minorEastAsia" w:hint="eastAsia"/>
        </w:rPr>
        <w:t xml:space="preserve"> </w:t>
      </w:r>
      <w:proofErr w:type="spellStart"/>
      <w:r w:rsidR="00946B7D">
        <w:rPr>
          <w:rFonts w:asciiTheme="minorEastAsia" w:hAnsiTheme="minorEastAsia"/>
        </w:rPr>
        <w:t>Clb</w:t>
      </w:r>
      <w:proofErr w:type="spellEnd"/>
      <w:r w:rsidR="00946B7D">
        <w:rPr>
          <w:rFonts w:asciiTheme="minorEastAsia" w:hAnsiTheme="minorEastAsia"/>
        </w:rPr>
        <w:t xml:space="preserve">: Directly input the zero-point voltage value, </w:t>
      </w:r>
      <w:r w:rsidR="00946B7D">
        <w:rPr>
          <w:rFonts w:asciiTheme="minorEastAsia" w:hAnsiTheme="minorEastAsia"/>
        </w:rPr>
        <w:lastRenderedPageBreak/>
        <w:t>the gain voltage value and the corresponding weight for calibration.</w:t>
      </w:r>
    </w:p>
    <w:p w14:paraId="2C8AA561" w14:textId="16E0ECBB" w:rsidR="00946B7D" w:rsidRPr="001F6C98" w:rsidRDefault="00E71552" w:rsidP="00C42B44">
      <w:pPr>
        <w:pStyle w:val="3"/>
      </w:pPr>
      <w:bookmarkStart w:id="34" w:name="_Toc221090446"/>
      <w:r>
        <w:t>W</w:t>
      </w:r>
      <w:r w:rsidR="00946B7D">
        <w:t>eights</w:t>
      </w:r>
      <w:r>
        <w:rPr>
          <w:rFonts w:hint="eastAsia"/>
        </w:rPr>
        <w:t xml:space="preserve"> </w:t>
      </w:r>
      <w:r>
        <w:t>Cal</w:t>
      </w:r>
      <w:bookmarkEnd w:id="34"/>
    </w:p>
    <w:p w14:paraId="5DF739B3" w14:textId="549D55A7" w:rsidR="00946B7D" w:rsidRDefault="00ED19CC" w:rsidP="00946B7D">
      <w:pPr>
        <w:ind w:firstLineChars="0" w:firstLine="0"/>
        <w:jc w:val="center"/>
        <w:rPr>
          <w:rFonts w:ascii="宋体" w:eastAsia="宋体" w:hAnsi="宋体" w:cs="宋体" w:hint="eastAsia"/>
          <w:kern w:val="0"/>
          <w:sz w:val="24"/>
          <w:szCs w:val="24"/>
        </w:rPr>
      </w:pPr>
      <w:r>
        <w:rPr>
          <w:noProof/>
        </w:rPr>
        <w:drawing>
          <wp:inline distT="0" distB="0" distL="0" distR="0" wp14:anchorId="2E43B5CF" wp14:editId="376148A2">
            <wp:extent cx="3481335" cy="2088000"/>
            <wp:effectExtent l="0" t="0" r="0" b="0"/>
            <wp:docPr id="2698558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p w14:paraId="706D8275" w14:textId="77777777" w:rsidR="00946B7D" w:rsidRDefault="00946B7D" w:rsidP="00946B7D">
      <w:pPr>
        <w:ind w:firstLine="420"/>
        <w:rPr>
          <w:rFonts w:asciiTheme="minorEastAsia" w:hAnsiTheme="minorEastAsia" w:hint="eastAsia"/>
          <w:szCs w:val="21"/>
        </w:rPr>
      </w:pPr>
      <w:r>
        <w:rPr>
          <w:rFonts w:asciiTheme="minorEastAsia" w:hAnsiTheme="minorEastAsia"/>
        </w:rPr>
        <w:t>The sensor voltage displayed in the right column refers to the absolute voltage value of the current sensor. The normal range of this value is 0 to 15mV. If this value exceeds this range, it indicates that the signal of the weight sensor is abnormal. Check whether the sensor is damaged or whether the circuit connection is normal and reliable.</w:t>
      </w:r>
    </w:p>
    <w:p w14:paraId="3432BB11" w14:textId="77777777" w:rsidR="00946B7D" w:rsidRPr="00D9244B" w:rsidRDefault="00946B7D" w:rsidP="00946B7D">
      <w:pPr>
        <w:ind w:firstLine="420"/>
        <w:rPr>
          <w:rFonts w:asciiTheme="minorEastAsia" w:hAnsiTheme="minorEastAsia" w:hint="eastAsia"/>
          <w:szCs w:val="21"/>
        </w:rPr>
      </w:pPr>
      <w:r>
        <w:rPr>
          <w:rFonts w:asciiTheme="minorEastAsia" w:hAnsiTheme="minorEastAsia"/>
        </w:rPr>
        <w:t xml:space="preserve">The relative voltage, on the other hand, refers to the difference between the current absolute voltage of the sensor and the voltage value at </w:t>
      </w:r>
      <w:proofErr w:type="gramStart"/>
      <w:r>
        <w:rPr>
          <w:rFonts w:asciiTheme="minorEastAsia" w:hAnsiTheme="minorEastAsia"/>
        </w:rPr>
        <w:t>zero point</w:t>
      </w:r>
      <w:proofErr w:type="gramEnd"/>
      <w:r>
        <w:rPr>
          <w:rFonts w:asciiTheme="minorEastAsia" w:hAnsiTheme="minorEastAsia"/>
        </w:rPr>
        <w:t xml:space="preserve"> calibration, which is equivalent to the voltage value generated by the gain weight.</w:t>
      </w:r>
    </w:p>
    <w:p w14:paraId="193F38B2" w14:textId="77777777" w:rsidR="00946B7D" w:rsidRDefault="00946B7D" w:rsidP="00946B7D">
      <w:pPr>
        <w:ind w:firstLine="420"/>
      </w:pPr>
      <w:r>
        <w:t>The calibration process can be completed in just two steps: zero-point calibration and gain calibration. The operation is as follows:</w:t>
      </w:r>
    </w:p>
    <w:p w14:paraId="296EBD03" w14:textId="30F126F8" w:rsidR="00946B7D" w:rsidRPr="00126CD1" w:rsidRDefault="00946B7D" w:rsidP="00946B7D">
      <w:pPr>
        <w:pStyle w:val="a7"/>
        <w:numPr>
          <w:ilvl w:val="0"/>
          <w:numId w:val="3"/>
        </w:numPr>
        <w:ind w:firstLineChars="0"/>
      </w:pPr>
      <w:r>
        <w:t>Empty the scale platform. After the signal stabilizes (the sensor voltage does not fluctuate), click the</w:t>
      </w:r>
      <w:r w:rsidR="00452441">
        <w:rPr>
          <w:rFonts w:hint="eastAsia"/>
        </w:rPr>
        <w:t xml:space="preserve"> </w:t>
      </w:r>
      <w:r>
        <w:rPr>
          <w:rFonts w:asciiTheme="minorEastAsia" w:hAnsiTheme="minorEastAsia"/>
        </w:rPr>
        <w:t>empty scale calibration button. Once successful, the current weight will be displayed as 0.</w:t>
      </w:r>
    </w:p>
    <w:p w14:paraId="1855E659" w14:textId="580D712E" w:rsidR="00946B7D" w:rsidRPr="00126CD1" w:rsidRDefault="00946B7D" w:rsidP="00946B7D">
      <w:pPr>
        <w:pStyle w:val="a7"/>
        <w:numPr>
          <w:ilvl w:val="0"/>
          <w:numId w:val="3"/>
        </w:numPr>
        <w:ind w:firstLineChars="0"/>
      </w:pPr>
      <w:r>
        <w:rPr>
          <w:rFonts w:asciiTheme="minorEastAsia" w:hAnsiTheme="minorEastAsia"/>
        </w:rPr>
        <w:t>Place the weights or objects of known weight on the scale</w:t>
      </w:r>
      <w:r w:rsidR="00452441">
        <w:rPr>
          <w:rFonts w:asciiTheme="minorEastAsia" w:hAnsiTheme="minorEastAsia" w:hint="eastAsia"/>
        </w:rPr>
        <w:t xml:space="preserve"> </w:t>
      </w:r>
      <w:r>
        <w:t>platform. After the signal stabilizes (the sensor voltage does not fluctuate), click</w:t>
      </w:r>
      <w:r w:rsidR="00C42B44">
        <w:rPr>
          <w:rFonts w:hint="eastAsia"/>
        </w:rPr>
        <w:t xml:space="preserve"> </w:t>
      </w:r>
      <w:r>
        <w:rPr>
          <w:rFonts w:asciiTheme="minorEastAsia" w:hAnsiTheme="minorEastAsia"/>
        </w:rPr>
        <w:t xml:space="preserve">the weight calibration button. At this time, an </w:t>
      </w:r>
      <w:r>
        <w:rPr>
          <w:rFonts w:asciiTheme="minorEastAsia" w:hAnsiTheme="minorEastAsia"/>
        </w:rPr>
        <w:lastRenderedPageBreak/>
        <w:t>input box will pop up. Enter the exact weight of the placed object and click Confirm.</w:t>
      </w:r>
    </w:p>
    <w:p w14:paraId="32729809" w14:textId="77777777" w:rsidR="00946B7D" w:rsidRDefault="00946B7D" w:rsidP="00946B7D">
      <w:pPr>
        <w:ind w:firstLine="420"/>
      </w:pPr>
      <w:r>
        <w:t>After the above two steps are completed, the weight calibration process is finished, and the controller will display the accurate weight value on the scale platform.</w:t>
      </w:r>
    </w:p>
    <w:p w14:paraId="713F517B" w14:textId="1BF6DD0B" w:rsidR="00946B7D" w:rsidRDefault="00946B7D" w:rsidP="00C42B44">
      <w:pPr>
        <w:pStyle w:val="3"/>
      </w:pPr>
      <w:bookmarkStart w:id="35" w:name="_Toc221090447"/>
      <w:r>
        <w:t xml:space="preserve">Material </w:t>
      </w:r>
      <w:r w:rsidR="00E71552">
        <w:t>Cal</w:t>
      </w:r>
      <w:bookmarkEnd w:id="35"/>
    </w:p>
    <w:p w14:paraId="2525CF13" w14:textId="1FF86B0F" w:rsidR="00946B7D" w:rsidRDefault="00946B7D" w:rsidP="00946B7D">
      <w:pPr>
        <w:ind w:firstLine="420"/>
      </w:pPr>
      <w:r>
        <w:t>On the weight calibration interface, click on the left menu "1.2 Material Cal" to enter the material calibration interface, as shown in the following figure:</w:t>
      </w:r>
    </w:p>
    <w:p w14:paraId="3685DB41" w14:textId="0DD80E34" w:rsidR="00946B7D" w:rsidRDefault="00ED19CC" w:rsidP="00946B7D">
      <w:pPr>
        <w:ind w:firstLineChars="0" w:firstLine="0"/>
        <w:jc w:val="center"/>
      </w:pPr>
      <w:r>
        <w:rPr>
          <w:noProof/>
        </w:rPr>
        <w:drawing>
          <wp:inline distT="0" distB="0" distL="0" distR="0" wp14:anchorId="44CA3ED7" wp14:editId="70AA4F8E">
            <wp:extent cx="3481335" cy="2088000"/>
            <wp:effectExtent l="0" t="0" r="0" b="0"/>
            <wp:docPr id="64060807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p w14:paraId="48390DCD" w14:textId="77777777" w:rsidR="00946B7D" w:rsidRDefault="00946B7D" w:rsidP="00946B7D">
      <w:pPr>
        <w:ind w:firstLine="420"/>
      </w:pPr>
      <w:r>
        <w:t>The material calibration steps are as follows:</w:t>
      </w:r>
    </w:p>
    <w:p w14:paraId="4FD34C5C" w14:textId="6413672C" w:rsidR="00946B7D" w:rsidRDefault="00946B7D" w:rsidP="00946B7D">
      <w:pPr>
        <w:ind w:firstLine="420"/>
      </w:pPr>
      <w:r>
        <w:t>1. Click "</w:t>
      </w:r>
      <w:r w:rsidR="007A1AC7">
        <w:rPr>
          <w:rFonts w:hint="eastAsia"/>
        </w:rPr>
        <w:t xml:space="preserve">Zero </w:t>
      </w:r>
      <w:proofErr w:type="spellStart"/>
      <w:r w:rsidR="007A1AC7">
        <w:rPr>
          <w:rFonts w:hint="eastAsia"/>
        </w:rPr>
        <w:t>clb</w:t>
      </w:r>
      <w:proofErr w:type="spellEnd"/>
      <w:r>
        <w:t>";</w:t>
      </w:r>
    </w:p>
    <w:p w14:paraId="78254BEC" w14:textId="0D3CE714" w:rsidR="00946B7D" w:rsidRDefault="00946B7D" w:rsidP="00946B7D">
      <w:pPr>
        <w:ind w:firstLine="420"/>
      </w:pPr>
      <w:r>
        <w:t>2. Click "</w:t>
      </w:r>
      <w:r w:rsidR="007A1AC7">
        <w:rPr>
          <w:rFonts w:hint="eastAsia"/>
        </w:rPr>
        <w:t>fast</w:t>
      </w:r>
      <w:r>
        <w:t>", "M</w:t>
      </w:r>
      <w:r w:rsidR="007A1AC7">
        <w:rPr>
          <w:rFonts w:hint="eastAsia"/>
        </w:rPr>
        <w:t>ed</w:t>
      </w:r>
      <w:r>
        <w:t>", and "</w:t>
      </w:r>
      <w:r w:rsidR="007A1AC7">
        <w:rPr>
          <w:rFonts w:hint="eastAsia"/>
        </w:rPr>
        <w:t>slow</w:t>
      </w:r>
      <w:r>
        <w:t>" to add materials into the metering hopper.</w:t>
      </w:r>
    </w:p>
    <w:p w14:paraId="49DE8928" w14:textId="7479ABAD" w:rsidR="00946B7D" w:rsidRDefault="00946B7D" w:rsidP="00946B7D">
      <w:pPr>
        <w:ind w:firstLine="420"/>
      </w:pPr>
      <w:r>
        <w:t xml:space="preserve">3. Click "Record </w:t>
      </w:r>
      <w:proofErr w:type="spellStart"/>
      <w:r>
        <w:t>Wt</w:t>
      </w:r>
      <w:proofErr w:type="spellEnd"/>
      <w:r>
        <w:t>";</w:t>
      </w:r>
    </w:p>
    <w:p w14:paraId="79409713" w14:textId="1968FD8D" w:rsidR="00946B7D" w:rsidRDefault="00946B7D" w:rsidP="00946B7D">
      <w:pPr>
        <w:ind w:firstLine="420"/>
      </w:pPr>
      <w:r>
        <w:t>4. Put on the bag and then click "</w:t>
      </w:r>
      <w:r w:rsidR="007A1AC7">
        <w:rPr>
          <w:rFonts w:hint="eastAsia"/>
        </w:rPr>
        <w:t>Disc</w:t>
      </w:r>
      <w:r>
        <w:t>" to unload the materials into the bag.</w:t>
      </w:r>
    </w:p>
    <w:p w14:paraId="3DF0A20C" w14:textId="591313F5" w:rsidR="00946B7D" w:rsidRDefault="00946B7D" w:rsidP="00946B7D">
      <w:pPr>
        <w:ind w:firstLine="420"/>
      </w:pPr>
      <w:r>
        <w:t xml:space="preserve">5. Place the materials on the platform scale for weighing, and input the weighing result (minus the weight of the bag) into the "Weigh </w:t>
      </w:r>
      <w:proofErr w:type="spellStart"/>
      <w:r>
        <w:t>Wt</w:t>
      </w:r>
      <w:proofErr w:type="spellEnd"/>
      <w:r>
        <w:t>" field. Finally, click "Weight Calibration" to complete the calibration process.</w:t>
      </w:r>
    </w:p>
    <w:p w14:paraId="538580CC" w14:textId="4F5C3E82" w:rsidR="00946B7D" w:rsidRDefault="00946B7D" w:rsidP="00C42B44">
      <w:pPr>
        <w:pStyle w:val="3"/>
      </w:pPr>
      <w:bookmarkStart w:id="36" w:name="_Toc221090448"/>
      <w:r>
        <w:t xml:space="preserve">No </w:t>
      </w:r>
      <w:proofErr w:type="spellStart"/>
      <w:r w:rsidR="00E71552">
        <w:rPr>
          <w:rFonts w:hint="eastAsia"/>
        </w:rPr>
        <w:t>W</w:t>
      </w:r>
      <w:r>
        <w:t>t</w:t>
      </w:r>
      <w:proofErr w:type="spellEnd"/>
      <w:r>
        <w:t xml:space="preserve"> </w:t>
      </w:r>
      <w:r w:rsidR="00E71552">
        <w:t>Cal</w:t>
      </w:r>
      <w:bookmarkEnd w:id="36"/>
    </w:p>
    <w:p w14:paraId="43AAF52A" w14:textId="06F795A1" w:rsidR="00946B7D" w:rsidRDefault="00946B7D" w:rsidP="00946B7D">
      <w:pPr>
        <w:ind w:firstLine="420"/>
      </w:pPr>
      <w:r>
        <w:t xml:space="preserve">Click on the left menu "1.3 </w:t>
      </w:r>
      <w:r w:rsidR="00E71552">
        <w:t xml:space="preserve">No </w:t>
      </w:r>
      <w:proofErr w:type="spellStart"/>
      <w:r w:rsidR="00E71552">
        <w:rPr>
          <w:rFonts w:hint="eastAsia"/>
        </w:rPr>
        <w:t>W</w:t>
      </w:r>
      <w:r w:rsidR="00E71552">
        <w:t>t</w:t>
      </w:r>
      <w:proofErr w:type="spellEnd"/>
      <w:r w:rsidR="00E71552">
        <w:t xml:space="preserve"> Ca</w:t>
      </w:r>
      <w:r w:rsidR="00E71552">
        <w:rPr>
          <w:rFonts w:hint="eastAsia"/>
        </w:rPr>
        <w:t>l</w:t>
      </w:r>
      <w:r>
        <w:t>" to enter the calibration interface without weights, as shown in the following figure:</w:t>
      </w:r>
    </w:p>
    <w:p w14:paraId="108C2B0C" w14:textId="7C79F23E" w:rsidR="00946B7D" w:rsidRDefault="00ED19CC" w:rsidP="00946B7D">
      <w:pPr>
        <w:ind w:firstLineChars="0" w:firstLine="0"/>
        <w:jc w:val="center"/>
      </w:pPr>
      <w:r>
        <w:rPr>
          <w:noProof/>
        </w:rPr>
        <w:lastRenderedPageBreak/>
        <w:drawing>
          <wp:inline distT="0" distB="0" distL="0" distR="0" wp14:anchorId="7EE60459" wp14:editId="7D49FE5C">
            <wp:extent cx="3481335" cy="2088000"/>
            <wp:effectExtent l="0" t="0" r="0" b="0"/>
            <wp:docPr id="60034469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p w14:paraId="6C5C1637" w14:textId="77777777" w:rsidR="00946B7D" w:rsidRPr="00C43E66" w:rsidRDefault="00946B7D" w:rsidP="00946B7D">
      <w:pPr>
        <w:ind w:firstLine="420"/>
      </w:pPr>
      <w:r>
        <w:t>For calibration without weights, simply enter [Empty scale internal weight], [Weight of weights], and [Internal Weight of Weights].</w:t>
      </w:r>
    </w:p>
    <w:p w14:paraId="23CD384A" w14:textId="77777777" w:rsidR="00946B7D" w:rsidRPr="006F01BE" w:rsidRDefault="00946B7D" w:rsidP="00C42B44">
      <w:pPr>
        <w:pStyle w:val="2"/>
      </w:pPr>
      <w:bookmarkStart w:id="37" w:name="_Toc221090449"/>
      <w:r>
        <w:t>Basic weighing parameters</w:t>
      </w:r>
      <w:bookmarkEnd w:id="37"/>
    </w:p>
    <w:p w14:paraId="12F52F8D" w14:textId="0766E86C" w:rsidR="00946B7D" w:rsidRDefault="00946B7D" w:rsidP="00946B7D">
      <w:pPr>
        <w:ind w:firstLine="420"/>
        <w:rPr>
          <w:rFonts w:asciiTheme="minorEastAsia" w:hAnsiTheme="minorEastAsia" w:hint="eastAsia"/>
          <w:szCs w:val="21"/>
        </w:rPr>
      </w:pPr>
      <w:bookmarkStart w:id="38" w:name="_五．包装秤参数的设置"/>
      <w:bookmarkEnd w:id="38"/>
      <w:r>
        <w:rPr>
          <w:rFonts w:asciiTheme="minorEastAsia" w:hAnsiTheme="minorEastAsia"/>
        </w:rPr>
        <w:t>On the system maintenance interface,</w:t>
      </w:r>
      <w:r w:rsidR="00452441">
        <w:rPr>
          <w:rFonts w:asciiTheme="minorEastAsia" w:hAnsiTheme="minorEastAsia" w:hint="eastAsia"/>
        </w:rPr>
        <w:t xml:space="preserve"> </w:t>
      </w:r>
      <w:r w:rsidRPr="00452441">
        <w:rPr>
          <w:rFonts w:asciiTheme="minorEastAsia" w:hAnsiTheme="minorEastAsia"/>
        </w:rPr>
        <w:t xml:space="preserve">click the </w:t>
      </w:r>
      <w:r>
        <w:rPr>
          <w:rFonts w:asciiTheme="minorEastAsia" w:hAnsiTheme="minorEastAsia"/>
          <w:bdr w:val="single" w:sz="4" w:space="0" w:color="auto"/>
        </w:rPr>
        <w:t>"2. Basic</w:t>
      </w:r>
      <w:r w:rsidR="00452441">
        <w:rPr>
          <w:rFonts w:asciiTheme="minorEastAsia" w:hAnsiTheme="minorEastAsia" w:hint="eastAsia"/>
          <w:bdr w:val="single" w:sz="4" w:space="0" w:color="auto"/>
        </w:rPr>
        <w:t xml:space="preserve"> </w:t>
      </w:r>
      <w:proofErr w:type="spellStart"/>
      <w:r w:rsidRPr="00452441">
        <w:rPr>
          <w:rFonts w:asciiTheme="minorEastAsia" w:hAnsiTheme="minorEastAsia"/>
          <w:bdr w:val="single" w:sz="4" w:space="0" w:color="auto"/>
        </w:rPr>
        <w:t>W</w:t>
      </w:r>
      <w:r w:rsidR="00E71552" w:rsidRPr="00E71552">
        <w:rPr>
          <w:rFonts w:asciiTheme="minorEastAsia" w:hAnsiTheme="minorEastAsia" w:hint="eastAsia"/>
          <w:bdr w:val="single" w:sz="4" w:space="0" w:color="auto"/>
        </w:rPr>
        <w:t>t</w:t>
      </w:r>
      <w:proofErr w:type="spellEnd"/>
      <w:r w:rsidRPr="00E71552">
        <w:rPr>
          <w:rFonts w:asciiTheme="minorEastAsia" w:hAnsiTheme="minorEastAsia"/>
          <w:bdr w:val="single" w:sz="4" w:space="0" w:color="auto"/>
        </w:rPr>
        <w:t xml:space="preserve"> Para</w:t>
      </w:r>
      <w:r>
        <w:rPr>
          <w:rFonts w:asciiTheme="minorEastAsia" w:hAnsiTheme="minorEastAsia"/>
        </w:rPr>
        <w:t>" button to enter the setting interface of basic weighing parameters. The interface is as follows:</w:t>
      </w:r>
    </w:p>
    <w:p w14:paraId="632DDE55" w14:textId="15761E02" w:rsidR="00946B7D" w:rsidRDefault="00946B7D" w:rsidP="00C42B44">
      <w:pPr>
        <w:pStyle w:val="3"/>
      </w:pPr>
      <w:bookmarkStart w:id="39" w:name="_Toc221090450"/>
      <w:r>
        <w:t xml:space="preserve">Basic </w:t>
      </w:r>
      <w:proofErr w:type="spellStart"/>
      <w:r w:rsidR="00E71552">
        <w:rPr>
          <w:rFonts w:hint="eastAsia"/>
        </w:rPr>
        <w:t>Wt</w:t>
      </w:r>
      <w:bookmarkEnd w:id="39"/>
      <w:proofErr w:type="spellEnd"/>
    </w:p>
    <w:p w14:paraId="71B73FDD" w14:textId="05E317EF" w:rsidR="00946B7D" w:rsidRDefault="00ED19CC" w:rsidP="00946B7D">
      <w:pPr>
        <w:ind w:firstLineChars="0" w:firstLine="0"/>
        <w:jc w:val="center"/>
      </w:pPr>
      <w:r>
        <w:rPr>
          <w:noProof/>
        </w:rPr>
        <w:drawing>
          <wp:inline distT="0" distB="0" distL="0" distR="0" wp14:anchorId="60787CF3" wp14:editId="2DB8A5C9">
            <wp:extent cx="3481335" cy="2088000"/>
            <wp:effectExtent l="0" t="0" r="0" b="0"/>
            <wp:docPr id="139376474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tbl>
      <w:tblPr>
        <w:tblStyle w:val="a8"/>
        <w:tblW w:w="0" w:type="auto"/>
        <w:jc w:val="center"/>
        <w:tblLook w:val="04A0" w:firstRow="1" w:lastRow="0" w:firstColumn="1" w:lastColumn="0" w:noHBand="0" w:noVBand="1"/>
      </w:tblPr>
      <w:tblGrid>
        <w:gridCol w:w="586"/>
        <w:gridCol w:w="1309"/>
        <w:gridCol w:w="936"/>
        <w:gridCol w:w="3745"/>
      </w:tblGrid>
      <w:tr w:rsidR="00946B7D" w:rsidRPr="00814FA4" w14:paraId="79BE3E69" w14:textId="77777777" w:rsidTr="005A602D">
        <w:trPr>
          <w:jc w:val="center"/>
        </w:trPr>
        <w:tc>
          <w:tcPr>
            <w:tcW w:w="586" w:type="dxa"/>
            <w:vAlign w:val="center"/>
          </w:tcPr>
          <w:p w14:paraId="1E19EB16" w14:textId="77777777" w:rsidR="00946B7D" w:rsidRPr="00CC5E37" w:rsidRDefault="00946B7D" w:rsidP="005A602D">
            <w:pPr>
              <w:ind w:firstLineChars="0" w:firstLine="0"/>
              <w:rPr>
                <w:rFonts w:cstheme="minorHAnsi"/>
                <w:b/>
                <w:bCs/>
                <w:sz w:val="18"/>
                <w:szCs w:val="18"/>
              </w:rPr>
            </w:pPr>
            <w:r>
              <w:rPr>
                <w:b/>
                <w:sz w:val="18"/>
              </w:rPr>
              <w:t>2.1.1</w:t>
            </w:r>
          </w:p>
        </w:tc>
        <w:tc>
          <w:tcPr>
            <w:tcW w:w="1309" w:type="dxa"/>
            <w:vAlign w:val="center"/>
          </w:tcPr>
          <w:p w14:paraId="635C70C0" w14:textId="7EF9758A" w:rsidR="00946B7D" w:rsidRPr="00814FA4" w:rsidRDefault="00946B7D" w:rsidP="005A602D">
            <w:pPr>
              <w:ind w:firstLineChars="0" w:firstLine="0"/>
              <w:rPr>
                <w:rFonts w:asciiTheme="minorEastAsia" w:hAnsiTheme="minorEastAsia" w:hint="eastAsia"/>
                <w:sz w:val="18"/>
                <w:szCs w:val="18"/>
              </w:rPr>
            </w:pPr>
            <w:r>
              <w:rPr>
                <w:rFonts w:asciiTheme="minorEastAsia" w:hAnsiTheme="minorEastAsia"/>
                <w:sz w:val="18"/>
              </w:rPr>
              <w:t>Zero range</w:t>
            </w:r>
          </w:p>
        </w:tc>
        <w:tc>
          <w:tcPr>
            <w:tcW w:w="4681" w:type="dxa"/>
            <w:gridSpan w:val="2"/>
          </w:tcPr>
          <w:p w14:paraId="6C5E53B5" w14:textId="7D779213" w:rsidR="00946B7D" w:rsidRPr="00814FA4" w:rsidRDefault="00946B7D" w:rsidP="005A602D">
            <w:pPr>
              <w:ind w:firstLineChars="0" w:firstLine="0"/>
              <w:rPr>
                <w:rFonts w:asciiTheme="minorEastAsia" w:hAnsiTheme="minorEastAsia" w:hint="eastAsia"/>
                <w:sz w:val="18"/>
                <w:szCs w:val="18"/>
              </w:rPr>
            </w:pPr>
            <w:r>
              <w:rPr>
                <w:rFonts w:asciiTheme="minorEastAsia" w:hAnsiTheme="minorEastAsia"/>
                <w:sz w:val="18"/>
              </w:rPr>
              <w:t xml:space="preserve">0-9d; It only works in the stopped state. When the weight value stabilizes within the positive or </w:t>
            </w:r>
            <w:r>
              <w:rPr>
                <w:rFonts w:asciiTheme="minorEastAsia" w:hAnsiTheme="minorEastAsia"/>
                <w:sz w:val="18"/>
              </w:rPr>
              <w:lastRenderedPageBreak/>
              <w:t>negative range of this set value ×d (min div), it automatically performs zeroing.</w:t>
            </w:r>
          </w:p>
        </w:tc>
      </w:tr>
      <w:tr w:rsidR="00946B7D" w:rsidRPr="00814FA4" w14:paraId="42218ED7" w14:textId="77777777" w:rsidTr="005A602D">
        <w:trPr>
          <w:trHeight w:val="660"/>
          <w:jc w:val="center"/>
        </w:trPr>
        <w:tc>
          <w:tcPr>
            <w:tcW w:w="586" w:type="dxa"/>
            <w:vAlign w:val="center"/>
          </w:tcPr>
          <w:p w14:paraId="126D457F" w14:textId="77777777" w:rsidR="00946B7D" w:rsidRPr="00CC5E37" w:rsidRDefault="00946B7D" w:rsidP="005A602D">
            <w:pPr>
              <w:ind w:firstLineChars="0" w:firstLine="0"/>
              <w:rPr>
                <w:rFonts w:cstheme="minorHAnsi"/>
                <w:b/>
                <w:bCs/>
                <w:sz w:val="18"/>
                <w:szCs w:val="18"/>
              </w:rPr>
            </w:pPr>
            <w:r>
              <w:rPr>
                <w:b/>
                <w:sz w:val="18"/>
              </w:rPr>
              <w:lastRenderedPageBreak/>
              <w:t>2.1.2</w:t>
            </w:r>
          </w:p>
        </w:tc>
        <w:tc>
          <w:tcPr>
            <w:tcW w:w="1309" w:type="dxa"/>
            <w:vAlign w:val="center"/>
          </w:tcPr>
          <w:p w14:paraId="050FDCA7" w14:textId="387A0934" w:rsidR="00946B7D" w:rsidRPr="00814FA4" w:rsidRDefault="00946B7D" w:rsidP="005A602D">
            <w:pPr>
              <w:ind w:firstLineChars="0" w:firstLine="0"/>
              <w:rPr>
                <w:rFonts w:asciiTheme="minorEastAsia" w:hAnsiTheme="minorEastAsia" w:hint="eastAsia"/>
                <w:sz w:val="18"/>
                <w:szCs w:val="18"/>
              </w:rPr>
            </w:pPr>
            <w:r>
              <w:rPr>
                <w:rFonts w:asciiTheme="minorEastAsia" w:hAnsiTheme="minorEastAsia"/>
                <w:sz w:val="18"/>
              </w:rPr>
              <w:t>Sta</w:t>
            </w:r>
            <w:r w:rsidR="00E71552">
              <w:rPr>
                <w:rFonts w:asciiTheme="minorEastAsia" w:hAnsiTheme="minorEastAsia" w:hint="eastAsia"/>
                <w:sz w:val="18"/>
              </w:rPr>
              <w:t>b-</w:t>
            </w:r>
            <w:r>
              <w:rPr>
                <w:rFonts w:asciiTheme="minorEastAsia" w:hAnsiTheme="minorEastAsia"/>
                <w:sz w:val="18"/>
              </w:rPr>
              <w:t>range</w:t>
            </w:r>
          </w:p>
        </w:tc>
        <w:tc>
          <w:tcPr>
            <w:tcW w:w="936" w:type="dxa"/>
            <w:vAlign w:val="center"/>
          </w:tcPr>
          <w:p w14:paraId="4C909908" w14:textId="77777777" w:rsidR="00946B7D" w:rsidRPr="00814FA4" w:rsidRDefault="00946B7D" w:rsidP="005A602D">
            <w:pPr>
              <w:ind w:firstLineChars="0" w:firstLine="0"/>
              <w:rPr>
                <w:rFonts w:asciiTheme="minorEastAsia" w:hAnsiTheme="minorEastAsia" w:hint="eastAsia"/>
                <w:sz w:val="18"/>
                <w:szCs w:val="18"/>
              </w:rPr>
            </w:pPr>
            <w:r>
              <w:rPr>
                <w:rFonts w:asciiTheme="minorEastAsia" w:hAnsiTheme="minorEastAsia"/>
                <w:sz w:val="18"/>
              </w:rPr>
              <w:t>1~9d</w:t>
            </w:r>
          </w:p>
        </w:tc>
        <w:tc>
          <w:tcPr>
            <w:tcW w:w="3745" w:type="dxa"/>
            <w:vMerge w:val="restart"/>
          </w:tcPr>
          <w:p w14:paraId="624BA1BE" w14:textId="77777777" w:rsidR="00946B7D" w:rsidRDefault="00946B7D" w:rsidP="005A602D">
            <w:pPr>
              <w:ind w:firstLineChars="0" w:firstLine="0"/>
              <w:rPr>
                <w:rFonts w:asciiTheme="minorEastAsia" w:hAnsiTheme="minorEastAsia" w:hint="eastAsia"/>
                <w:sz w:val="18"/>
                <w:szCs w:val="18"/>
              </w:rPr>
            </w:pPr>
            <w:r>
              <w:rPr>
                <w:rFonts w:asciiTheme="minorEastAsia" w:hAnsiTheme="minorEastAsia"/>
                <w:sz w:val="18"/>
              </w:rPr>
              <w:t>These two parameters work together to determine whether the weight is stable.</w:t>
            </w:r>
          </w:p>
          <w:p w14:paraId="0A88EE10" w14:textId="2B0C986A" w:rsidR="00946B7D" w:rsidRPr="00814FA4" w:rsidRDefault="00946B7D" w:rsidP="005A602D">
            <w:pPr>
              <w:ind w:firstLineChars="0" w:firstLine="0"/>
              <w:rPr>
                <w:rFonts w:asciiTheme="minorEastAsia" w:hAnsiTheme="minorEastAsia" w:hint="eastAsia"/>
                <w:sz w:val="18"/>
                <w:szCs w:val="18"/>
              </w:rPr>
            </w:pPr>
            <w:r>
              <w:rPr>
                <w:rFonts w:asciiTheme="minorEastAsia" w:hAnsiTheme="minorEastAsia"/>
                <w:sz w:val="18"/>
              </w:rPr>
              <w:t>Take all the weight values within the "</w:t>
            </w:r>
            <w:r w:rsidR="00E71552">
              <w:rPr>
                <w:rFonts w:asciiTheme="minorEastAsia" w:hAnsiTheme="minorEastAsia"/>
                <w:sz w:val="18"/>
              </w:rPr>
              <w:t xml:space="preserve"> Sta</w:t>
            </w:r>
            <w:r w:rsidR="00E71552">
              <w:rPr>
                <w:rFonts w:asciiTheme="minorEastAsia" w:hAnsiTheme="minorEastAsia" w:hint="eastAsia"/>
                <w:sz w:val="18"/>
              </w:rPr>
              <w:t>b-</w:t>
            </w:r>
            <w:r w:rsidR="00E71552">
              <w:rPr>
                <w:rFonts w:asciiTheme="minorEastAsia" w:hAnsiTheme="minorEastAsia"/>
                <w:sz w:val="18"/>
              </w:rPr>
              <w:t xml:space="preserve">time </w:t>
            </w:r>
            <w:r>
              <w:rPr>
                <w:rFonts w:asciiTheme="minorEastAsia" w:hAnsiTheme="minorEastAsia"/>
                <w:sz w:val="18"/>
              </w:rPr>
              <w:t>". If the difference between the maximum and minimum values is ≤ the "</w:t>
            </w:r>
            <w:r w:rsidR="00E71552">
              <w:rPr>
                <w:rFonts w:asciiTheme="minorEastAsia" w:hAnsiTheme="minorEastAsia"/>
                <w:sz w:val="18"/>
              </w:rPr>
              <w:t xml:space="preserve"> Sta</w:t>
            </w:r>
            <w:r w:rsidR="00E71552">
              <w:rPr>
                <w:rFonts w:asciiTheme="minorEastAsia" w:hAnsiTheme="minorEastAsia" w:hint="eastAsia"/>
                <w:sz w:val="18"/>
              </w:rPr>
              <w:t>b-</w:t>
            </w:r>
            <w:r w:rsidR="00E71552">
              <w:rPr>
                <w:rFonts w:asciiTheme="minorEastAsia" w:hAnsiTheme="minorEastAsia"/>
                <w:sz w:val="18"/>
              </w:rPr>
              <w:t xml:space="preserve">range </w:t>
            </w:r>
            <w:r>
              <w:rPr>
                <w:rFonts w:asciiTheme="minorEastAsia" w:hAnsiTheme="minorEastAsia"/>
                <w:sz w:val="18"/>
              </w:rPr>
              <w:t>", it is considered that the weight value is stable at this time.</w:t>
            </w:r>
          </w:p>
        </w:tc>
      </w:tr>
      <w:tr w:rsidR="00946B7D" w:rsidRPr="00814FA4" w14:paraId="378E6313" w14:textId="77777777" w:rsidTr="005A602D">
        <w:trPr>
          <w:jc w:val="center"/>
        </w:trPr>
        <w:tc>
          <w:tcPr>
            <w:tcW w:w="586" w:type="dxa"/>
            <w:vAlign w:val="center"/>
          </w:tcPr>
          <w:p w14:paraId="1C719C55" w14:textId="77777777" w:rsidR="00946B7D" w:rsidRPr="00CC5E37" w:rsidRDefault="00946B7D" w:rsidP="005A602D">
            <w:pPr>
              <w:ind w:firstLineChars="0" w:firstLine="0"/>
              <w:rPr>
                <w:rFonts w:cstheme="minorHAnsi"/>
                <w:b/>
                <w:bCs/>
                <w:sz w:val="18"/>
                <w:szCs w:val="18"/>
              </w:rPr>
            </w:pPr>
            <w:r>
              <w:rPr>
                <w:b/>
                <w:sz w:val="18"/>
              </w:rPr>
              <w:t>2.1.3</w:t>
            </w:r>
          </w:p>
        </w:tc>
        <w:tc>
          <w:tcPr>
            <w:tcW w:w="1309" w:type="dxa"/>
            <w:vAlign w:val="center"/>
          </w:tcPr>
          <w:p w14:paraId="4D8734A2" w14:textId="167ECFAE" w:rsidR="00946B7D" w:rsidRPr="00814FA4" w:rsidRDefault="00E71552" w:rsidP="005A602D">
            <w:pPr>
              <w:ind w:firstLineChars="0" w:firstLine="0"/>
              <w:rPr>
                <w:rFonts w:asciiTheme="minorEastAsia" w:hAnsiTheme="minorEastAsia" w:hint="eastAsia"/>
                <w:sz w:val="18"/>
                <w:szCs w:val="18"/>
              </w:rPr>
            </w:pPr>
            <w:r>
              <w:rPr>
                <w:rFonts w:asciiTheme="minorEastAsia" w:hAnsiTheme="minorEastAsia"/>
                <w:sz w:val="18"/>
              </w:rPr>
              <w:t>Sta</w:t>
            </w:r>
            <w:r>
              <w:rPr>
                <w:rFonts w:asciiTheme="minorEastAsia" w:hAnsiTheme="minorEastAsia" w:hint="eastAsia"/>
                <w:sz w:val="18"/>
              </w:rPr>
              <w:t>b-</w:t>
            </w:r>
            <w:r w:rsidR="00946B7D">
              <w:rPr>
                <w:rFonts w:asciiTheme="minorEastAsia" w:hAnsiTheme="minorEastAsia"/>
                <w:sz w:val="18"/>
              </w:rPr>
              <w:t>time</w:t>
            </w:r>
          </w:p>
        </w:tc>
        <w:tc>
          <w:tcPr>
            <w:tcW w:w="936" w:type="dxa"/>
            <w:vAlign w:val="center"/>
          </w:tcPr>
          <w:p w14:paraId="56FAF6D4" w14:textId="77777777" w:rsidR="00946B7D" w:rsidRPr="00814FA4" w:rsidRDefault="00946B7D" w:rsidP="005A602D">
            <w:pPr>
              <w:ind w:firstLineChars="0" w:firstLine="0"/>
              <w:rPr>
                <w:rFonts w:asciiTheme="minorEastAsia" w:hAnsiTheme="minorEastAsia" w:hint="eastAsia"/>
                <w:sz w:val="18"/>
                <w:szCs w:val="18"/>
              </w:rPr>
            </w:pPr>
            <w:r>
              <w:rPr>
                <w:rFonts w:asciiTheme="minorEastAsia" w:hAnsiTheme="minorEastAsia"/>
                <w:sz w:val="18"/>
              </w:rPr>
              <w:t>0.1 ~ 9.9 s</w:t>
            </w:r>
          </w:p>
        </w:tc>
        <w:tc>
          <w:tcPr>
            <w:tcW w:w="3745" w:type="dxa"/>
            <w:vMerge/>
          </w:tcPr>
          <w:p w14:paraId="74DC03E5" w14:textId="77777777" w:rsidR="00946B7D" w:rsidRPr="00814FA4" w:rsidRDefault="00946B7D" w:rsidP="005A602D">
            <w:pPr>
              <w:ind w:firstLineChars="0" w:firstLine="0"/>
              <w:rPr>
                <w:rFonts w:asciiTheme="minorEastAsia" w:hAnsiTheme="minorEastAsia" w:hint="eastAsia"/>
                <w:sz w:val="18"/>
                <w:szCs w:val="18"/>
              </w:rPr>
            </w:pPr>
          </w:p>
        </w:tc>
      </w:tr>
      <w:tr w:rsidR="00946B7D" w:rsidRPr="00814FA4" w14:paraId="282230B3" w14:textId="77777777" w:rsidTr="005A602D">
        <w:trPr>
          <w:jc w:val="center"/>
        </w:trPr>
        <w:tc>
          <w:tcPr>
            <w:tcW w:w="586" w:type="dxa"/>
            <w:vAlign w:val="center"/>
          </w:tcPr>
          <w:p w14:paraId="6C7BA58B" w14:textId="77777777" w:rsidR="00946B7D" w:rsidRPr="00CC5E37" w:rsidRDefault="00946B7D" w:rsidP="005A602D">
            <w:pPr>
              <w:ind w:firstLineChars="0" w:firstLine="0"/>
              <w:rPr>
                <w:rFonts w:cstheme="minorHAnsi"/>
                <w:b/>
                <w:bCs/>
                <w:sz w:val="18"/>
                <w:szCs w:val="18"/>
              </w:rPr>
            </w:pPr>
            <w:r>
              <w:rPr>
                <w:b/>
                <w:sz w:val="18"/>
              </w:rPr>
              <w:t>2.1.4</w:t>
            </w:r>
          </w:p>
        </w:tc>
        <w:tc>
          <w:tcPr>
            <w:tcW w:w="1309" w:type="dxa"/>
            <w:vAlign w:val="center"/>
          </w:tcPr>
          <w:p w14:paraId="5E8AB6F0" w14:textId="77777777" w:rsidR="00946B7D" w:rsidRDefault="00946B7D" w:rsidP="005A602D">
            <w:pPr>
              <w:ind w:firstLineChars="0" w:firstLine="0"/>
              <w:rPr>
                <w:rFonts w:asciiTheme="minorEastAsia" w:hAnsiTheme="minorEastAsia" w:hint="eastAsia"/>
                <w:sz w:val="18"/>
                <w:szCs w:val="18"/>
              </w:rPr>
            </w:pPr>
            <w:r>
              <w:rPr>
                <w:rFonts w:asciiTheme="minorEastAsia" w:hAnsiTheme="minorEastAsia"/>
                <w:sz w:val="18"/>
              </w:rPr>
              <w:t>Zeroing range</w:t>
            </w:r>
          </w:p>
        </w:tc>
        <w:tc>
          <w:tcPr>
            <w:tcW w:w="4681" w:type="dxa"/>
            <w:gridSpan w:val="2"/>
          </w:tcPr>
          <w:p w14:paraId="0A98EF54" w14:textId="60D0303B" w:rsidR="00946B7D" w:rsidRPr="00814FA4" w:rsidRDefault="00946B7D" w:rsidP="005A602D">
            <w:pPr>
              <w:ind w:firstLineChars="0" w:firstLine="0"/>
              <w:rPr>
                <w:rFonts w:asciiTheme="minorEastAsia" w:hAnsiTheme="minorEastAsia" w:hint="eastAsia"/>
                <w:sz w:val="18"/>
                <w:szCs w:val="18"/>
              </w:rPr>
            </w:pPr>
            <w:r>
              <w:rPr>
                <w:rFonts w:asciiTheme="minorEastAsia" w:hAnsiTheme="minorEastAsia"/>
                <w:sz w:val="18"/>
              </w:rPr>
              <w:t>0-99% When performing the zeroing operation, the weight must be less than or equal to "max range × zeroing range" to allow zeroing.</w:t>
            </w:r>
          </w:p>
        </w:tc>
      </w:tr>
      <w:tr w:rsidR="00946B7D" w:rsidRPr="00814FA4" w14:paraId="5BD56E1C" w14:textId="77777777" w:rsidTr="005A602D">
        <w:trPr>
          <w:jc w:val="center"/>
        </w:trPr>
        <w:tc>
          <w:tcPr>
            <w:tcW w:w="586" w:type="dxa"/>
            <w:vAlign w:val="center"/>
          </w:tcPr>
          <w:p w14:paraId="42B30BEF" w14:textId="77777777" w:rsidR="00946B7D" w:rsidRPr="00CC5E37" w:rsidRDefault="00946B7D" w:rsidP="005A602D">
            <w:pPr>
              <w:ind w:firstLineChars="0" w:firstLine="0"/>
              <w:rPr>
                <w:rFonts w:cstheme="minorHAnsi"/>
                <w:b/>
                <w:bCs/>
                <w:sz w:val="18"/>
                <w:szCs w:val="18"/>
              </w:rPr>
            </w:pPr>
            <w:r>
              <w:rPr>
                <w:b/>
                <w:sz w:val="18"/>
              </w:rPr>
              <w:t>2.1.5</w:t>
            </w:r>
          </w:p>
        </w:tc>
        <w:tc>
          <w:tcPr>
            <w:tcW w:w="1309" w:type="dxa"/>
            <w:vAlign w:val="center"/>
          </w:tcPr>
          <w:p w14:paraId="69DD9F8C" w14:textId="7624EB16" w:rsidR="00946B7D" w:rsidRPr="00814FA4" w:rsidRDefault="00E71552" w:rsidP="005A602D">
            <w:pPr>
              <w:ind w:firstLineChars="0" w:firstLine="0"/>
              <w:rPr>
                <w:rFonts w:asciiTheme="minorEastAsia" w:hAnsiTheme="minorEastAsia" w:hint="eastAsia"/>
                <w:sz w:val="18"/>
                <w:szCs w:val="18"/>
              </w:rPr>
            </w:pPr>
            <w:r>
              <w:rPr>
                <w:rFonts w:asciiTheme="minorEastAsia" w:hAnsiTheme="minorEastAsia" w:hint="eastAsia"/>
                <w:sz w:val="18"/>
              </w:rPr>
              <w:t>P</w:t>
            </w:r>
            <w:r w:rsidR="00946B7D">
              <w:rPr>
                <w:rFonts w:asciiTheme="minorEastAsia" w:hAnsiTheme="minorEastAsia"/>
                <w:sz w:val="18"/>
              </w:rPr>
              <w:t>ower</w:t>
            </w:r>
            <w:r>
              <w:rPr>
                <w:rFonts w:asciiTheme="minorEastAsia" w:hAnsiTheme="minorEastAsia" w:hint="eastAsia"/>
                <w:sz w:val="18"/>
              </w:rPr>
              <w:t>up zeroing</w:t>
            </w:r>
          </w:p>
        </w:tc>
        <w:tc>
          <w:tcPr>
            <w:tcW w:w="4681" w:type="dxa"/>
            <w:gridSpan w:val="2"/>
          </w:tcPr>
          <w:p w14:paraId="763EA1E3" w14:textId="77777777" w:rsidR="00946B7D" w:rsidRPr="00814FA4" w:rsidRDefault="00946B7D" w:rsidP="005A602D">
            <w:pPr>
              <w:ind w:firstLineChars="0" w:firstLine="0"/>
              <w:rPr>
                <w:rFonts w:asciiTheme="minorEastAsia" w:hAnsiTheme="minorEastAsia" w:hint="eastAsia"/>
                <w:sz w:val="18"/>
                <w:szCs w:val="18"/>
              </w:rPr>
            </w:pPr>
            <w:r>
              <w:rPr>
                <w:rFonts w:asciiTheme="minorEastAsia" w:hAnsiTheme="minorEastAsia"/>
                <w:sz w:val="18"/>
              </w:rPr>
              <w:t>After being turned on, the controller will automatically perform a zeroing operation each time it is powered on and started.</w:t>
            </w:r>
          </w:p>
        </w:tc>
      </w:tr>
      <w:tr w:rsidR="00946B7D" w:rsidRPr="00814FA4" w14:paraId="53833F72" w14:textId="77777777" w:rsidTr="005A602D">
        <w:trPr>
          <w:jc w:val="center"/>
        </w:trPr>
        <w:tc>
          <w:tcPr>
            <w:tcW w:w="586" w:type="dxa"/>
            <w:vAlign w:val="center"/>
          </w:tcPr>
          <w:p w14:paraId="25EE10B3" w14:textId="77777777" w:rsidR="00946B7D" w:rsidRPr="00CC5E37" w:rsidRDefault="00946B7D" w:rsidP="005A602D">
            <w:pPr>
              <w:ind w:firstLineChars="0" w:firstLine="0"/>
              <w:rPr>
                <w:rFonts w:cstheme="minorHAnsi"/>
                <w:b/>
                <w:bCs/>
                <w:sz w:val="18"/>
                <w:szCs w:val="18"/>
              </w:rPr>
            </w:pPr>
            <w:r>
              <w:rPr>
                <w:b/>
                <w:sz w:val="18"/>
              </w:rPr>
              <w:t>2.1.6</w:t>
            </w:r>
          </w:p>
        </w:tc>
        <w:tc>
          <w:tcPr>
            <w:tcW w:w="1309" w:type="dxa"/>
            <w:vAlign w:val="center"/>
          </w:tcPr>
          <w:p w14:paraId="3903656A" w14:textId="43C1D8B0" w:rsidR="00946B7D" w:rsidRPr="00814FA4" w:rsidRDefault="00946B7D" w:rsidP="005A602D">
            <w:pPr>
              <w:ind w:firstLineChars="0" w:firstLine="0"/>
              <w:rPr>
                <w:rFonts w:asciiTheme="minorEastAsia" w:hAnsiTheme="minorEastAsia" w:hint="eastAsia"/>
                <w:sz w:val="18"/>
                <w:szCs w:val="18"/>
              </w:rPr>
            </w:pPr>
            <w:r>
              <w:rPr>
                <w:rFonts w:asciiTheme="minorEastAsia" w:hAnsiTheme="minorEastAsia"/>
                <w:sz w:val="18"/>
              </w:rPr>
              <w:t>Filt</w:t>
            </w:r>
            <w:r w:rsidR="00E71552">
              <w:rPr>
                <w:rFonts w:asciiTheme="minorEastAsia" w:hAnsiTheme="minorEastAsia" w:hint="eastAsia"/>
                <w:sz w:val="18"/>
              </w:rPr>
              <w:t xml:space="preserve"> grade</w:t>
            </w:r>
          </w:p>
        </w:tc>
        <w:tc>
          <w:tcPr>
            <w:tcW w:w="4681" w:type="dxa"/>
            <w:gridSpan w:val="2"/>
          </w:tcPr>
          <w:p w14:paraId="52566ACC" w14:textId="77777777" w:rsidR="00946B7D" w:rsidRDefault="00946B7D" w:rsidP="005A602D">
            <w:pPr>
              <w:ind w:firstLineChars="0" w:firstLine="0"/>
              <w:rPr>
                <w:rFonts w:asciiTheme="minorEastAsia" w:hAnsiTheme="minorEastAsia" w:hint="eastAsia"/>
                <w:sz w:val="18"/>
                <w:szCs w:val="18"/>
              </w:rPr>
            </w:pPr>
            <w:r>
              <w:rPr>
                <w:rFonts w:asciiTheme="minorEastAsia" w:hAnsiTheme="minorEastAsia"/>
                <w:sz w:val="18"/>
              </w:rPr>
              <w:t>0 to 9; The intensity level of software digital filtering should be set according to the actual debugging effect of the equipment, with appropriate filtering level parameter values.</w:t>
            </w:r>
          </w:p>
          <w:p w14:paraId="584C0566" w14:textId="77777777" w:rsidR="00946B7D" w:rsidRDefault="00946B7D" w:rsidP="005A602D">
            <w:pPr>
              <w:ind w:firstLineChars="0" w:firstLine="0"/>
              <w:rPr>
                <w:rFonts w:asciiTheme="minorEastAsia" w:hAnsiTheme="minorEastAsia" w:hint="eastAsia"/>
                <w:sz w:val="18"/>
                <w:szCs w:val="18"/>
              </w:rPr>
            </w:pPr>
            <w:r>
              <w:rPr>
                <w:rFonts w:asciiTheme="minorEastAsia" w:hAnsiTheme="minorEastAsia"/>
                <w:sz w:val="18"/>
              </w:rPr>
              <w:t>0: The weakest filtering effect, fast weight response, and poor anti-vibration performance;</w:t>
            </w:r>
          </w:p>
          <w:p w14:paraId="77780C78" w14:textId="77777777" w:rsidR="00946B7D" w:rsidRPr="00814FA4" w:rsidRDefault="00946B7D" w:rsidP="005A602D">
            <w:pPr>
              <w:ind w:firstLineChars="0" w:firstLine="0"/>
              <w:rPr>
                <w:rFonts w:asciiTheme="minorEastAsia" w:hAnsiTheme="minorEastAsia" w:hint="eastAsia"/>
                <w:sz w:val="18"/>
                <w:szCs w:val="18"/>
              </w:rPr>
            </w:pPr>
            <w:r>
              <w:rPr>
                <w:rFonts w:asciiTheme="minorEastAsia" w:hAnsiTheme="minorEastAsia"/>
                <w:sz w:val="18"/>
              </w:rPr>
              <w:t>9: It has the strongest filtering effect, slow weight response, and good anti-vibration performance.</w:t>
            </w:r>
          </w:p>
        </w:tc>
      </w:tr>
    </w:tbl>
    <w:p w14:paraId="6D25C8F6" w14:textId="77777777" w:rsidR="00946B7D" w:rsidRPr="00367EE6" w:rsidRDefault="00946B7D" w:rsidP="00946B7D">
      <w:pPr>
        <w:ind w:firstLineChars="0" w:firstLine="0"/>
      </w:pPr>
    </w:p>
    <w:p w14:paraId="5D9B6952" w14:textId="226A429C" w:rsidR="00946B7D" w:rsidRDefault="00946B7D" w:rsidP="00C42B44">
      <w:pPr>
        <w:pStyle w:val="3"/>
      </w:pPr>
      <w:bookmarkStart w:id="40" w:name="_Toc221090451"/>
      <w:r>
        <w:lastRenderedPageBreak/>
        <w:t xml:space="preserve">Batch and </w:t>
      </w:r>
      <w:r w:rsidR="00E71552">
        <w:rPr>
          <w:rFonts w:hint="eastAsia"/>
        </w:rPr>
        <w:t>Sum</w:t>
      </w:r>
      <w:bookmarkEnd w:id="40"/>
    </w:p>
    <w:p w14:paraId="2E24549E" w14:textId="278831AF" w:rsidR="00946B7D" w:rsidRPr="000C7366" w:rsidRDefault="00A668AE" w:rsidP="00946B7D">
      <w:pPr>
        <w:ind w:firstLineChars="0" w:firstLine="0"/>
        <w:jc w:val="center"/>
        <w:rPr>
          <w:rFonts w:asciiTheme="minorEastAsia" w:hAnsiTheme="minorEastAsia" w:hint="eastAsia"/>
          <w:sz w:val="18"/>
          <w:szCs w:val="18"/>
        </w:rPr>
      </w:pPr>
      <w:r>
        <w:rPr>
          <w:noProof/>
        </w:rPr>
        <w:drawing>
          <wp:inline distT="0" distB="0" distL="0" distR="0" wp14:anchorId="1F610B0A" wp14:editId="2DEB8884">
            <wp:extent cx="3481335" cy="2088000"/>
            <wp:effectExtent l="0" t="0" r="0" b="0"/>
            <wp:docPr id="31634035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tbl>
      <w:tblPr>
        <w:tblStyle w:val="a8"/>
        <w:tblW w:w="0" w:type="auto"/>
        <w:jc w:val="center"/>
        <w:tblLook w:val="04A0" w:firstRow="1" w:lastRow="0" w:firstColumn="1" w:lastColumn="0" w:noHBand="0" w:noVBand="1"/>
      </w:tblPr>
      <w:tblGrid>
        <w:gridCol w:w="666"/>
        <w:gridCol w:w="1694"/>
        <w:gridCol w:w="3641"/>
      </w:tblGrid>
      <w:tr w:rsidR="00946B7D" w:rsidRPr="00814FA4" w14:paraId="0652FC2F" w14:textId="77777777" w:rsidTr="005A602D">
        <w:trPr>
          <w:jc w:val="center"/>
        </w:trPr>
        <w:tc>
          <w:tcPr>
            <w:tcW w:w="666" w:type="dxa"/>
            <w:vAlign w:val="center"/>
          </w:tcPr>
          <w:p w14:paraId="42CF0578" w14:textId="77777777" w:rsidR="00946B7D" w:rsidRPr="00A31476" w:rsidRDefault="00946B7D" w:rsidP="005A602D">
            <w:pPr>
              <w:ind w:firstLineChars="0" w:firstLine="0"/>
              <w:rPr>
                <w:rFonts w:asciiTheme="minorEastAsia" w:hAnsiTheme="minorEastAsia" w:hint="eastAsia"/>
                <w:sz w:val="18"/>
                <w:szCs w:val="18"/>
              </w:rPr>
            </w:pPr>
            <w:r>
              <w:rPr>
                <w:rFonts w:asciiTheme="minorEastAsia" w:hAnsiTheme="minorEastAsia"/>
                <w:sz w:val="18"/>
              </w:rPr>
              <w:t>2.2.1</w:t>
            </w:r>
          </w:p>
        </w:tc>
        <w:tc>
          <w:tcPr>
            <w:tcW w:w="1694" w:type="dxa"/>
            <w:vAlign w:val="center"/>
          </w:tcPr>
          <w:p w14:paraId="1B119ECB" w14:textId="618A1530" w:rsidR="00946B7D" w:rsidRDefault="00946B7D" w:rsidP="005A602D">
            <w:pPr>
              <w:ind w:firstLineChars="0" w:firstLine="0"/>
              <w:rPr>
                <w:rFonts w:asciiTheme="minorEastAsia" w:hAnsiTheme="minorEastAsia" w:hint="eastAsia"/>
                <w:sz w:val="18"/>
                <w:szCs w:val="18"/>
              </w:rPr>
            </w:pPr>
            <w:r>
              <w:rPr>
                <w:rFonts w:asciiTheme="minorEastAsia" w:hAnsiTheme="minorEastAsia"/>
                <w:sz w:val="18"/>
              </w:rPr>
              <w:t>Batch</w:t>
            </w:r>
          </w:p>
        </w:tc>
        <w:tc>
          <w:tcPr>
            <w:tcW w:w="3641" w:type="dxa"/>
          </w:tcPr>
          <w:p w14:paraId="0E058F31" w14:textId="6F2BDFCE" w:rsidR="00946B7D" w:rsidRPr="00814FA4" w:rsidRDefault="00946B7D" w:rsidP="005A602D">
            <w:pPr>
              <w:ind w:firstLineChars="0" w:firstLine="0"/>
              <w:rPr>
                <w:rFonts w:asciiTheme="minorEastAsia" w:hAnsiTheme="minorEastAsia" w:hint="eastAsia"/>
                <w:sz w:val="18"/>
                <w:szCs w:val="18"/>
              </w:rPr>
            </w:pPr>
            <w:r>
              <w:rPr>
                <w:rFonts w:asciiTheme="minorEastAsia" w:hAnsiTheme="minorEastAsia"/>
                <w:sz w:val="18"/>
              </w:rPr>
              <w:t>0-9999</w:t>
            </w:r>
            <w:r w:rsidR="0050687A">
              <w:rPr>
                <w:rFonts w:asciiTheme="minorEastAsia" w:hAnsiTheme="minorEastAsia" w:hint="eastAsia"/>
                <w:sz w:val="18"/>
              </w:rPr>
              <w:t>,</w:t>
            </w:r>
            <w:r>
              <w:rPr>
                <w:rFonts w:asciiTheme="minorEastAsia" w:hAnsiTheme="minorEastAsia"/>
                <w:sz w:val="18"/>
              </w:rPr>
              <w:t xml:space="preserve"> It is used to set the quantity of packaging. When the number of runs reaches the set batch number, the packaging process will be stopped and an alarm will be triggered to remind. Turn off this function when it is set to 0</w:t>
            </w:r>
          </w:p>
        </w:tc>
      </w:tr>
      <w:tr w:rsidR="00946B7D" w:rsidRPr="00814FA4" w14:paraId="092CE956" w14:textId="77777777" w:rsidTr="005A602D">
        <w:trPr>
          <w:jc w:val="center"/>
        </w:trPr>
        <w:tc>
          <w:tcPr>
            <w:tcW w:w="666" w:type="dxa"/>
            <w:vAlign w:val="center"/>
          </w:tcPr>
          <w:p w14:paraId="38A13F16" w14:textId="77777777" w:rsidR="00946B7D" w:rsidRPr="00A31476" w:rsidRDefault="00946B7D" w:rsidP="005A602D">
            <w:pPr>
              <w:ind w:firstLineChars="0" w:firstLine="0"/>
              <w:rPr>
                <w:rFonts w:asciiTheme="minorEastAsia" w:hAnsiTheme="minorEastAsia" w:hint="eastAsia"/>
                <w:sz w:val="18"/>
                <w:szCs w:val="18"/>
              </w:rPr>
            </w:pPr>
            <w:r>
              <w:rPr>
                <w:rFonts w:asciiTheme="minorEastAsia" w:hAnsiTheme="minorEastAsia"/>
                <w:sz w:val="18"/>
              </w:rPr>
              <w:t>2.2.2</w:t>
            </w:r>
          </w:p>
        </w:tc>
        <w:tc>
          <w:tcPr>
            <w:tcW w:w="1694" w:type="dxa"/>
            <w:vAlign w:val="center"/>
          </w:tcPr>
          <w:p w14:paraId="1CFE08AF" w14:textId="5F1BD900" w:rsidR="00946B7D" w:rsidRPr="00814FA4" w:rsidRDefault="00946B7D" w:rsidP="005A602D">
            <w:pPr>
              <w:ind w:firstLineChars="0" w:firstLine="0"/>
              <w:rPr>
                <w:rFonts w:asciiTheme="minorEastAsia" w:hAnsiTheme="minorEastAsia" w:hint="eastAsia"/>
                <w:sz w:val="18"/>
                <w:szCs w:val="18"/>
              </w:rPr>
            </w:pPr>
            <w:r>
              <w:rPr>
                <w:rFonts w:asciiTheme="minorEastAsia" w:hAnsiTheme="minorEastAsia"/>
                <w:sz w:val="18"/>
              </w:rPr>
              <w:t>Manual</w:t>
            </w:r>
            <w:r w:rsidR="00E71552">
              <w:rPr>
                <w:rFonts w:asciiTheme="minorEastAsia" w:hAnsiTheme="minorEastAsia" w:hint="eastAsia"/>
                <w:sz w:val="18"/>
              </w:rPr>
              <w:t>-Disc-sum</w:t>
            </w:r>
          </w:p>
        </w:tc>
        <w:tc>
          <w:tcPr>
            <w:tcW w:w="3641" w:type="dxa"/>
          </w:tcPr>
          <w:p w14:paraId="589FE54F" w14:textId="4A77F27C" w:rsidR="00946B7D" w:rsidRPr="00814FA4" w:rsidRDefault="00E71552" w:rsidP="005A602D">
            <w:pPr>
              <w:ind w:firstLineChars="0" w:firstLine="0"/>
              <w:rPr>
                <w:rFonts w:asciiTheme="minorEastAsia" w:hAnsiTheme="minorEastAsia" w:hint="eastAsia"/>
                <w:sz w:val="18"/>
                <w:szCs w:val="18"/>
              </w:rPr>
            </w:pPr>
            <w:r>
              <w:rPr>
                <w:rFonts w:asciiTheme="minorEastAsia" w:hAnsiTheme="minorEastAsia" w:hint="eastAsia"/>
                <w:sz w:val="18"/>
              </w:rPr>
              <w:t>NO</w:t>
            </w:r>
            <w:r w:rsidR="00946B7D">
              <w:rPr>
                <w:rFonts w:asciiTheme="minorEastAsia" w:hAnsiTheme="minorEastAsia"/>
                <w:sz w:val="18"/>
              </w:rPr>
              <w:t>/</w:t>
            </w:r>
            <w:r>
              <w:rPr>
                <w:rFonts w:asciiTheme="minorEastAsia" w:hAnsiTheme="minorEastAsia" w:hint="eastAsia"/>
                <w:sz w:val="18"/>
              </w:rPr>
              <w:t>YES</w:t>
            </w:r>
            <w:r w:rsidR="00946B7D">
              <w:rPr>
                <w:rFonts w:asciiTheme="minorEastAsia" w:hAnsiTheme="minorEastAsia"/>
                <w:sz w:val="18"/>
              </w:rPr>
              <w:t>.</w:t>
            </w:r>
          </w:p>
        </w:tc>
      </w:tr>
    </w:tbl>
    <w:p w14:paraId="1B002F5B" w14:textId="0A0278D5" w:rsidR="00946B7D" w:rsidRPr="00B41DAF" w:rsidRDefault="00946B7D" w:rsidP="00946B7D">
      <w:pPr>
        <w:ind w:firstLine="420"/>
        <w:rPr>
          <w:rFonts w:asciiTheme="minorEastAsia" w:hAnsiTheme="minorEastAsia" w:hint="eastAsia"/>
          <w:szCs w:val="18"/>
        </w:rPr>
      </w:pPr>
      <w:r>
        <w:rPr>
          <w:rFonts w:asciiTheme="minorEastAsia" w:hAnsiTheme="minorEastAsia"/>
        </w:rPr>
        <w:t>The cumulative weight is the sum of the weights of each packaging result, while the cumulative number of times is the number of times the weight is accumulated. Clicking</w:t>
      </w:r>
      <w:r w:rsidR="00452441">
        <w:rPr>
          <w:rFonts w:asciiTheme="minorEastAsia" w:hAnsiTheme="minorEastAsia" w:hint="eastAsia"/>
        </w:rPr>
        <w:t xml:space="preserve"> </w:t>
      </w:r>
      <w:r>
        <w:t>"</w:t>
      </w:r>
      <w:proofErr w:type="spellStart"/>
      <w:r>
        <w:t>Clr</w:t>
      </w:r>
      <w:proofErr w:type="spellEnd"/>
      <w:r>
        <w:t>" will</w:t>
      </w:r>
      <w:r w:rsidR="00452441">
        <w:rPr>
          <w:rFonts w:hint="eastAsia"/>
        </w:rPr>
        <w:t xml:space="preserve"> </w:t>
      </w:r>
      <w:r>
        <w:rPr>
          <w:rFonts w:asciiTheme="minorEastAsia" w:hAnsiTheme="minorEastAsia"/>
        </w:rPr>
        <w:t>clear the cumulative weight and cumulative times to 0.</w:t>
      </w:r>
    </w:p>
    <w:p w14:paraId="712588DA" w14:textId="72749F12" w:rsidR="00946B7D" w:rsidRDefault="00946B7D" w:rsidP="00946B7D">
      <w:pPr>
        <w:ind w:firstLine="420"/>
        <w:jc w:val="left"/>
        <w:rPr>
          <w:b/>
          <w:bCs/>
          <w:kern w:val="44"/>
          <w:sz w:val="44"/>
          <w:szCs w:val="44"/>
        </w:rPr>
      </w:pPr>
      <w:r>
        <w:t>If it is necessary to prevent the accumulation data from being cleared due to accidental operations, a password for clearing the accumulation can be set. When setting up, it can only be successful if the two inputs are consistent. When you need to turn off the password switch, simply press "</w:t>
      </w:r>
      <w:r w:rsidR="00E71552">
        <w:rPr>
          <w:rFonts w:hint="eastAsia"/>
        </w:rPr>
        <w:t>OK</w:t>
      </w:r>
      <w:r>
        <w:t>" twice when changing the password.</w:t>
      </w:r>
      <w:r>
        <w:br w:type="page"/>
      </w:r>
    </w:p>
    <w:p w14:paraId="48000862" w14:textId="420712BB" w:rsidR="00946B7D" w:rsidRPr="00217F7A" w:rsidRDefault="0074440A" w:rsidP="00C42B44">
      <w:pPr>
        <w:pStyle w:val="2"/>
      </w:pPr>
      <w:bookmarkStart w:id="41" w:name="_Toc221090452"/>
      <w:r>
        <w:lastRenderedPageBreak/>
        <w:t>Pack</w:t>
      </w:r>
      <w:r>
        <w:rPr>
          <w:rFonts w:hint="eastAsia"/>
        </w:rPr>
        <w:t xml:space="preserve"> </w:t>
      </w:r>
      <w:r w:rsidR="00946B7D">
        <w:t>Para</w:t>
      </w:r>
      <w:bookmarkEnd w:id="41"/>
    </w:p>
    <w:p w14:paraId="444E74BD" w14:textId="070877E0" w:rsidR="00946B7D" w:rsidRPr="00116592" w:rsidRDefault="00946B7D" w:rsidP="00946B7D">
      <w:pPr>
        <w:ind w:firstLine="420"/>
      </w:pPr>
      <w:r>
        <w:t>Click the "</w:t>
      </w:r>
      <w:r w:rsidR="0074440A">
        <w:t>Pack</w:t>
      </w:r>
      <w:r w:rsidR="0074440A">
        <w:rPr>
          <w:rFonts w:hint="eastAsia"/>
        </w:rPr>
        <w:t xml:space="preserve"> </w:t>
      </w:r>
      <w:r w:rsidR="0074440A">
        <w:t>Par</w:t>
      </w:r>
      <w:r w:rsidR="0074440A">
        <w:rPr>
          <w:rFonts w:hint="eastAsia"/>
        </w:rPr>
        <w:t>a</w:t>
      </w:r>
      <w:r>
        <w:t>" button on the system maintenance interface to enter the setting interface of packaging scale parameters.</w:t>
      </w:r>
    </w:p>
    <w:p w14:paraId="10E14809" w14:textId="63755482" w:rsidR="00946B7D" w:rsidRPr="005917B2" w:rsidRDefault="00A668AE" w:rsidP="00946B7D">
      <w:pPr>
        <w:ind w:firstLineChars="0" w:firstLine="0"/>
        <w:jc w:val="center"/>
      </w:pPr>
      <w:r>
        <w:rPr>
          <w:noProof/>
        </w:rPr>
        <w:drawing>
          <wp:inline distT="0" distB="0" distL="0" distR="0" wp14:anchorId="54119E74" wp14:editId="25E4B7D6">
            <wp:extent cx="3481335" cy="2088000"/>
            <wp:effectExtent l="0" t="0" r="0" b="0"/>
            <wp:docPr id="182394587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tbl>
      <w:tblPr>
        <w:tblStyle w:val="a8"/>
        <w:tblW w:w="0" w:type="auto"/>
        <w:jc w:val="center"/>
        <w:tblLook w:val="04A0" w:firstRow="1" w:lastRow="0" w:firstColumn="1" w:lastColumn="0" w:noHBand="0" w:noVBand="1"/>
      </w:tblPr>
      <w:tblGrid>
        <w:gridCol w:w="666"/>
        <w:gridCol w:w="1694"/>
        <w:gridCol w:w="3641"/>
      </w:tblGrid>
      <w:tr w:rsidR="00946B7D" w:rsidRPr="00814FA4" w14:paraId="72AB7680" w14:textId="77777777" w:rsidTr="005A602D">
        <w:trPr>
          <w:jc w:val="center"/>
        </w:trPr>
        <w:tc>
          <w:tcPr>
            <w:tcW w:w="666" w:type="dxa"/>
            <w:vAlign w:val="bottom"/>
          </w:tcPr>
          <w:p w14:paraId="2D953ECA" w14:textId="77777777" w:rsidR="00946B7D" w:rsidRPr="00A31476" w:rsidRDefault="00946B7D" w:rsidP="0074440A">
            <w:pPr>
              <w:ind w:firstLineChars="0" w:firstLine="0"/>
              <w:jc w:val="center"/>
              <w:rPr>
                <w:rFonts w:asciiTheme="minorEastAsia" w:hAnsiTheme="minorEastAsia" w:hint="eastAsia"/>
                <w:sz w:val="18"/>
                <w:szCs w:val="18"/>
              </w:rPr>
            </w:pPr>
            <w:r>
              <w:rPr>
                <w:rFonts w:asciiTheme="minorEastAsia" w:hAnsiTheme="minorEastAsia"/>
                <w:sz w:val="18"/>
              </w:rPr>
              <w:t>3.1.1</w:t>
            </w:r>
          </w:p>
        </w:tc>
        <w:tc>
          <w:tcPr>
            <w:tcW w:w="1694" w:type="dxa"/>
            <w:vAlign w:val="bottom"/>
          </w:tcPr>
          <w:p w14:paraId="519683BA" w14:textId="6AEB913B" w:rsidR="00946B7D" w:rsidRDefault="00946B7D" w:rsidP="005A602D">
            <w:pPr>
              <w:ind w:firstLineChars="0" w:firstLine="0"/>
              <w:rPr>
                <w:rFonts w:asciiTheme="minorEastAsia" w:hAnsiTheme="minorEastAsia" w:hint="eastAsia"/>
                <w:sz w:val="18"/>
                <w:szCs w:val="18"/>
              </w:rPr>
            </w:pPr>
            <w:r>
              <w:rPr>
                <w:rFonts w:asciiTheme="minorEastAsia" w:hAnsiTheme="minorEastAsia"/>
                <w:sz w:val="18"/>
              </w:rPr>
              <w:t>Work mode</w:t>
            </w:r>
          </w:p>
        </w:tc>
        <w:tc>
          <w:tcPr>
            <w:tcW w:w="3641" w:type="dxa"/>
          </w:tcPr>
          <w:p w14:paraId="16486731" w14:textId="77777777" w:rsidR="00946B7D" w:rsidRPr="00814FA4" w:rsidRDefault="00946B7D" w:rsidP="005A602D">
            <w:pPr>
              <w:ind w:firstLineChars="0" w:firstLine="0"/>
              <w:rPr>
                <w:rFonts w:asciiTheme="minorEastAsia" w:hAnsiTheme="minorEastAsia" w:hint="eastAsia"/>
                <w:sz w:val="18"/>
                <w:szCs w:val="18"/>
              </w:rPr>
            </w:pPr>
            <w:r>
              <w:rPr>
                <w:rFonts w:asciiTheme="minorEastAsia" w:hAnsiTheme="minorEastAsia"/>
                <w:sz w:val="18"/>
              </w:rPr>
              <w:t>No bucket scale, bucket scale, bulk material scale is available as an option</w:t>
            </w:r>
          </w:p>
        </w:tc>
      </w:tr>
      <w:tr w:rsidR="00946B7D" w:rsidRPr="00814FA4" w14:paraId="516F5FA9" w14:textId="77777777" w:rsidTr="005A602D">
        <w:trPr>
          <w:jc w:val="center"/>
        </w:trPr>
        <w:tc>
          <w:tcPr>
            <w:tcW w:w="666" w:type="dxa"/>
            <w:vAlign w:val="bottom"/>
          </w:tcPr>
          <w:p w14:paraId="36EDF314" w14:textId="77777777" w:rsidR="00946B7D" w:rsidRPr="00A31476" w:rsidRDefault="00946B7D" w:rsidP="0074440A">
            <w:pPr>
              <w:ind w:firstLineChars="0" w:firstLine="0"/>
              <w:jc w:val="center"/>
              <w:rPr>
                <w:rFonts w:asciiTheme="minorEastAsia" w:hAnsiTheme="minorEastAsia" w:hint="eastAsia"/>
                <w:sz w:val="18"/>
                <w:szCs w:val="18"/>
              </w:rPr>
            </w:pPr>
            <w:r>
              <w:rPr>
                <w:rFonts w:asciiTheme="minorEastAsia" w:hAnsiTheme="minorEastAsia"/>
                <w:sz w:val="18"/>
              </w:rPr>
              <w:t>3.1.2</w:t>
            </w:r>
          </w:p>
        </w:tc>
        <w:tc>
          <w:tcPr>
            <w:tcW w:w="1694" w:type="dxa"/>
            <w:vAlign w:val="bottom"/>
          </w:tcPr>
          <w:p w14:paraId="6193135D" w14:textId="6A2F81DC" w:rsidR="00946B7D" w:rsidRPr="00814FA4" w:rsidRDefault="00946B7D" w:rsidP="005A602D">
            <w:pPr>
              <w:ind w:firstLineChars="0" w:firstLine="0"/>
              <w:rPr>
                <w:rFonts w:asciiTheme="minorEastAsia" w:hAnsiTheme="minorEastAsia" w:hint="eastAsia"/>
                <w:sz w:val="18"/>
                <w:szCs w:val="18"/>
              </w:rPr>
            </w:pPr>
            <w:r>
              <w:rPr>
                <w:rFonts w:asciiTheme="minorEastAsia" w:hAnsiTheme="minorEastAsia"/>
                <w:sz w:val="18"/>
              </w:rPr>
              <w:t>Feed mode</w:t>
            </w:r>
          </w:p>
        </w:tc>
        <w:tc>
          <w:tcPr>
            <w:tcW w:w="3641" w:type="dxa"/>
          </w:tcPr>
          <w:p w14:paraId="625AD377" w14:textId="77777777" w:rsidR="00946B7D" w:rsidRPr="00814FA4" w:rsidRDefault="00946B7D" w:rsidP="005A602D">
            <w:pPr>
              <w:ind w:firstLineChars="0" w:firstLine="0"/>
              <w:rPr>
                <w:rFonts w:asciiTheme="minorEastAsia" w:hAnsiTheme="minorEastAsia" w:hint="eastAsia"/>
                <w:sz w:val="18"/>
                <w:szCs w:val="18"/>
              </w:rPr>
            </w:pPr>
            <w:r>
              <w:rPr>
                <w:rFonts w:asciiTheme="minorEastAsia" w:hAnsiTheme="minorEastAsia"/>
                <w:sz w:val="18"/>
              </w:rPr>
              <w:t>Combined feeding and independent feeding are available</w:t>
            </w:r>
          </w:p>
        </w:tc>
      </w:tr>
      <w:tr w:rsidR="00946B7D" w:rsidRPr="00814FA4" w14:paraId="338680A0" w14:textId="77777777" w:rsidTr="005A602D">
        <w:trPr>
          <w:jc w:val="center"/>
        </w:trPr>
        <w:tc>
          <w:tcPr>
            <w:tcW w:w="666" w:type="dxa"/>
            <w:vAlign w:val="bottom"/>
          </w:tcPr>
          <w:p w14:paraId="574D6051" w14:textId="77777777" w:rsidR="00946B7D" w:rsidRDefault="00946B7D" w:rsidP="0074440A">
            <w:pPr>
              <w:ind w:firstLineChars="0" w:firstLine="0"/>
              <w:jc w:val="center"/>
              <w:rPr>
                <w:rFonts w:asciiTheme="minorEastAsia" w:hAnsiTheme="minorEastAsia" w:hint="eastAsia"/>
                <w:sz w:val="18"/>
              </w:rPr>
            </w:pPr>
            <w:r>
              <w:rPr>
                <w:rFonts w:asciiTheme="minorEastAsia" w:hAnsiTheme="minorEastAsia"/>
                <w:sz w:val="18"/>
              </w:rPr>
              <w:t>3.1.3</w:t>
            </w:r>
          </w:p>
          <w:p w14:paraId="74144E7A" w14:textId="77777777" w:rsidR="0074440A" w:rsidRDefault="0074440A" w:rsidP="0074440A">
            <w:pPr>
              <w:ind w:firstLineChars="0" w:firstLine="0"/>
              <w:jc w:val="center"/>
              <w:rPr>
                <w:rFonts w:asciiTheme="minorEastAsia" w:hAnsiTheme="minorEastAsia" w:hint="eastAsia"/>
                <w:sz w:val="18"/>
                <w:szCs w:val="18"/>
              </w:rPr>
            </w:pPr>
          </w:p>
          <w:p w14:paraId="6B372922" w14:textId="77777777" w:rsidR="0074440A" w:rsidRDefault="0074440A" w:rsidP="0074440A">
            <w:pPr>
              <w:ind w:firstLineChars="0" w:firstLine="0"/>
              <w:jc w:val="center"/>
              <w:rPr>
                <w:rFonts w:asciiTheme="minorEastAsia" w:hAnsiTheme="minorEastAsia" w:hint="eastAsia"/>
                <w:sz w:val="18"/>
                <w:szCs w:val="18"/>
              </w:rPr>
            </w:pPr>
          </w:p>
          <w:p w14:paraId="1EF2E119" w14:textId="77777777" w:rsidR="0074440A" w:rsidRDefault="0074440A" w:rsidP="0074440A">
            <w:pPr>
              <w:ind w:firstLineChars="0" w:firstLine="0"/>
              <w:jc w:val="center"/>
              <w:rPr>
                <w:rFonts w:asciiTheme="minorEastAsia" w:hAnsiTheme="minorEastAsia" w:hint="eastAsia"/>
                <w:sz w:val="18"/>
                <w:szCs w:val="18"/>
              </w:rPr>
            </w:pPr>
          </w:p>
          <w:p w14:paraId="38B5B1A8" w14:textId="77777777" w:rsidR="0074440A" w:rsidRPr="00A31476" w:rsidRDefault="0074440A" w:rsidP="0074440A">
            <w:pPr>
              <w:ind w:firstLineChars="0" w:firstLine="0"/>
              <w:jc w:val="center"/>
              <w:rPr>
                <w:rFonts w:asciiTheme="minorEastAsia" w:hAnsiTheme="minorEastAsia" w:hint="eastAsia"/>
                <w:sz w:val="18"/>
                <w:szCs w:val="18"/>
              </w:rPr>
            </w:pPr>
          </w:p>
        </w:tc>
        <w:tc>
          <w:tcPr>
            <w:tcW w:w="1694" w:type="dxa"/>
            <w:vAlign w:val="bottom"/>
          </w:tcPr>
          <w:p w14:paraId="3EE66836" w14:textId="77777777" w:rsidR="00946B7D" w:rsidRDefault="00946B7D" w:rsidP="005A602D">
            <w:pPr>
              <w:ind w:firstLineChars="0" w:firstLine="0"/>
              <w:rPr>
                <w:rFonts w:asciiTheme="minorEastAsia" w:hAnsiTheme="minorEastAsia" w:hint="eastAsia"/>
                <w:sz w:val="18"/>
              </w:rPr>
            </w:pPr>
            <w:r>
              <w:rPr>
                <w:rFonts w:asciiTheme="minorEastAsia" w:hAnsiTheme="minorEastAsia"/>
                <w:sz w:val="18"/>
              </w:rPr>
              <w:t>No-</w:t>
            </w:r>
            <w:r w:rsidR="0074440A">
              <w:rPr>
                <w:rFonts w:asciiTheme="minorEastAsia" w:hAnsiTheme="minorEastAsia" w:hint="eastAsia"/>
                <w:sz w:val="18"/>
              </w:rPr>
              <w:t>hopper</w:t>
            </w:r>
          </w:p>
          <w:p w14:paraId="201632DF" w14:textId="77777777" w:rsidR="0074440A" w:rsidRDefault="0074440A" w:rsidP="005A602D">
            <w:pPr>
              <w:ind w:firstLineChars="0" w:firstLine="0"/>
              <w:rPr>
                <w:rFonts w:asciiTheme="minorEastAsia" w:hAnsiTheme="minorEastAsia" w:hint="eastAsia"/>
                <w:sz w:val="18"/>
                <w:szCs w:val="18"/>
              </w:rPr>
            </w:pPr>
          </w:p>
          <w:p w14:paraId="3954CAEC" w14:textId="77777777" w:rsidR="0074440A" w:rsidRDefault="0074440A" w:rsidP="005A602D">
            <w:pPr>
              <w:ind w:firstLineChars="0" w:firstLine="0"/>
              <w:rPr>
                <w:rFonts w:asciiTheme="minorEastAsia" w:hAnsiTheme="minorEastAsia" w:hint="eastAsia"/>
                <w:sz w:val="18"/>
                <w:szCs w:val="18"/>
              </w:rPr>
            </w:pPr>
          </w:p>
          <w:p w14:paraId="76577024" w14:textId="77777777" w:rsidR="0074440A" w:rsidRDefault="0074440A" w:rsidP="005A602D">
            <w:pPr>
              <w:ind w:firstLineChars="0" w:firstLine="0"/>
              <w:rPr>
                <w:rFonts w:asciiTheme="minorEastAsia" w:hAnsiTheme="minorEastAsia" w:hint="eastAsia"/>
                <w:sz w:val="18"/>
                <w:szCs w:val="18"/>
              </w:rPr>
            </w:pPr>
          </w:p>
          <w:p w14:paraId="2D6D5D03" w14:textId="7DC4985D" w:rsidR="0074440A" w:rsidRPr="00814FA4" w:rsidRDefault="0074440A" w:rsidP="005A602D">
            <w:pPr>
              <w:ind w:firstLineChars="0" w:firstLine="0"/>
              <w:rPr>
                <w:rFonts w:asciiTheme="minorEastAsia" w:hAnsiTheme="minorEastAsia" w:hint="eastAsia"/>
                <w:sz w:val="18"/>
                <w:szCs w:val="18"/>
              </w:rPr>
            </w:pPr>
          </w:p>
        </w:tc>
        <w:tc>
          <w:tcPr>
            <w:tcW w:w="3641" w:type="dxa"/>
          </w:tcPr>
          <w:p w14:paraId="579613E8" w14:textId="72213CA5" w:rsidR="00946B7D" w:rsidRPr="0050687A" w:rsidRDefault="00946B7D" w:rsidP="005A602D">
            <w:pPr>
              <w:ind w:firstLineChars="0" w:firstLine="0"/>
              <w:rPr>
                <w:rFonts w:asciiTheme="minorEastAsia" w:hAnsiTheme="minorEastAsia" w:hint="eastAsia"/>
                <w:sz w:val="18"/>
              </w:rPr>
            </w:pPr>
            <w:r>
              <w:rPr>
                <w:rFonts w:asciiTheme="minorEastAsia" w:hAnsiTheme="minorEastAsia"/>
                <w:sz w:val="18"/>
              </w:rPr>
              <w:t xml:space="preserve">It is only effective in the </w:t>
            </w:r>
            <w:r w:rsidR="0050687A">
              <w:rPr>
                <w:rFonts w:asciiTheme="minorEastAsia" w:hAnsiTheme="minorEastAsia"/>
                <w:sz w:val="18"/>
              </w:rPr>
              <w:t>No-</w:t>
            </w:r>
            <w:r w:rsidR="0050687A">
              <w:rPr>
                <w:rFonts w:asciiTheme="minorEastAsia" w:hAnsiTheme="minorEastAsia" w:hint="eastAsia"/>
                <w:sz w:val="18"/>
              </w:rPr>
              <w:t>hopper</w:t>
            </w:r>
            <w:r>
              <w:rPr>
                <w:rFonts w:asciiTheme="minorEastAsia" w:hAnsiTheme="minorEastAsia"/>
                <w:sz w:val="18"/>
              </w:rPr>
              <w:t>, with gross weight packaging/net weight packaging. During net weight packaging, tare operation is carried out in each process, while in gross weight packaging, there is no tare operation</w:t>
            </w:r>
          </w:p>
        </w:tc>
      </w:tr>
      <w:tr w:rsidR="00946B7D" w:rsidRPr="00814FA4" w14:paraId="5E63FBDD" w14:textId="77777777" w:rsidTr="005A602D">
        <w:trPr>
          <w:jc w:val="center"/>
        </w:trPr>
        <w:tc>
          <w:tcPr>
            <w:tcW w:w="666" w:type="dxa"/>
            <w:vAlign w:val="bottom"/>
          </w:tcPr>
          <w:p w14:paraId="5CF6F132" w14:textId="77777777" w:rsidR="00946B7D" w:rsidRDefault="00946B7D" w:rsidP="0074440A">
            <w:pPr>
              <w:ind w:firstLineChars="0" w:firstLine="0"/>
              <w:jc w:val="center"/>
              <w:rPr>
                <w:rFonts w:asciiTheme="minorEastAsia" w:hAnsiTheme="minorEastAsia" w:hint="eastAsia"/>
                <w:sz w:val="18"/>
              </w:rPr>
            </w:pPr>
            <w:r>
              <w:rPr>
                <w:rFonts w:asciiTheme="minorEastAsia" w:hAnsiTheme="minorEastAsia"/>
                <w:sz w:val="18"/>
              </w:rPr>
              <w:t>3.1.4</w:t>
            </w:r>
          </w:p>
          <w:p w14:paraId="17F453A0" w14:textId="77777777" w:rsidR="0074440A" w:rsidRDefault="0074440A" w:rsidP="0074440A">
            <w:pPr>
              <w:ind w:firstLineChars="0" w:firstLine="0"/>
              <w:jc w:val="center"/>
              <w:rPr>
                <w:rFonts w:asciiTheme="minorEastAsia" w:hAnsiTheme="minorEastAsia" w:hint="eastAsia"/>
                <w:sz w:val="18"/>
                <w:szCs w:val="18"/>
              </w:rPr>
            </w:pPr>
          </w:p>
          <w:p w14:paraId="09D5E05E" w14:textId="77777777" w:rsidR="0074440A" w:rsidRDefault="0074440A" w:rsidP="0074440A">
            <w:pPr>
              <w:ind w:firstLineChars="0" w:firstLine="0"/>
              <w:jc w:val="center"/>
              <w:rPr>
                <w:rFonts w:asciiTheme="minorEastAsia" w:hAnsiTheme="minorEastAsia" w:hint="eastAsia"/>
                <w:sz w:val="18"/>
                <w:szCs w:val="18"/>
              </w:rPr>
            </w:pPr>
          </w:p>
          <w:p w14:paraId="4A014FB1" w14:textId="77777777" w:rsidR="0074440A" w:rsidRPr="00A31476" w:rsidRDefault="0074440A" w:rsidP="0074440A">
            <w:pPr>
              <w:ind w:firstLineChars="0" w:firstLine="0"/>
              <w:jc w:val="center"/>
              <w:rPr>
                <w:rFonts w:asciiTheme="minorEastAsia" w:hAnsiTheme="minorEastAsia" w:hint="eastAsia"/>
                <w:sz w:val="18"/>
                <w:szCs w:val="18"/>
              </w:rPr>
            </w:pPr>
          </w:p>
        </w:tc>
        <w:tc>
          <w:tcPr>
            <w:tcW w:w="1694" w:type="dxa"/>
            <w:vAlign w:val="bottom"/>
          </w:tcPr>
          <w:p w14:paraId="326C104E" w14:textId="7ED1506D" w:rsidR="00946B7D" w:rsidRDefault="0074440A" w:rsidP="005A602D">
            <w:pPr>
              <w:ind w:firstLineChars="0" w:firstLine="0"/>
              <w:rPr>
                <w:rFonts w:asciiTheme="minorEastAsia" w:hAnsiTheme="minorEastAsia" w:hint="eastAsia"/>
                <w:sz w:val="18"/>
              </w:rPr>
            </w:pPr>
            <w:proofErr w:type="spellStart"/>
            <w:r>
              <w:rPr>
                <w:rFonts w:asciiTheme="minorEastAsia" w:hAnsiTheme="minorEastAsia" w:hint="eastAsia"/>
                <w:sz w:val="18"/>
              </w:rPr>
              <w:t>C</w:t>
            </w:r>
            <w:r w:rsidR="00946B7D">
              <w:rPr>
                <w:rFonts w:asciiTheme="minorEastAsia" w:hAnsiTheme="minorEastAsia"/>
                <w:sz w:val="18"/>
              </w:rPr>
              <w:t>l</w:t>
            </w:r>
            <w:r>
              <w:rPr>
                <w:rFonts w:asciiTheme="minorEastAsia" w:hAnsiTheme="minorEastAsia" w:hint="eastAsia"/>
                <w:sz w:val="18"/>
              </w:rPr>
              <w:t>r</w:t>
            </w:r>
            <w:proofErr w:type="spellEnd"/>
            <w:r>
              <w:rPr>
                <w:rFonts w:asciiTheme="minorEastAsia" w:hAnsiTheme="minorEastAsia" w:hint="eastAsia"/>
                <w:sz w:val="18"/>
              </w:rPr>
              <w:t xml:space="preserve"> tick</w:t>
            </w:r>
          </w:p>
          <w:p w14:paraId="6203517B" w14:textId="77777777" w:rsidR="0074440A" w:rsidRDefault="0074440A" w:rsidP="005A602D">
            <w:pPr>
              <w:ind w:firstLineChars="0" w:firstLine="0"/>
              <w:rPr>
                <w:rFonts w:asciiTheme="minorEastAsia" w:hAnsiTheme="minorEastAsia" w:hint="eastAsia"/>
                <w:sz w:val="18"/>
                <w:szCs w:val="18"/>
              </w:rPr>
            </w:pPr>
          </w:p>
          <w:p w14:paraId="72F70BEF" w14:textId="77777777" w:rsidR="0074440A" w:rsidRDefault="0074440A" w:rsidP="005A602D">
            <w:pPr>
              <w:ind w:firstLineChars="0" w:firstLine="0"/>
              <w:rPr>
                <w:rFonts w:asciiTheme="minorEastAsia" w:hAnsiTheme="minorEastAsia" w:hint="eastAsia"/>
                <w:sz w:val="18"/>
                <w:szCs w:val="18"/>
              </w:rPr>
            </w:pPr>
          </w:p>
          <w:p w14:paraId="2F5B23C6" w14:textId="77777777" w:rsidR="0074440A" w:rsidRPr="00814FA4" w:rsidRDefault="0074440A" w:rsidP="005A602D">
            <w:pPr>
              <w:ind w:firstLineChars="0" w:firstLine="0"/>
              <w:rPr>
                <w:rFonts w:asciiTheme="minorEastAsia" w:hAnsiTheme="minorEastAsia" w:hint="eastAsia"/>
                <w:sz w:val="18"/>
                <w:szCs w:val="18"/>
              </w:rPr>
            </w:pPr>
          </w:p>
        </w:tc>
        <w:tc>
          <w:tcPr>
            <w:tcW w:w="3641" w:type="dxa"/>
          </w:tcPr>
          <w:p w14:paraId="5678410A" w14:textId="002084A6" w:rsidR="00946B7D" w:rsidRPr="00814FA4" w:rsidRDefault="00946B7D" w:rsidP="005A602D">
            <w:pPr>
              <w:ind w:firstLineChars="0" w:firstLine="0"/>
              <w:rPr>
                <w:rFonts w:asciiTheme="minorEastAsia" w:hAnsiTheme="minorEastAsia" w:hint="eastAsia"/>
                <w:sz w:val="18"/>
                <w:szCs w:val="18"/>
              </w:rPr>
            </w:pPr>
            <w:r>
              <w:rPr>
                <w:rFonts w:asciiTheme="minorEastAsia" w:hAnsiTheme="minorEastAsia"/>
                <w:sz w:val="18"/>
              </w:rPr>
              <w:t>0-99</w:t>
            </w:r>
            <w:r w:rsidR="0050687A">
              <w:rPr>
                <w:rFonts w:asciiTheme="minorEastAsia" w:hAnsiTheme="minorEastAsia" w:hint="eastAsia"/>
                <w:sz w:val="18"/>
              </w:rPr>
              <w:t>,</w:t>
            </w:r>
            <w:r>
              <w:rPr>
                <w:rFonts w:asciiTheme="minorEastAsia" w:hAnsiTheme="minorEastAsia"/>
                <w:sz w:val="18"/>
              </w:rPr>
              <w:t xml:space="preserve"> It is only effective in the bucket scale mode and bulk material mode. It is used to set the zeroing operation every number of packages. This function is turned off when it is set to 0</w:t>
            </w:r>
          </w:p>
        </w:tc>
      </w:tr>
      <w:tr w:rsidR="00946B7D" w:rsidRPr="00814FA4" w14:paraId="28F7C90D" w14:textId="77777777" w:rsidTr="005A602D">
        <w:trPr>
          <w:jc w:val="center"/>
        </w:trPr>
        <w:tc>
          <w:tcPr>
            <w:tcW w:w="666" w:type="dxa"/>
            <w:vAlign w:val="bottom"/>
          </w:tcPr>
          <w:p w14:paraId="3CC24851" w14:textId="77777777" w:rsidR="00946B7D" w:rsidRPr="00A31476" w:rsidRDefault="00946B7D" w:rsidP="0074440A">
            <w:pPr>
              <w:ind w:firstLineChars="0" w:firstLine="0"/>
              <w:jc w:val="center"/>
              <w:rPr>
                <w:rFonts w:asciiTheme="minorEastAsia" w:hAnsiTheme="minorEastAsia" w:hint="eastAsia"/>
                <w:sz w:val="18"/>
                <w:szCs w:val="18"/>
              </w:rPr>
            </w:pPr>
            <w:r>
              <w:rPr>
                <w:rFonts w:asciiTheme="minorEastAsia" w:hAnsiTheme="minorEastAsia"/>
                <w:sz w:val="18"/>
              </w:rPr>
              <w:t>3.1.5</w:t>
            </w:r>
          </w:p>
        </w:tc>
        <w:tc>
          <w:tcPr>
            <w:tcW w:w="1694" w:type="dxa"/>
            <w:vAlign w:val="bottom"/>
          </w:tcPr>
          <w:p w14:paraId="045D2F02" w14:textId="13A46737" w:rsidR="00946B7D" w:rsidRPr="00814FA4" w:rsidRDefault="00873876" w:rsidP="005A602D">
            <w:pPr>
              <w:ind w:firstLineChars="0" w:firstLine="0"/>
              <w:rPr>
                <w:rFonts w:asciiTheme="minorEastAsia" w:hAnsiTheme="minorEastAsia" w:hint="eastAsia"/>
                <w:sz w:val="18"/>
                <w:szCs w:val="18"/>
              </w:rPr>
            </w:pPr>
            <w:r>
              <w:rPr>
                <w:rFonts w:asciiTheme="minorEastAsia" w:hAnsiTheme="minorEastAsia" w:hint="eastAsia"/>
                <w:sz w:val="18"/>
              </w:rPr>
              <w:t xml:space="preserve">Equip </w:t>
            </w:r>
            <w:r w:rsidR="00946B7D">
              <w:rPr>
                <w:rFonts w:asciiTheme="minorEastAsia" w:hAnsiTheme="minorEastAsia"/>
                <w:sz w:val="18"/>
              </w:rPr>
              <w:t>ID</w:t>
            </w:r>
          </w:p>
        </w:tc>
        <w:tc>
          <w:tcPr>
            <w:tcW w:w="3641" w:type="dxa"/>
          </w:tcPr>
          <w:p w14:paraId="05E12291" w14:textId="77777777" w:rsidR="00946B7D" w:rsidRPr="00814FA4" w:rsidRDefault="00946B7D" w:rsidP="005A602D">
            <w:pPr>
              <w:ind w:firstLineChars="0" w:firstLine="0"/>
              <w:rPr>
                <w:rFonts w:asciiTheme="minorEastAsia" w:hAnsiTheme="minorEastAsia" w:hint="eastAsia"/>
                <w:sz w:val="18"/>
                <w:szCs w:val="18"/>
              </w:rPr>
            </w:pPr>
            <w:r>
              <w:rPr>
                <w:rFonts w:asciiTheme="minorEastAsia" w:hAnsiTheme="minorEastAsia"/>
                <w:sz w:val="18"/>
              </w:rPr>
              <w:t>0 to 7; Only for multi-scale interlocking</w:t>
            </w:r>
          </w:p>
        </w:tc>
      </w:tr>
      <w:tr w:rsidR="00946B7D" w:rsidRPr="00814FA4" w14:paraId="54107FF7" w14:textId="77777777" w:rsidTr="005A602D">
        <w:trPr>
          <w:jc w:val="center"/>
        </w:trPr>
        <w:tc>
          <w:tcPr>
            <w:tcW w:w="666" w:type="dxa"/>
            <w:vAlign w:val="bottom"/>
          </w:tcPr>
          <w:p w14:paraId="44E8D04A" w14:textId="77777777" w:rsidR="00946B7D" w:rsidRPr="00A31476" w:rsidRDefault="00946B7D" w:rsidP="0074440A">
            <w:pPr>
              <w:ind w:firstLineChars="0" w:firstLine="0"/>
              <w:jc w:val="center"/>
              <w:rPr>
                <w:rFonts w:asciiTheme="minorEastAsia" w:hAnsiTheme="minorEastAsia" w:hint="eastAsia"/>
                <w:sz w:val="18"/>
                <w:szCs w:val="18"/>
              </w:rPr>
            </w:pPr>
            <w:r>
              <w:rPr>
                <w:rFonts w:asciiTheme="minorEastAsia" w:hAnsiTheme="minorEastAsia"/>
                <w:sz w:val="18"/>
              </w:rPr>
              <w:t>3.1.6</w:t>
            </w:r>
          </w:p>
        </w:tc>
        <w:tc>
          <w:tcPr>
            <w:tcW w:w="1694" w:type="dxa"/>
            <w:vAlign w:val="bottom"/>
          </w:tcPr>
          <w:p w14:paraId="328B752F" w14:textId="2681A283" w:rsidR="00946B7D" w:rsidRPr="00814FA4" w:rsidRDefault="00946B7D" w:rsidP="005A602D">
            <w:pPr>
              <w:ind w:firstLineChars="0" w:firstLine="0"/>
              <w:rPr>
                <w:rFonts w:asciiTheme="minorEastAsia" w:hAnsiTheme="minorEastAsia" w:hint="eastAsia"/>
                <w:sz w:val="18"/>
                <w:szCs w:val="18"/>
              </w:rPr>
            </w:pPr>
            <w:r>
              <w:rPr>
                <w:rFonts w:asciiTheme="minorEastAsia" w:hAnsiTheme="minorEastAsia"/>
                <w:sz w:val="18"/>
              </w:rPr>
              <w:t>Belt</w:t>
            </w:r>
            <w:r w:rsidR="0074440A">
              <w:rPr>
                <w:rFonts w:asciiTheme="minorEastAsia" w:hAnsiTheme="minorEastAsia" w:hint="eastAsia"/>
                <w:sz w:val="18"/>
              </w:rPr>
              <w:t xml:space="preserve"> </w:t>
            </w:r>
            <w:proofErr w:type="spellStart"/>
            <w:r w:rsidR="0074440A">
              <w:rPr>
                <w:rFonts w:asciiTheme="minorEastAsia" w:hAnsiTheme="minorEastAsia" w:hint="eastAsia"/>
                <w:sz w:val="18"/>
              </w:rPr>
              <w:t>dly</w:t>
            </w:r>
            <w:proofErr w:type="spellEnd"/>
            <w:r>
              <w:rPr>
                <w:rFonts w:asciiTheme="minorEastAsia" w:hAnsiTheme="minorEastAsia"/>
                <w:sz w:val="18"/>
              </w:rPr>
              <w:t xml:space="preserve"> time</w:t>
            </w:r>
          </w:p>
        </w:tc>
        <w:tc>
          <w:tcPr>
            <w:tcW w:w="3641" w:type="dxa"/>
          </w:tcPr>
          <w:p w14:paraId="2B1B5ECC" w14:textId="7A8D8DC5" w:rsidR="00946B7D" w:rsidRPr="00814FA4" w:rsidRDefault="00946B7D" w:rsidP="005A602D">
            <w:pPr>
              <w:ind w:firstLineChars="0" w:firstLine="0"/>
              <w:rPr>
                <w:rFonts w:asciiTheme="minorEastAsia" w:hAnsiTheme="minorEastAsia" w:hint="eastAsia"/>
                <w:sz w:val="18"/>
                <w:szCs w:val="18"/>
              </w:rPr>
            </w:pPr>
            <w:r>
              <w:rPr>
                <w:rFonts w:asciiTheme="minorEastAsia" w:hAnsiTheme="minorEastAsia"/>
                <w:sz w:val="18"/>
              </w:rPr>
              <w:t>0.0 to 99.9</w:t>
            </w:r>
            <w:r w:rsidR="009100DE">
              <w:rPr>
                <w:rFonts w:asciiTheme="minorEastAsia" w:hAnsiTheme="minorEastAsia"/>
                <w:sz w:val="18"/>
              </w:rPr>
              <w:t>s</w:t>
            </w:r>
            <w:r>
              <w:rPr>
                <w:rFonts w:asciiTheme="minorEastAsia" w:hAnsiTheme="minorEastAsia"/>
                <w:sz w:val="18"/>
              </w:rPr>
              <w:t>; The delay time before starting the belt.</w:t>
            </w:r>
          </w:p>
        </w:tc>
      </w:tr>
    </w:tbl>
    <w:p w14:paraId="53E145E8" w14:textId="2C70A515" w:rsidR="00946B7D" w:rsidRDefault="0074440A" w:rsidP="00C42B44">
      <w:pPr>
        <w:pStyle w:val="2"/>
      </w:pPr>
      <w:bookmarkStart w:id="42" w:name="_六．配方的设置与选用"/>
      <w:bookmarkStart w:id="43" w:name="_Toc221090453"/>
      <w:bookmarkEnd w:id="42"/>
      <w:r>
        <w:lastRenderedPageBreak/>
        <w:t>R</w:t>
      </w:r>
      <w:r>
        <w:rPr>
          <w:rFonts w:hint="eastAsia"/>
        </w:rPr>
        <w:t>ecipe set</w:t>
      </w:r>
      <w:bookmarkEnd w:id="43"/>
    </w:p>
    <w:p w14:paraId="0443BCB0" w14:textId="32E7FBA9" w:rsidR="00946B7D" w:rsidRPr="0054576E" w:rsidRDefault="00946B7D" w:rsidP="00946B7D">
      <w:pPr>
        <w:ind w:firstLine="420"/>
      </w:pPr>
      <w:r>
        <w:t xml:space="preserve">In the system maintenance interface, click on "Recipe Set" to enter the recipe Settings interface, which supports up to 20 recipes. Users can set the parameters of commonly used </w:t>
      </w:r>
      <w:r w:rsidR="00625BE1">
        <w:t>Recipe</w:t>
      </w:r>
      <w:r>
        <w:t xml:space="preserve">s in advance and switch to the corresponding </w:t>
      </w:r>
      <w:r w:rsidR="00625BE1">
        <w:t>Recipe</w:t>
      </w:r>
      <w:r>
        <w:t>s when in use.</w:t>
      </w:r>
    </w:p>
    <w:p w14:paraId="35AA5287" w14:textId="22E7690D" w:rsidR="00946B7D" w:rsidRPr="00BF3B71" w:rsidRDefault="00625BE1" w:rsidP="00C42B44">
      <w:pPr>
        <w:pStyle w:val="3"/>
      </w:pPr>
      <w:bookmarkStart w:id="44" w:name="_Toc221090454"/>
      <w:r>
        <w:t>Recipe</w:t>
      </w:r>
      <w:bookmarkEnd w:id="44"/>
    </w:p>
    <w:p w14:paraId="622CCD6C" w14:textId="0EF0CBB9" w:rsidR="00946B7D" w:rsidRPr="00F164A3" w:rsidRDefault="00A668AE" w:rsidP="00946B7D">
      <w:pPr>
        <w:ind w:firstLineChars="0" w:firstLine="0"/>
        <w:jc w:val="center"/>
        <w:rPr>
          <w:rFonts w:asciiTheme="minorEastAsia" w:hAnsiTheme="minorEastAsia" w:hint="eastAsia"/>
          <w:sz w:val="18"/>
          <w:szCs w:val="18"/>
        </w:rPr>
      </w:pPr>
      <w:r>
        <w:rPr>
          <w:noProof/>
        </w:rPr>
        <w:drawing>
          <wp:inline distT="0" distB="0" distL="0" distR="0" wp14:anchorId="76798A2F" wp14:editId="154C4E48">
            <wp:extent cx="3481335" cy="2088000"/>
            <wp:effectExtent l="0" t="0" r="0" b="0"/>
            <wp:docPr id="94883185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tbl>
      <w:tblPr>
        <w:tblStyle w:val="a8"/>
        <w:tblW w:w="0" w:type="auto"/>
        <w:jc w:val="center"/>
        <w:tblLook w:val="04A0" w:firstRow="1" w:lastRow="0" w:firstColumn="1" w:lastColumn="0" w:noHBand="0" w:noVBand="1"/>
      </w:tblPr>
      <w:tblGrid>
        <w:gridCol w:w="666"/>
        <w:gridCol w:w="1411"/>
        <w:gridCol w:w="3924"/>
      </w:tblGrid>
      <w:tr w:rsidR="00946B7D" w:rsidRPr="00814FA4" w14:paraId="497F2E3B" w14:textId="77777777" w:rsidTr="005A602D">
        <w:trPr>
          <w:jc w:val="center"/>
        </w:trPr>
        <w:tc>
          <w:tcPr>
            <w:tcW w:w="666" w:type="dxa"/>
            <w:vAlign w:val="bottom"/>
          </w:tcPr>
          <w:p w14:paraId="6BD193E7" w14:textId="77777777" w:rsidR="00946B7D" w:rsidRPr="005C07DF" w:rsidRDefault="00946B7D" w:rsidP="005A602D">
            <w:pPr>
              <w:ind w:firstLineChars="0" w:firstLine="0"/>
            </w:pPr>
            <w:r>
              <w:t>4.1.1</w:t>
            </w:r>
          </w:p>
        </w:tc>
        <w:tc>
          <w:tcPr>
            <w:tcW w:w="1411" w:type="dxa"/>
            <w:vAlign w:val="bottom"/>
          </w:tcPr>
          <w:p w14:paraId="622405CB" w14:textId="20DE19E6" w:rsidR="00946B7D" w:rsidRPr="005C07DF" w:rsidRDefault="0074440A" w:rsidP="005A602D">
            <w:pPr>
              <w:ind w:firstLineChars="0" w:firstLine="0"/>
              <w:rPr>
                <w:rFonts w:asciiTheme="minorEastAsia" w:hAnsiTheme="minorEastAsia" w:hint="eastAsia"/>
                <w:sz w:val="18"/>
                <w:szCs w:val="18"/>
              </w:rPr>
            </w:pPr>
            <w:r>
              <w:rPr>
                <w:rFonts w:asciiTheme="minorEastAsia" w:hAnsiTheme="minorEastAsia" w:hint="eastAsia"/>
                <w:sz w:val="18"/>
              </w:rPr>
              <w:t xml:space="preserve">Recipe </w:t>
            </w:r>
            <w:r w:rsidR="0050687A">
              <w:rPr>
                <w:rFonts w:asciiTheme="minorEastAsia" w:hAnsiTheme="minorEastAsia" w:hint="eastAsia"/>
                <w:sz w:val="18"/>
              </w:rPr>
              <w:t>id</w:t>
            </w:r>
          </w:p>
        </w:tc>
        <w:tc>
          <w:tcPr>
            <w:tcW w:w="3924" w:type="dxa"/>
          </w:tcPr>
          <w:p w14:paraId="1AFF26C6" w14:textId="34CB037C" w:rsidR="00946B7D" w:rsidRPr="00814FA4" w:rsidRDefault="00946B7D" w:rsidP="005A602D">
            <w:pPr>
              <w:ind w:firstLineChars="0" w:firstLine="0"/>
              <w:rPr>
                <w:rFonts w:asciiTheme="minorEastAsia" w:hAnsiTheme="minorEastAsia" w:hint="eastAsia"/>
                <w:sz w:val="18"/>
                <w:szCs w:val="18"/>
              </w:rPr>
            </w:pPr>
            <w:r>
              <w:rPr>
                <w:rFonts w:asciiTheme="minorEastAsia" w:hAnsiTheme="minorEastAsia"/>
                <w:sz w:val="18"/>
              </w:rPr>
              <w:t xml:space="preserve">1 to 20, for selecting the currently used </w:t>
            </w:r>
            <w:r w:rsidR="00625BE1">
              <w:rPr>
                <w:rFonts w:asciiTheme="minorEastAsia" w:hAnsiTheme="minorEastAsia"/>
                <w:sz w:val="18"/>
              </w:rPr>
              <w:t>Recipe</w:t>
            </w:r>
          </w:p>
        </w:tc>
      </w:tr>
      <w:tr w:rsidR="00946B7D" w:rsidRPr="00814FA4" w14:paraId="2E863E42" w14:textId="77777777" w:rsidTr="005A602D">
        <w:trPr>
          <w:trHeight w:val="460"/>
          <w:jc w:val="center"/>
        </w:trPr>
        <w:tc>
          <w:tcPr>
            <w:tcW w:w="666" w:type="dxa"/>
            <w:vAlign w:val="bottom"/>
          </w:tcPr>
          <w:p w14:paraId="2F1D5F08" w14:textId="77777777" w:rsidR="00946B7D" w:rsidRPr="005C07DF" w:rsidRDefault="00946B7D" w:rsidP="005A602D">
            <w:pPr>
              <w:ind w:firstLineChars="0" w:firstLine="0"/>
            </w:pPr>
            <w:r>
              <w:t>4.1.2</w:t>
            </w:r>
          </w:p>
        </w:tc>
        <w:tc>
          <w:tcPr>
            <w:tcW w:w="1411" w:type="dxa"/>
            <w:vAlign w:val="bottom"/>
          </w:tcPr>
          <w:p w14:paraId="14D38855" w14:textId="2D59F760" w:rsidR="00946B7D" w:rsidRPr="005C07DF" w:rsidRDefault="0074440A" w:rsidP="005A602D">
            <w:pPr>
              <w:ind w:firstLineChars="0" w:firstLine="0"/>
              <w:rPr>
                <w:rFonts w:asciiTheme="minorEastAsia" w:hAnsiTheme="minorEastAsia" w:hint="eastAsia"/>
                <w:sz w:val="18"/>
                <w:szCs w:val="18"/>
              </w:rPr>
            </w:pPr>
            <w:r>
              <w:rPr>
                <w:rFonts w:asciiTheme="minorEastAsia" w:hAnsiTheme="minorEastAsia" w:hint="eastAsia"/>
                <w:sz w:val="18"/>
                <w:szCs w:val="18"/>
              </w:rPr>
              <w:t>Choos</w:t>
            </w:r>
            <w:r w:rsidR="00625BE1">
              <w:rPr>
                <w:rFonts w:asciiTheme="minorEastAsia" w:hAnsiTheme="minorEastAsia" w:hint="eastAsia"/>
                <w:sz w:val="18"/>
                <w:szCs w:val="18"/>
              </w:rPr>
              <w:t xml:space="preserve">e </w:t>
            </w:r>
            <w:r>
              <w:rPr>
                <w:rFonts w:asciiTheme="minorEastAsia" w:hAnsiTheme="minorEastAsia" w:hint="eastAsia"/>
                <w:sz w:val="18"/>
                <w:szCs w:val="18"/>
              </w:rPr>
              <w:t>able</w:t>
            </w:r>
          </w:p>
        </w:tc>
        <w:tc>
          <w:tcPr>
            <w:tcW w:w="3924" w:type="dxa"/>
          </w:tcPr>
          <w:p w14:paraId="1221D0DD" w14:textId="5755ABE9" w:rsidR="00946B7D" w:rsidRDefault="0074440A" w:rsidP="005A602D">
            <w:pPr>
              <w:ind w:firstLineChars="0" w:firstLine="0"/>
              <w:rPr>
                <w:rFonts w:asciiTheme="minorEastAsia" w:hAnsiTheme="minorEastAsia" w:hint="eastAsia"/>
                <w:sz w:val="18"/>
                <w:szCs w:val="18"/>
              </w:rPr>
            </w:pPr>
            <w:r>
              <w:rPr>
                <w:rFonts w:asciiTheme="minorEastAsia" w:hAnsiTheme="minorEastAsia" w:hint="eastAsia"/>
                <w:sz w:val="18"/>
              </w:rPr>
              <w:t>opened</w:t>
            </w:r>
            <w:r w:rsidR="00946B7D">
              <w:rPr>
                <w:rFonts w:asciiTheme="minorEastAsia" w:hAnsiTheme="minorEastAsia"/>
                <w:sz w:val="18"/>
              </w:rPr>
              <w:t>/</w:t>
            </w:r>
            <w:r>
              <w:rPr>
                <w:rFonts w:asciiTheme="minorEastAsia" w:hAnsiTheme="minorEastAsia" w:hint="eastAsia"/>
                <w:sz w:val="18"/>
              </w:rPr>
              <w:t>closed</w:t>
            </w:r>
          </w:p>
          <w:p w14:paraId="365679AA" w14:textId="77777777" w:rsidR="00946B7D" w:rsidRPr="00814FA4" w:rsidRDefault="00946B7D" w:rsidP="005A602D">
            <w:pPr>
              <w:ind w:firstLineChars="0" w:firstLine="0"/>
              <w:rPr>
                <w:rFonts w:asciiTheme="minorEastAsia" w:hAnsiTheme="minorEastAsia" w:hint="eastAsia"/>
                <w:sz w:val="18"/>
                <w:szCs w:val="18"/>
              </w:rPr>
            </w:pPr>
            <w:r>
              <w:rPr>
                <w:rFonts w:asciiTheme="minorEastAsia" w:hAnsiTheme="minorEastAsia"/>
                <w:sz w:val="18"/>
              </w:rPr>
              <w:t>Used to set whether the current recipe number is available for operation</w:t>
            </w:r>
          </w:p>
        </w:tc>
      </w:tr>
      <w:tr w:rsidR="00946B7D" w:rsidRPr="00814FA4" w14:paraId="4819E98F" w14:textId="77777777" w:rsidTr="005A602D">
        <w:trPr>
          <w:jc w:val="center"/>
        </w:trPr>
        <w:tc>
          <w:tcPr>
            <w:tcW w:w="666" w:type="dxa"/>
            <w:vAlign w:val="bottom"/>
          </w:tcPr>
          <w:p w14:paraId="6F0F3919" w14:textId="77777777" w:rsidR="00946B7D" w:rsidRPr="005C07DF" w:rsidRDefault="00946B7D" w:rsidP="005A602D">
            <w:pPr>
              <w:ind w:firstLineChars="0" w:firstLine="0"/>
            </w:pPr>
            <w:r>
              <w:t>4.1.3</w:t>
            </w:r>
          </w:p>
        </w:tc>
        <w:tc>
          <w:tcPr>
            <w:tcW w:w="1411" w:type="dxa"/>
            <w:vAlign w:val="bottom"/>
          </w:tcPr>
          <w:p w14:paraId="360E6D18" w14:textId="30DC5B01" w:rsidR="00946B7D" w:rsidRPr="005C07DF" w:rsidRDefault="0074440A" w:rsidP="005A602D">
            <w:pPr>
              <w:ind w:firstLineChars="0" w:firstLine="0"/>
              <w:rPr>
                <w:rFonts w:asciiTheme="minorEastAsia" w:hAnsiTheme="minorEastAsia" w:hint="eastAsia"/>
                <w:sz w:val="18"/>
                <w:szCs w:val="18"/>
              </w:rPr>
            </w:pPr>
            <w:r>
              <w:rPr>
                <w:rFonts w:asciiTheme="minorEastAsia" w:hAnsiTheme="minorEastAsia" w:hint="eastAsia"/>
                <w:sz w:val="18"/>
              </w:rPr>
              <w:t xml:space="preserve">Recipe </w:t>
            </w:r>
            <w:r w:rsidR="00946B7D">
              <w:rPr>
                <w:rFonts w:asciiTheme="minorEastAsia" w:hAnsiTheme="minorEastAsia"/>
                <w:sz w:val="18"/>
              </w:rPr>
              <w:t>name</w:t>
            </w:r>
          </w:p>
        </w:tc>
        <w:tc>
          <w:tcPr>
            <w:tcW w:w="3924" w:type="dxa"/>
          </w:tcPr>
          <w:p w14:paraId="627BF2AE" w14:textId="77777777" w:rsidR="00946B7D" w:rsidRPr="00814FA4" w:rsidRDefault="00946B7D" w:rsidP="005A602D">
            <w:pPr>
              <w:ind w:firstLineChars="0" w:firstLine="0"/>
              <w:rPr>
                <w:rFonts w:asciiTheme="minorEastAsia" w:hAnsiTheme="minorEastAsia" w:hint="eastAsia"/>
                <w:sz w:val="18"/>
                <w:szCs w:val="18"/>
              </w:rPr>
            </w:pPr>
            <w:r>
              <w:rPr>
                <w:rFonts w:asciiTheme="minorEastAsia" w:hAnsiTheme="minorEastAsia"/>
                <w:sz w:val="18"/>
              </w:rPr>
              <w:t>Used to identify a recipe. Display the recipe name under the current recipe number.</w:t>
            </w:r>
          </w:p>
        </w:tc>
      </w:tr>
      <w:tr w:rsidR="00946B7D" w:rsidRPr="00814FA4" w14:paraId="6842E773" w14:textId="77777777" w:rsidTr="005A602D">
        <w:trPr>
          <w:jc w:val="center"/>
        </w:trPr>
        <w:tc>
          <w:tcPr>
            <w:tcW w:w="666" w:type="dxa"/>
            <w:vAlign w:val="bottom"/>
          </w:tcPr>
          <w:p w14:paraId="2521DF74" w14:textId="77777777" w:rsidR="00946B7D" w:rsidRPr="005C07DF" w:rsidRDefault="00946B7D" w:rsidP="005A602D">
            <w:pPr>
              <w:ind w:firstLineChars="0" w:firstLine="0"/>
            </w:pPr>
            <w:r>
              <w:t>4.1.4</w:t>
            </w:r>
          </w:p>
        </w:tc>
        <w:tc>
          <w:tcPr>
            <w:tcW w:w="1411" w:type="dxa"/>
            <w:vAlign w:val="bottom"/>
          </w:tcPr>
          <w:p w14:paraId="1F862A14" w14:textId="2F12D8AC" w:rsidR="00946B7D" w:rsidRPr="005C07DF" w:rsidRDefault="0074440A" w:rsidP="005A602D">
            <w:pPr>
              <w:ind w:firstLineChars="0" w:firstLine="0"/>
              <w:rPr>
                <w:rFonts w:asciiTheme="minorEastAsia" w:hAnsiTheme="minorEastAsia" w:hint="eastAsia"/>
                <w:sz w:val="18"/>
                <w:szCs w:val="18"/>
              </w:rPr>
            </w:pPr>
            <w:r>
              <w:rPr>
                <w:rFonts w:asciiTheme="minorEastAsia" w:hAnsiTheme="minorEastAsia" w:hint="eastAsia"/>
                <w:sz w:val="18"/>
              </w:rPr>
              <w:t>Moto Grp</w:t>
            </w:r>
          </w:p>
        </w:tc>
        <w:tc>
          <w:tcPr>
            <w:tcW w:w="3924" w:type="dxa"/>
          </w:tcPr>
          <w:p w14:paraId="7908F8EF" w14:textId="44C0B6A2" w:rsidR="00946B7D" w:rsidRPr="00814FA4" w:rsidRDefault="00946B7D" w:rsidP="005A602D">
            <w:pPr>
              <w:ind w:firstLineChars="0" w:firstLine="0"/>
              <w:rPr>
                <w:rFonts w:asciiTheme="minorEastAsia" w:hAnsiTheme="minorEastAsia" w:hint="eastAsia"/>
                <w:sz w:val="18"/>
                <w:szCs w:val="18"/>
              </w:rPr>
            </w:pPr>
            <w:r>
              <w:rPr>
                <w:rFonts w:asciiTheme="minorEastAsia" w:hAnsiTheme="minorEastAsia"/>
                <w:sz w:val="18"/>
              </w:rPr>
              <w:t xml:space="preserve">1 to 5, </w:t>
            </w:r>
            <w:r w:rsidR="0050687A">
              <w:rPr>
                <w:rFonts w:asciiTheme="minorEastAsia" w:hAnsiTheme="minorEastAsia" w:hint="eastAsia"/>
                <w:sz w:val="18"/>
              </w:rPr>
              <w:t>moto</w:t>
            </w:r>
            <w:r>
              <w:rPr>
                <w:rFonts w:asciiTheme="minorEastAsia" w:hAnsiTheme="minorEastAsia"/>
                <w:sz w:val="18"/>
              </w:rPr>
              <w:t xml:space="preserve"> parameter groups.</w:t>
            </w:r>
          </w:p>
        </w:tc>
      </w:tr>
    </w:tbl>
    <w:p w14:paraId="69B62614" w14:textId="369BAE13" w:rsidR="00946B7D" w:rsidRPr="00BE197F" w:rsidRDefault="00946B7D" w:rsidP="00C42B44">
      <w:pPr>
        <w:pStyle w:val="3"/>
      </w:pPr>
      <w:bookmarkStart w:id="45" w:name="_6.2_目标值设置"/>
      <w:bookmarkStart w:id="46" w:name="_Toc221090455"/>
      <w:bookmarkEnd w:id="45"/>
      <w:r>
        <w:t>Target set</w:t>
      </w:r>
      <w:bookmarkEnd w:id="46"/>
    </w:p>
    <w:p w14:paraId="0BDFBE69" w14:textId="296D6EFD" w:rsidR="00946B7D" w:rsidRDefault="00946B7D" w:rsidP="00946B7D">
      <w:pPr>
        <w:ind w:firstLine="420"/>
      </w:pPr>
      <w:r>
        <w:t xml:space="preserve">Click on the left target [4.2 </w:t>
      </w:r>
      <w:r w:rsidR="0074440A">
        <w:t>Target se</w:t>
      </w:r>
      <w:r w:rsidR="0074440A">
        <w:rPr>
          <w:rFonts w:hint="eastAsia"/>
        </w:rPr>
        <w:t>t</w:t>
      </w:r>
      <w:r>
        <w:t>] to enter the target value Settings interface, as shown in the following figure:</w:t>
      </w:r>
    </w:p>
    <w:p w14:paraId="21988043" w14:textId="1ECFD38B" w:rsidR="00946B7D" w:rsidRDefault="00A668AE" w:rsidP="00946B7D">
      <w:pPr>
        <w:ind w:firstLineChars="0" w:firstLine="0"/>
        <w:jc w:val="center"/>
      </w:pPr>
      <w:r>
        <w:rPr>
          <w:noProof/>
        </w:rPr>
        <w:lastRenderedPageBreak/>
        <w:drawing>
          <wp:inline distT="0" distB="0" distL="0" distR="0" wp14:anchorId="77D7F787" wp14:editId="327AFFD7">
            <wp:extent cx="3481335" cy="2088000"/>
            <wp:effectExtent l="0" t="0" r="0" b="0"/>
            <wp:docPr id="98783883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tbl>
      <w:tblPr>
        <w:tblStyle w:val="a8"/>
        <w:tblW w:w="0" w:type="auto"/>
        <w:jc w:val="center"/>
        <w:tblLook w:val="04A0" w:firstRow="1" w:lastRow="0" w:firstColumn="1" w:lastColumn="0" w:noHBand="0" w:noVBand="1"/>
      </w:tblPr>
      <w:tblGrid>
        <w:gridCol w:w="756"/>
        <w:gridCol w:w="1116"/>
        <w:gridCol w:w="4394"/>
      </w:tblGrid>
      <w:tr w:rsidR="00946B7D" w:rsidRPr="00814FA4" w14:paraId="7DB9A4C5" w14:textId="77777777" w:rsidTr="005A602D">
        <w:trPr>
          <w:jc w:val="center"/>
        </w:trPr>
        <w:tc>
          <w:tcPr>
            <w:tcW w:w="756" w:type="dxa"/>
            <w:vAlign w:val="center"/>
          </w:tcPr>
          <w:p w14:paraId="727D5411" w14:textId="77777777" w:rsidR="00946B7D" w:rsidRPr="00D5512F"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4.2.1</w:t>
            </w:r>
          </w:p>
        </w:tc>
        <w:tc>
          <w:tcPr>
            <w:tcW w:w="941" w:type="dxa"/>
            <w:vAlign w:val="center"/>
          </w:tcPr>
          <w:p w14:paraId="4D0F0630" w14:textId="0AD2BDF4" w:rsidR="00946B7D" w:rsidRPr="005C07DF"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Target</w:t>
            </w:r>
          </w:p>
        </w:tc>
        <w:tc>
          <w:tcPr>
            <w:tcW w:w="4394" w:type="dxa"/>
          </w:tcPr>
          <w:p w14:paraId="546D3C93" w14:textId="77777777" w:rsidR="00946B7D" w:rsidRPr="00814FA4"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Set the target weight that the packaging aims to achieve.</w:t>
            </w:r>
          </w:p>
        </w:tc>
      </w:tr>
      <w:tr w:rsidR="00946B7D" w:rsidRPr="00814FA4" w14:paraId="29C7A72E" w14:textId="77777777" w:rsidTr="005A602D">
        <w:trPr>
          <w:jc w:val="center"/>
        </w:trPr>
        <w:tc>
          <w:tcPr>
            <w:tcW w:w="756" w:type="dxa"/>
            <w:vAlign w:val="center"/>
          </w:tcPr>
          <w:p w14:paraId="55F323CF" w14:textId="77777777" w:rsidR="00946B7D" w:rsidRPr="00D5512F"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4.2.2</w:t>
            </w:r>
          </w:p>
        </w:tc>
        <w:tc>
          <w:tcPr>
            <w:tcW w:w="941" w:type="dxa"/>
            <w:vAlign w:val="center"/>
          </w:tcPr>
          <w:p w14:paraId="6BB19AFB" w14:textId="2E611210" w:rsidR="00946B7D" w:rsidRPr="005C07DF" w:rsidRDefault="0074440A" w:rsidP="005A602D">
            <w:pPr>
              <w:ind w:firstLineChars="0" w:firstLine="0"/>
              <w:jc w:val="left"/>
              <w:rPr>
                <w:rFonts w:asciiTheme="minorEastAsia" w:hAnsiTheme="minorEastAsia" w:hint="eastAsia"/>
                <w:sz w:val="18"/>
                <w:szCs w:val="18"/>
              </w:rPr>
            </w:pPr>
            <w:r>
              <w:rPr>
                <w:rFonts w:asciiTheme="minorEastAsia" w:hAnsiTheme="minorEastAsia" w:hint="eastAsia"/>
                <w:sz w:val="18"/>
              </w:rPr>
              <w:t>fast</w:t>
            </w:r>
          </w:p>
        </w:tc>
        <w:tc>
          <w:tcPr>
            <w:tcW w:w="4394" w:type="dxa"/>
          </w:tcPr>
          <w:p w14:paraId="179386C6" w14:textId="567A8848" w:rsidR="00946B7D"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When adding materials, if the weight value is greater than or equal to target-</w:t>
            </w:r>
            <w:r w:rsidR="0050687A">
              <w:rPr>
                <w:rFonts w:asciiTheme="minorEastAsia" w:hAnsiTheme="minorEastAsia" w:hint="eastAsia"/>
                <w:sz w:val="18"/>
              </w:rPr>
              <w:t>fast</w:t>
            </w:r>
            <w:r>
              <w:rPr>
                <w:rFonts w:asciiTheme="minorEastAsia" w:hAnsiTheme="minorEastAsia"/>
                <w:sz w:val="18"/>
              </w:rPr>
              <w:t xml:space="preserve">, close the </w:t>
            </w:r>
            <w:r w:rsidR="0050687A">
              <w:rPr>
                <w:rFonts w:asciiTheme="minorEastAsia" w:hAnsiTheme="minorEastAsia" w:hint="eastAsia"/>
                <w:sz w:val="18"/>
              </w:rPr>
              <w:t>fast</w:t>
            </w:r>
            <w:r>
              <w:rPr>
                <w:rFonts w:asciiTheme="minorEastAsia" w:hAnsiTheme="minorEastAsia"/>
                <w:sz w:val="18"/>
              </w:rPr>
              <w:t xml:space="preserve"> </w:t>
            </w:r>
            <w:r w:rsidR="0050687A">
              <w:rPr>
                <w:rFonts w:asciiTheme="minorEastAsia" w:hAnsiTheme="minorEastAsia" w:hint="eastAsia"/>
                <w:sz w:val="18"/>
              </w:rPr>
              <w:t>out</w:t>
            </w:r>
            <w:r>
              <w:rPr>
                <w:rFonts w:asciiTheme="minorEastAsia" w:hAnsiTheme="minorEastAsia"/>
                <w:sz w:val="18"/>
              </w:rPr>
              <w:t>put.</w:t>
            </w:r>
          </w:p>
          <w:p w14:paraId="11A60983" w14:textId="24CFEDF5" w:rsidR="00946B7D" w:rsidRPr="00814FA4" w:rsidRDefault="00946B7D" w:rsidP="005A602D">
            <w:pPr>
              <w:ind w:firstLineChars="0" w:firstLine="0"/>
              <w:jc w:val="left"/>
              <w:rPr>
                <w:rFonts w:asciiTheme="minorEastAsia" w:hAnsiTheme="minorEastAsia" w:hint="eastAsia"/>
                <w:sz w:val="18"/>
                <w:szCs w:val="18"/>
              </w:rPr>
            </w:pPr>
            <w:r>
              <w:rPr>
                <w:rFonts w:ascii="等线" w:hAnsi="等线"/>
                <w:b/>
                <w:sz w:val="18"/>
              </w:rPr>
              <w:t xml:space="preserve">When set to 0, it indicates that the </w:t>
            </w:r>
            <w:r w:rsidR="0050687A">
              <w:rPr>
                <w:rFonts w:ascii="等线" w:hAnsi="等线"/>
                <w:b/>
                <w:sz w:val="18"/>
              </w:rPr>
              <w:t>fast</w:t>
            </w:r>
            <w:r>
              <w:rPr>
                <w:rFonts w:ascii="等线" w:hAnsi="等线"/>
                <w:b/>
                <w:sz w:val="18"/>
              </w:rPr>
              <w:t xml:space="preserve"> output process will not be initiated.</w:t>
            </w:r>
          </w:p>
        </w:tc>
      </w:tr>
      <w:tr w:rsidR="00946B7D" w:rsidRPr="00814FA4" w14:paraId="26BFCF5F" w14:textId="77777777" w:rsidTr="005A602D">
        <w:trPr>
          <w:jc w:val="center"/>
        </w:trPr>
        <w:tc>
          <w:tcPr>
            <w:tcW w:w="756" w:type="dxa"/>
            <w:vAlign w:val="center"/>
          </w:tcPr>
          <w:p w14:paraId="6B655937" w14:textId="77777777" w:rsidR="00946B7D" w:rsidRPr="00D5512F"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4.2.3</w:t>
            </w:r>
          </w:p>
        </w:tc>
        <w:tc>
          <w:tcPr>
            <w:tcW w:w="941" w:type="dxa"/>
            <w:vAlign w:val="center"/>
          </w:tcPr>
          <w:p w14:paraId="2A1C7417" w14:textId="3131E29C" w:rsidR="00946B7D" w:rsidRPr="005C07DF" w:rsidRDefault="0074440A" w:rsidP="005A602D">
            <w:pPr>
              <w:ind w:firstLineChars="0" w:firstLine="0"/>
              <w:jc w:val="left"/>
              <w:rPr>
                <w:rFonts w:asciiTheme="minorEastAsia" w:hAnsiTheme="minorEastAsia" w:hint="eastAsia"/>
                <w:sz w:val="18"/>
                <w:szCs w:val="18"/>
              </w:rPr>
            </w:pPr>
            <w:r>
              <w:rPr>
                <w:rFonts w:asciiTheme="minorEastAsia" w:hAnsiTheme="minorEastAsia" w:hint="eastAsia"/>
                <w:sz w:val="18"/>
                <w:szCs w:val="18"/>
              </w:rPr>
              <w:t xml:space="preserve">Med </w:t>
            </w:r>
          </w:p>
        </w:tc>
        <w:tc>
          <w:tcPr>
            <w:tcW w:w="4394" w:type="dxa"/>
          </w:tcPr>
          <w:p w14:paraId="209E596B" w14:textId="4C3123B5" w:rsidR="00946B7D"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 xml:space="preserve">When adding materials, if the weight value is greater than or equal to the target value - the </w:t>
            </w:r>
            <w:r w:rsidR="0050687A">
              <w:rPr>
                <w:rFonts w:asciiTheme="minorEastAsia" w:hAnsiTheme="minorEastAsia" w:hint="eastAsia"/>
                <w:sz w:val="18"/>
              </w:rPr>
              <w:t>med</w:t>
            </w:r>
            <w:r>
              <w:rPr>
                <w:rFonts w:asciiTheme="minorEastAsia" w:hAnsiTheme="minorEastAsia"/>
                <w:sz w:val="18"/>
              </w:rPr>
              <w:t xml:space="preserve">, turn off the </w:t>
            </w:r>
            <w:r w:rsidR="0050687A">
              <w:rPr>
                <w:rFonts w:asciiTheme="minorEastAsia" w:hAnsiTheme="minorEastAsia" w:hint="eastAsia"/>
                <w:sz w:val="18"/>
              </w:rPr>
              <w:t>med output</w:t>
            </w:r>
            <w:r>
              <w:rPr>
                <w:rFonts w:asciiTheme="minorEastAsia" w:hAnsiTheme="minorEastAsia"/>
                <w:sz w:val="18"/>
              </w:rPr>
              <w:t>.</w:t>
            </w:r>
          </w:p>
          <w:p w14:paraId="75D92726" w14:textId="77777777" w:rsidR="00946B7D" w:rsidRPr="00814FA4" w:rsidRDefault="00946B7D" w:rsidP="005A602D">
            <w:pPr>
              <w:ind w:firstLineChars="0" w:firstLine="0"/>
              <w:jc w:val="left"/>
              <w:rPr>
                <w:rFonts w:asciiTheme="minorEastAsia" w:hAnsiTheme="minorEastAsia" w:hint="eastAsia"/>
                <w:sz w:val="18"/>
                <w:szCs w:val="18"/>
              </w:rPr>
            </w:pPr>
            <w:r>
              <w:rPr>
                <w:rFonts w:ascii="等线" w:hAnsi="等线"/>
                <w:b/>
                <w:sz w:val="18"/>
              </w:rPr>
              <w:t>When set to 0, it indicates that the mid-input output process will not be initiated.</w:t>
            </w:r>
          </w:p>
        </w:tc>
      </w:tr>
      <w:tr w:rsidR="00946B7D" w:rsidRPr="00814FA4" w14:paraId="1316BE74" w14:textId="77777777" w:rsidTr="005A602D">
        <w:trPr>
          <w:jc w:val="center"/>
        </w:trPr>
        <w:tc>
          <w:tcPr>
            <w:tcW w:w="756" w:type="dxa"/>
            <w:vAlign w:val="center"/>
          </w:tcPr>
          <w:p w14:paraId="27833F03" w14:textId="77777777" w:rsidR="00946B7D" w:rsidRPr="00D5512F"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4.2.4</w:t>
            </w:r>
          </w:p>
        </w:tc>
        <w:tc>
          <w:tcPr>
            <w:tcW w:w="941" w:type="dxa"/>
            <w:vAlign w:val="center"/>
          </w:tcPr>
          <w:p w14:paraId="71152536" w14:textId="539B4E13" w:rsidR="00946B7D" w:rsidRPr="005C07DF" w:rsidRDefault="0074440A" w:rsidP="005A602D">
            <w:pPr>
              <w:ind w:firstLineChars="0" w:firstLine="0"/>
              <w:jc w:val="left"/>
              <w:rPr>
                <w:rFonts w:asciiTheme="minorEastAsia" w:hAnsiTheme="minorEastAsia" w:hint="eastAsia"/>
                <w:sz w:val="18"/>
                <w:szCs w:val="18"/>
              </w:rPr>
            </w:pPr>
            <w:r>
              <w:rPr>
                <w:rFonts w:asciiTheme="minorEastAsia" w:hAnsiTheme="minorEastAsia" w:hint="eastAsia"/>
                <w:sz w:val="18"/>
              </w:rPr>
              <w:t xml:space="preserve">Slow </w:t>
            </w:r>
          </w:p>
        </w:tc>
        <w:tc>
          <w:tcPr>
            <w:tcW w:w="4394" w:type="dxa"/>
          </w:tcPr>
          <w:p w14:paraId="534181A0" w14:textId="05D389A9" w:rsidR="00946B7D" w:rsidRPr="00814FA4"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 xml:space="preserve">When adding materials, if the weight value is greater than or equal to the target value - </w:t>
            </w:r>
            <w:r w:rsidR="0050687A">
              <w:rPr>
                <w:rFonts w:asciiTheme="minorEastAsia" w:hAnsiTheme="minorEastAsia" w:hint="eastAsia"/>
                <w:sz w:val="18"/>
              </w:rPr>
              <w:t>slow</w:t>
            </w:r>
            <w:r>
              <w:rPr>
                <w:rFonts w:asciiTheme="minorEastAsia" w:hAnsiTheme="minorEastAsia"/>
                <w:sz w:val="18"/>
              </w:rPr>
              <w:t xml:space="preserve">, close the </w:t>
            </w:r>
            <w:r w:rsidR="0050687A">
              <w:rPr>
                <w:rFonts w:asciiTheme="minorEastAsia" w:hAnsiTheme="minorEastAsia" w:hint="eastAsia"/>
                <w:sz w:val="18"/>
              </w:rPr>
              <w:t>slow output</w:t>
            </w:r>
            <w:r>
              <w:rPr>
                <w:rFonts w:asciiTheme="minorEastAsia" w:hAnsiTheme="minorEastAsia"/>
                <w:sz w:val="18"/>
              </w:rPr>
              <w:t>.</w:t>
            </w:r>
          </w:p>
        </w:tc>
      </w:tr>
      <w:tr w:rsidR="00946B7D" w:rsidRPr="00814FA4" w14:paraId="428597C5" w14:textId="77777777" w:rsidTr="005A602D">
        <w:trPr>
          <w:jc w:val="center"/>
        </w:trPr>
        <w:tc>
          <w:tcPr>
            <w:tcW w:w="756" w:type="dxa"/>
            <w:vAlign w:val="center"/>
          </w:tcPr>
          <w:p w14:paraId="6A952E1F" w14:textId="77777777" w:rsidR="00946B7D" w:rsidRPr="00D5512F"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4.2.5</w:t>
            </w:r>
          </w:p>
        </w:tc>
        <w:tc>
          <w:tcPr>
            <w:tcW w:w="941" w:type="dxa"/>
            <w:vAlign w:val="center"/>
          </w:tcPr>
          <w:p w14:paraId="78174E20" w14:textId="181A568F" w:rsidR="00946B7D" w:rsidRPr="005C07DF" w:rsidRDefault="0074440A" w:rsidP="005A602D">
            <w:pPr>
              <w:ind w:firstLineChars="0" w:firstLine="0"/>
              <w:jc w:val="left"/>
              <w:rPr>
                <w:rFonts w:asciiTheme="minorEastAsia" w:hAnsiTheme="minorEastAsia" w:hint="eastAsia"/>
                <w:sz w:val="18"/>
                <w:szCs w:val="18"/>
              </w:rPr>
            </w:pPr>
            <w:r>
              <w:rPr>
                <w:rFonts w:asciiTheme="minorEastAsia" w:hAnsiTheme="minorEastAsia" w:hint="eastAsia"/>
                <w:sz w:val="18"/>
              </w:rPr>
              <w:t xml:space="preserve">Fast No </w:t>
            </w:r>
            <w:proofErr w:type="spellStart"/>
            <w:r>
              <w:rPr>
                <w:rFonts w:asciiTheme="minorEastAsia" w:hAnsiTheme="minorEastAsia" w:hint="eastAsia"/>
                <w:sz w:val="18"/>
              </w:rPr>
              <w:t>Cmp</w:t>
            </w:r>
            <w:proofErr w:type="spellEnd"/>
            <w:r>
              <w:rPr>
                <w:rFonts w:asciiTheme="minorEastAsia" w:hAnsiTheme="minorEastAsia" w:hint="eastAsia"/>
                <w:sz w:val="18"/>
              </w:rPr>
              <w:t xml:space="preserve"> time</w:t>
            </w:r>
          </w:p>
        </w:tc>
        <w:tc>
          <w:tcPr>
            <w:tcW w:w="4394" w:type="dxa"/>
          </w:tcPr>
          <w:p w14:paraId="311D0CEC" w14:textId="0EAF8FDC" w:rsidR="00946B7D" w:rsidRPr="00814FA4"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 xml:space="preserve">0.0 to 99.9 </w:t>
            </w:r>
            <w:r w:rsidR="009100DE">
              <w:rPr>
                <w:rFonts w:asciiTheme="minorEastAsia" w:hAnsiTheme="minorEastAsia"/>
                <w:sz w:val="18"/>
              </w:rPr>
              <w:t>s</w:t>
            </w:r>
            <w:r>
              <w:rPr>
                <w:rFonts w:asciiTheme="minorEastAsia" w:hAnsiTheme="minorEastAsia"/>
                <w:sz w:val="18"/>
              </w:rPr>
              <w:t xml:space="preserve">; The vibration elimination time at the beginning of the </w:t>
            </w:r>
            <w:r w:rsidR="0050687A">
              <w:rPr>
                <w:rFonts w:asciiTheme="minorEastAsia" w:hAnsiTheme="minorEastAsia" w:hint="eastAsia"/>
                <w:sz w:val="18"/>
              </w:rPr>
              <w:t>fast</w:t>
            </w:r>
            <w:r>
              <w:rPr>
                <w:rFonts w:asciiTheme="minorEastAsia" w:hAnsiTheme="minorEastAsia"/>
                <w:sz w:val="18"/>
              </w:rPr>
              <w:t xml:space="preserve"> throw. During this time, the </w:t>
            </w:r>
            <w:r w:rsidR="0050687A">
              <w:rPr>
                <w:rFonts w:asciiTheme="minorEastAsia" w:hAnsiTheme="minorEastAsia" w:hint="eastAsia"/>
                <w:sz w:val="18"/>
              </w:rPr>
              <w:t>fast</w:t>
            </w:r>
            <w:r>
              <w:rPr>
                <w:rFonts w:asciiTheme="minorEastAsia" w:hAnsiTheme="minorEastAsia"/>
                <w:sz w:val="18"/>
              </w:rPr>
              <w:t xml:space="preserve"> throw signal remains valid and is not affected by weight. Only after this time ends is it determined whether the weight has reached the lead time for the </w:t>
            </w:r>
            <w:r w:rsidR="0050687A">
              <w:rPr>
                <w:rFonts w:asciiTheme="minorEastAsia" w:hAnsiTheme="minorEastAsia"/>
                <w:sz w:val="18"/>
              </w:rPr>
              <w:t>fast</w:t>
            </w:r>
            <w:r>
              <w:rPr>
                <w:rFonts w:asciiTheme="minorEastAsia" w:hAnsiTheme="minorEastAsia"/>
                <w:sz w:val="18"/>
              </w:rPr>
              <w:t xml:space="preserve"> throw, and thus the </w:t>
            </w:r>
            <w:r w:rsidR="0050687A">
              <w:rPr>
                <w:rFonts w:asciiTheme="minorEastAsia" w:hAnsiTheme="minorEastAsia"/>
                <w:sz w:val="18"/>
              </w:rPr>
              <w:t>fast</w:t>
            </w:r>
            <w:r>
              <w:rPr>
                <w:rFonts w:asciiTheme="minorEastAsia" w:hAnsiTheme="minorEastAsia"/>
                <w:sz w:val="18"/>
              </w:rPr>
              <w:t xml:space="preserve"> throw ends.</w:t>
            </w:r>
          </w:p>
        </w:tc>
      </w:tr>
      <w:tr w:rsidR="00946B7D" w:rsidRPr="00814FA4" w14:paraId="24D10B60" w14:textId="77777777" w:rsidTr="005A602D">
        <w:trPr>
          <w:jc w:val="center"/>
        </w:trPr>
        <w:tc>
          <w:tcPr>
            <w:tcW w:w="756" w:type="dxa"/>
            <w:vAlign w:val="center"/>
          </w:tcPr>
          <w:p w14:paraId="1A1C38D6" w14:textId="77777777" w:rsidR="00946B7D" w:rsidRPr="00D5512F"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lastRenderedPageBreak/>
              <w:t>4.2.6</w:t>
            </w:r>
          </w:p>
        </w:tc>
        <w:tc>
          <w:tcPr>
            <w:tcW w:w="941" w:type="dxa"/>
            <w:vAlign w:val="center"/>
          </w:tcPr>
          <w:p w14:paraId="47BD1C2B" w14:textId="3308EC2E" w:rsidR="00946B7D" w:rsidRPr="005C07DF" w:rsidRDefault="0074440A" w:rsidP="005A602D">
            <w:pPr>
              <w:ind w:firstLineChars="0" w:firstLine="0"/>
              <w:jc w:val="left"/>
              <w:rPr>
                <w:rFonts w:asciiTheme="minorEastAsia" w:hAnsiTheme="minorEastAsia" w:hint="eastAsia"/>
                <w:sz w:val="18"/>
                <w:szCs w:val="18"/>
              </w:rPr>
            </w:pPr>
            <w:r>
              <w:rPr>
                <w:rFonts w:asciiTheme="minorEastAsia" w:hAnsiTheme="minorEastAsia" w:hint="eastAsia"/>
                <w:sz w:val="18"/>
              </w:rPr>
              <w:t xml:space="preserve">Mid no </w:t>
            </w:r>
            <w:proofErr w:type="spellStart"/>
            <w:r>
              <w:rPr>
                <w:rFonts w:asciiTheme="minorEastAsia" w:hAnsiTheme="minorEastAsia" w:hint="eastAsia"/>
                <w:sz w:val="18"/>
              </w:rPr>
              <w:t>cmp</w:t>
            </w:r>
            <w:proofErr w:type="spellEnd"/>
            <w:r>
              <w:rPr>
                <w:rFonts w:asciiTheme="minorEastAsia" w:hAnsiTheme="minorEastAsia" w:hint="eastAsia"/>
                <w:sz w:val="18"/>
              </w:rPr>
              <w:t xml:space="preserve"> time</w:t>
            </w:r>
          </w:p>
        </w:tc>
        <w:tc>
          <w:tcPr>
            <w:tcW w:w="4394" w:type="dxa"/>
          </w:tcPr>
          <w:p w14:paraId="3CEE80D4" w14:textId="00F56590" w:rsidR="00946B7D" w:rsidRPr="00814FA4"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 xml:space="preserve">0.0 to 99.9 </w:t>
            </w:r>
            <w:r w:rsidR="009100DE">
              <w:rPr>
                <w:rFonts w:asciiTheme="minorEastAsia" w:hAnsiTheme="minorEastAsia"/>
                <w:sz w:val="18"/>
              </w:rPr>
              <w:t>s</w:t>
            </w:r>
            <w:r>
              <w:rPr>
                <w:rFonts w:asciiTheme="minorEastAsia" w:hAnsiTheme="minorEastAsia"/>
                <w:sz w:val="18"/>
              </w:rPr>
              <w:t>; The vibration elimination time at the beginning of the mid-range operation, during which the mid-range operation signal remains valid and is not affected by weight. Only after this time ends is it determined whether the weight has reached the mid-range operation lead quantity, and thus the mid-range operation ends.</w:t>
            </w:r>
          </w:p>
        </w:tc>
      </w:tr>
      <w:tr w:rsidR="00946B7D" w:rsidRPr="00814FA4" w14:paraId="67FDF7A1" w14:textId="77777777" w:rsidTr="005A602D">
        <w:trPr>
          <w:jc w:val="center"/>
        </w:trPr>
        <w:tc>
          <w:tcPr>
            <w:tcW w:w="756" w:type="dxa"/>
            <w:vAlign w:val="center"/>
          </w:tcPr>
          <w:p w14:paraId="02AE2ADC" w14:textId="77777777" w:rsidR="00946B7D" w:rsidRPr="00D5512F"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4.2.7</w:t>
            </w:r>
          </w:p>
        </w:tc>
        <w:tc>
          <w:tcPr>
            <w:tcW w:w="941" w:type="dxa"/>
            <w:vAlign w:val="center"/>
          </w:tcPr>
          <w:p w14:paraId="6EAEEA40" w14:textId="7F861830" w:rsidR="00946B7D" w:rsidRPr="005C07DF" w:rsidRDefault="0074440A" w:rsidP="005A602D">
            <w:pPr>
              <w:ind w:firstLineChars="0" w:firstLine="0"/>
              <w:jc w:val="left"/>
              <w:rPr>
                <w:rFonts w:asciiTheme="minorEastAsia" w:hAnsiTheme="minorEastAsia" w:hint="eastAsia"/>
                <w:sz w:val="18"/>
                <w:szCs w:val="18"/>
              </w:rPr>
            </w:pPr>
            <w:r>
              <w:rPr>
                <w:rFonts w:asciiTheme="minorEastAsia" w:hAnsiTheme="minorEastAsia" w:hint="eastAsia"/>
                <w:sz w:val="18"/>
              </w:rPr>
              <w:t xml:space="preserve">Slow no </w:t>
            </w:r>
            <w:proofErr w:type="spellStart"/>
            <w:r>
              <w:rPr>
                <w:rFonts w:asciiTheme="minorEastAsia" w:hAnsiTheme="minorEastAsia" w:hint="eastAsia"/>
                <w:sz w:val="18"/>
              </w:rPr>
              <w:t>cmp</w:t>
            </w:r>
            <w:proofErr w:type="spellEnd"/>
            <w:r>
              <w:rPr>
                <w:rFonts w:asciiTheme="minorEastAsia" w:hAnsiTheme="minorEastAsia" w:hint="eastAsia"/>
                <w:sz w:val="18"/>
              </w:rPr>
              <w:t xml:space="preserve"> time</w:t>
            </w:r>
          </w:p>
        </w:tc>
        <w:tc>
          <w:tcPr>
            <w:tcW w:w="4394" w:type="dxa"/>
          </w:tcPr>
          <w:p w14:paraId="475D7929" w14:textId="71BAA68E" w:rsidR="00946B7D" w:rsidRPr="00814FA4"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 xml:space="preserve">0.0 to 99.9 </w:t>
            </w:r>
            <w:r w:rsidR="009100DE">
              <w:rPr>
                <w:rFonts w:asciiTheme="minorEastAsia" w:hAnsiTheme="minorEastAsia"/>
                <w:sz w:val="18"/>
              </w:rPr>
              <w:t>s</w:t>
            </w:r>
            <w:r>
              <w:rPr>
                <w:rFonts w:asciiTheme="minorEastAsia" w:hAnsiTheme="minorEastAsia"/>
                <w:sz w:val="18"/>
              </w:rPr>
              <w:t xml:space="preserve">; The vibration elimination time at the beginning of the small throw, during which the </w:t>
            </w:r>
            <w:r w:rsidR="0050687A">
              <w:rPr>
                <w:rFonts w:asciiTheme="minorEastAsia" w:hAnsiTheme="minorEastAsia"/>
                <w:sz w:val="18"/>
              </w:rPr>
              <w:t>slow</w:t>
            </w:r>
            <w:r>
              <w:rPr>
                <w:rFonts w:asciiTheme="minorEastAsia" w:hAnsiTheme="minorEastAsia"/>
                <w:sz w:val="18"/>
              </w:rPr>
              <w:t xml:space="preserve"> throw signal remains valid and is not affected by weight. Only after this time ends is it determined whether the weight has reached the </w:t>
            </w:r>
            <w:r w:rsidR="0050687A">
              <w:rPr>
                <w:rFonts w:asciiTheme="minorEastAsia" w:hAnsiTheme="minorEastAsia"/>
                <w:sz w:val="18"/>
              </w:rPr>
              <w:t>slow</w:t>
            </w:r>
            <w:r>
              <w:rPr>
                <w:rFonts w:asciiTheme="minorEastAsia" w:hAnsiTheme="minorEastAsia"/>
                <w:sz w:val="18"/>
              </w:rPr>
              <w:t xml:space="preserve"> throw drop value, and thus the </w:t>
            </w:r>
            <w:r w:rsidR="0050687A">
              <w:rPr>
                <w:rFonts w:asciiTheme="minorEastAsia" w:hAnsiTheme="minorEastAsia"/>
                <w:sz w:val="18"/>
              </w:rPr>
              <w:t>slow</w:t>
            </w:r>
            <w:r>
              <w:rPr>
                <w:rFonts w:asciiTheme="minorEastAsia" w:hAnsiTheme="minorEastAsia"/>
                <w:sz w:val="18"/>
              </w:rPr>
              <w:t xml:space="preserve"> throw ends.</w:t>
            </w:r>
          </w:p>
        </w:tc>
      </w:tr>
      <w:tr w:rsidR="00946B7D" w:rsidRPr="00814FA4" w14:paraId="3D024130" w14:textId="77777777" w:rsidTr="005A602D">
        <w:trPr>
          <w:jc w:val="center"/>
        </w:trPr>
        <w:tc>
          <w:tcPr>
            <w:tcW w:w="756" w:type="dxa"/>
            <w:vAlign w:val="center"/>
          </w:tcPr>
          <w:p w14:paraId="1511BE3F" w14:textId="77777777" w:rsidR="00946B7D" w:rsidRPr="00D5512F"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4.2.8</w:t>
            </w:r>
          </w:p>
        </w:tc>
        <w:tc>
          <w:tcPr>
            <w:tcW w:w="941" w:type="dxa"/>
            <w:vAlign w:val="center"/>
          </w:tcPr>
          <w:p w14:paraId="64BC39CC" w14:textId="76FC1815" w:rsidR="00946B7D" w:rsidRPr="005C07DF" w:rsidRDefault="0074440A" w:rsidP="005A602D">
            <w:pPr>
              <w:ind w:firstLineChars="0" w:firstLine="0"/>
              <w:jc w:val="left"/>
              <w:rPr>
                <w:rFonts w:asciiTheme="minorEastAsia" w:hAnsiTheme="minorEastAsia" w:hint="eastAsia"/>
                <w:sz w:val="18"/>
                <w:szCs w:val="18"/>
              </w:rPr>
            </w:pPr>
            <w:r>
              <w:rPr>
                <w:rFonts w:asciiTheme="minorEastAsia" w:hAnsiTheme="minorEastAsia" w:hint="eastAsia"/>
                <w:sz w:val="18"/>
              </w:rPr>
              <w:t>Feed-grade</w:t>
            </w:r>
          </w:p>
        </w:tc>
        <w:tc>
          <w:tcPr>
            <w:tcW w:w="4394" w:type="dxa"/>
          </w:tcPr>
          <w:p w14:paraId="240228D1" w14:textId="7D187129" w:rsidR="00946B7D"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 xml:space="preserve">Three feeding speeds: </w:t>
            </w:r>
            <w:r w:rsidR="0050687A">
              <w:rPr>
                <w:rFonts w:asciiTheme="minorEastAsia" w:hAnsiTheme="minorEastAsia"/>
                <w:sz w:val="18"/>
              </w:rPr>
              <w:t>fast</w:t>
            </w:r>
            <w:r>
              <w:rPr>
                <w:rFonts w:asciiTheme="minorEastAsia" w:hAnsiTheme="minorEastAsia"/>
                <w:sz w:val="18"/>
              </w:rPr>
              <w:t xml:space="preserve">, </w:t>
            </w:r>
            <w:r w:rsidR="0050687A">
              <w:rPr>
                <w:rFonts w:asciiTheme="minorEastAsia" w:hAnsiTheme="minorEastAsia"/>
                <w:sz w:val="18"/>
              </w:rPr>
              <w:t>mid</w:t>
            </w:r>
            <w:r>
              <w:rPr>
                <w:rFonts w:asciiTheme="minorEastAsia" w:hAnsiTheme="minorEastAsia"/>
                <w:sz w:val="18"/>
              </w:rPr>
              <w:t xml:space="preserve"> and </w:t>
            </w:r>
            <w:r w:rsidR="0050687A">
              <w:rPr>
                <w:rFonts w:asciiTheme="minorEastAsia" w:hAnsiTheme="minorEastAsia"/>
                <w:sz w:val="18"/>
              </w:rPr>
              <w:t>slow</w:t>
            </w:r>
            <w:r>
              <w:rPr>
                <w:rFonts w:asciiTheme="minorEastAsia" w:hAnsiTheme="minorEastAsia"/>
                <w:sz w:val="18"/>
              </w:rPr>
              <w:t xml:space="preserve"> feeding</w:t>
            </w:r>
          </w:p>
          <w:p w14:paraId="01E4AE60" w14:textId="531FB5E9" w:rsidR="00946B7D" w:rsidRPr="00814FA4"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 xml:space="preserve">Feeding speed: </w:t>
            </w:r>
            <w:r w:rsidR="0050687A">
              <w:rPr>
                <w:rFonts w:asciiTheme="minorEastAsia" w:hAnsiTheme="minorEastAsia"/>
                <w:sz w:val="18"/>
              </w:rPr>
              <w:t>Mid</w:t>
            </w:r>
            <w:r>
              <w:rPr>
                <w:rFonts w:asciiTheme="minorEastAsia" w:hAnsiTheme="minorEastAsia"/>
                <w:sz w:val="18"/>
              </w:rPr>
              <w:t xml:space="preserve"> and low dosages</w:t>
            </w:r>
          </w:p>
        </w:tc>
      </w:tr>
      <w:tr w:rsidR="00946B7D" w:rsidRPr="00814FA4" w14:paraId="18BFB942" w14:textId="77777777" w:rsidTr="005A602D">
        <w:trPr>
          <w:jc w:val="center"/>
        </w:trPr>
        <w:tc>
          <w:tcPr>
            <w:tcW w:w="756" w:type="dxa"/>
            <w:vAlign w:val="center"/>
          </w:tcPr>
          <w:p w14:paraId="1A8B9DA4" w14:textId="77777777" w:rsidR="00946B7D" w:rsidRPr="00D5512F"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4.2.9</w:t>
            </w:r>
          </w:p>
        </w:tc>
        <w:tc>
          <w:tcPr>
            <w:tcW w:w="941" w:type="dxa"/>
            <w:vAlign w:val="center"/>
          </w:tcPr>
          <w:p w14:paraId="792B66D4" w14:textId="71869628" w:rsidR="00946B7D" w:rsidRPr="005C07DF" w:rsidRDefault="00631606" w:rsidP="005A602D">
            <w:pPr>
              <w:ind w:firstLineChars="0" w:firstLine="0"/>
              <w:jc w:val="left"/>
              <w:rPr>
                <w:rFonts w:asciiTheme="minorEastAsia" w:hAnsiTheme="minorEastAsia" w:hint="eastAsia"/>
                <w:sz w:val="18"/>
                <w:szCs w:val="18"/>
              </w:rPr>
            </w:pPr>
            <w:r>
              <w:rPr>
                <w:rFonts w:asciiTheme="minorEastAsia" w:hAnsiTheme="minorEastAsia" w:hint="eastAsia"/>
                <w:sz w:val="18"/>
              </w:rPr>
              <w:t>Disc Zero</w:t>
            </w:r>
          </w:p>
        </w:tc>
        <w:tc>
          <w:tcPr>
            <w:tcW w:w="4394" w:type="dxa"/>
          </w:tcPr>
          <w:p w14:paraId="1114D372" w14:textId="533B776A" w:rsidR="00946B7D"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【3.1.1 Work Mode 】 It works when set to have a bucket scale or a bulk material scale.</w:t>
            </w:r>
          </w:p>
          <w:p w14:paraId="67007CC7" w14:textId="009F043E" w:rsidR="00946B7D" w:rsidRPr="00814FA4"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 xml:space="preserve">When </w:t>
            </w:r>
            <w:r w:rsidR="00667C22">
              <w:rPr>
                <w:rFonts w:asciiTheme="minorEastAsia" w:hAnsiTheme="minorEastAsia"/>
                <w:sz w:val="18"/>
              </w:rPr>
              <w:t>Disc</w:t>
            </w:r>
            <w:r>
              <w:rPr>
                <w:rFonts w:asciiTheme="minorEastAsia" w:hAnsiTheme="minorEastAsia"/>
                <w:sz w:val="18"/>
              </w:rPr>
              <w:t xml:space="preserve">, if the current weight is detected to be less than or equal to the </w:t>
            </w:r>
            <w:proofErr w:type="gramStart"/>
            <w:r>
              <w:rPr>
                <w:rFonts w:asciiTheme="minorEastAsia" w:hAnsiTheme="minorEastAsia"/>
                <w:sz w:val="18"/>
              </w:rPr>
              <w:t>zero zone</w:t>
            </w:r>
            <w:proofErr w:type="gramEnd"/>
            <w:r>
              <w:rPr>
                <w:rFonts w:asciiTheme="minorEastAsia" w:hAnsiTheme="minorEastAsia"/>
                <w:sz w:val="18"/>
              </w:rPr>
              <w:t xml:space="preserve"> value for </w:t>
            </w:r>
            <w:r w:rsidR="00667C22">
              <w:rPr>
                <w:rFonts w:asciiTheme="minorEastAsia" w:hAnsiTheme="minorEastAsia"/>
                <w:sz w:val="18"/>
              </w:rPr>
              <w:t>Disc</w:t>
            </w:r>
            <w:r>
              <w:rPr>
                <w:rFonts w:asciiTheme="minorEastAsia" w:hAnsiTheme="minorEastAsia"/>
                <w:sz w:val="18"/>
              </w:rPr>
              <w:t xml:space="preserve">, it is considered that the </w:t>
            </w:r>
            <w:r w:rsidR="00667C22">
              <w:rPr>
                <w:rFonts w:asciiTheme="minorEastAsia" w:hAnsiTheme="minorEastAsia"/>
                <w:sz w:val="18"/>
              </w:rPr>
              <w:t>Disc</w:t>
            </w:r>
            <w:r>
              <w:rPr>
                <w:rFonts w:asciiTheme="minorEastAsia" w:hAnsiTheme="minorEastAsia"/>
                <w:sz w:val="18"/>
              </w:rPr>
              <w:t xml:space="preserve"> is complete and the </w:t>
            </w:r>
            <w:r w:rsidR="00667C22">
              <w:rPr>
                <w:rFonts w:asciiTheme="minorEastAsia" w:hAnsiTheme="minorEastAsia"/>
                <w:sz w:val="18"/>
              </w:rPr>
              <w:t>Disc</w:t>
            </w:r>
            <w:r>
              <w:rPr>
                <w:rFonts w:asciiTheme="minorEastAsia" w:hAnsiTheme="minorEastAsia"/>
                <w:sz w:val="18"/>
              </w:rPr>
              <w:t xml:space="preserve"> door is ready to be closed.</w:t>
            </w:r>
          </w:p>
        </w:tc>
      </w:tr>
      <w:tr w:rsidR="00946B7D" w:rsidRPr="00814FA4" w14:paraId="209BEEFE" w14:textId="77777777" w:rsidTr="005A602D">
        <w:trPr>
          <w:jc w:val="center"/>
        </w:trPr>
        <w:tc>
          <w:tcPr>
            <w:tcW w:w="756" w:type="dxa"/>
            <w:vAlign w:val="center"/>
          </w:tcPr>
          <w:p w14:paraId="0E32E016" w14:textId="77777777" w:rsidR="00946B7D" w:rsidRPr="00D5512F"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4.2.10</w:t>
            </w:r>
          </w:p>
        </w:tc>
        <w:tc>
          <w:tcPr>
            <w:tcW w:w="941" w:type="dxa"/>
            <w:vAlign w:val="center"/>
          </w:tcPr>
          <w:p w14:paraId="50CB6DEE" w14:textId="1ACEC126" w:rsidR="00946B7D" w:rsidRPr="005C07DF" w:rsidRDefault="00631606" w:rsidP="005A602D">
            <w:pPr>
              <w:ind w:firstLineChars="0" w:firstLine="0"/>
              <w:jc w:val="left"/>
              <w:rPr>
                <w:rFonts w:asciiTheme="minorEastAsia" w:hAnsiTheme="minorEastAsia" w:hint="eastAsia"/>
                <w:sz w:val="18"/>
                <w:szCs w:val="18"/>
              </w:rPr>
            </w:pPr>
            <w:proofErr w:type="spellStart"/>
            <w:r>
              <w:rPr>
                <w:rFonts w:asciiTheme="minorEastAsia" w:hAnsiTheme="minorEastAsia" w:hint="eastAsia"/>
                <w:sz w:val="18"/>
              </w:rPr>
              <w:t>Cmb</w:t>
            </w:r>
            <w:proofErr w:type="spellEnd"/>
            <w:r>
              <w:rPr>
                <w:rFonts w:asciiTheme="minorEastAsia" w:hAnsiTheme="minorEastAsia" w:hint="eastAsia"/>
                <w:sz w:val="18"/>
              </w:rPr>
              <w:t xml:space="preserve"> </w:t>
            </w:r>
            <w:proofErr w:type="spellStart"/>
            <w:r>
              <w:rPr>
                <w:rFonts w:asciiTheme="minorEastAsia" w:hAnsiTheme="minorEastAsia" w:hint="eastAsia"/>
                <w:sz w:val="18"/>
              </w:rPr>
              <w:t>Nums</w:t>
            </w:r>
            <w:proofErr w:type="spellEnd"/>
          </w:p>
        </w:tc>
        <w:tc>
          <w:tcPr>
            <w:tcW w:w="4394" w:type="dxa"/>
          </w:tcPr>
          <w:p w14:paraId="2745174F" w14:textId="77777777" w:rsidR="00946B7D" w:rsidRPr="00814FA4"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It is used to set how many times the bucket scale needs to unload before releasing the bag once. When set to 0, it can unload directly without bag clamping</w:t>
            </w:r>
          </w:p>
        </w:tc>
      </w:tr>
      <w:tr w:rsidR="00946B7D" w:rsidRPr="00814FA4" w14:paraId="513DB8C6" w14:textId="77777777" w:rsidTr="005A602D">
        <w:trPr>
          <w:jc w:val="center"/>
        </w:trPr>
        <w:tc>
          <w:tcPr>
            <w:tcW w:w="756" w:type="dxa"/>
            <w:vAlign w:val="center"/>
          </w:tcPr>
          <w:p w14:paraId="192C5015" w14:textId="77777777" w:rsidR="00946B7D" w:rsidRPr="00D5512F"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4.2.11</w:t>
            </w:r>
          </w:p>
        </w:tc>
        <w:tc>
          <w:tcPr>
            <w:tcW w:w="941" w:type="dxa"/>
            <w:vAlign w:val="center"/>
          </w:tcPr>
          <w:p w14:paraId="5408E5E2" w14:textId="5BF6859E" w:rsidR="00946B7D" w:rsidRPr="005C07DF" w:rsidRDefault="00631606" w:rsidP="005A602D">
            <w:pPr>
              <w:ind w:firstLineChars="0" w:firstLine="0"/>
              <w:jc w:val="left"/>
              <w:rPr>
                <w:rFonts w:asciiTheme="minorEastAsia" w:hAnsiTheme="minorEastAsia" w:hint="eastAsia"/>
                <w:sz w:val="18"/>
                <w:szCs w:val="18"/>
              </w:rPr>
            </w:pPr>
            <w:r>
              <w:rPr>
                <w:rFonts w:asciiTheme="minorEastAsia" w:hAnsiTheme="minorEastAsia" w:hint="eastAsia"/>
                <w:sz w:val="18"/>
              </w:rPr>
              <w:t>Self learns</w:t>
            </w:r>
          </w:p>
        </w:tc>
        <w:tc>
          <w:tcPr>
            <w:tcW w:w="4394" w:type="dxa"/>
          </w:tcPr>
          <w:p w14:paraId="7467E80A" w14:textId="77777777" w:rsidR="00946B7D" w:rsidRPr="00814FA4"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When set to 0, self-learning is turned off; when set to other numbers, self-learning is turned on</w:t>
            </w:r>
          </w:p>
        </w:tc>
      </w:tr>
      <w:tr w:rsidR="00946B7D" w:rsidRPr="00814FA4" w14:paraId="50BD2489" w14:textId="77777777" w:rsidTr="005A602D">
        <w:trPr>
          <w:jc w:val="center"/>
        </w:trPr>
        <w:tc>
          <w:tcPr>
            <w:tcW w:w="756" w:type="dxa"/>
            <w:vAlign w:val="center"/>
          </w:tcPr>
          <w:p w14:paraId="47E6688F" w14:textId="77777777" w:rsidR="00946B7D" w:rsidRPr="00D5512F"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4.2.12</w:t>
            </w:r>
          </w:p>
        </w:tc>
        <w:tc>
          <w:tcPr>
            <w:tcW w:w="941" w:type="dxa"/>
            <w:vAlign w:val="center"/>
          </w:tcPr>
          <w:p w14:paraId="6D460D9D" w14:textId="08E7E09A" w:rsidR="00946B7D" w:rsidRPr="005C07DF" w:rsidRDefault="00631606" w:rsidP="005A602D">
            <w:pPr>
              <w:ind w:firstLineChars="0" w:firstLine="0"/>
              <w:jc w:val="left"/>
              <w:rPr>
                <w:rFonts w:asciiTheme="minorEastAsia" w:hAnsiTheme="minorEastAsia" w:hint="eastAsia"/>
                <w:sz w:val="18"/>
                <w:szCs w:val="18"/>
              </w:rPr>
            </w:pPr>
            <w:r>
              <w:rPr>
                <w:rFonts w:asciiTheme="minorEastAsia" w:hAnsiTheme="minorEastAsia" w:hint="eastAsia"/>
                <w:sz w:val="18"/>
              </w:rPr>
              <w:t xml:space="preserve">Ration </w:t>
            </w:r>
            <w:proofErr w:type="spellStart"/>
            <w:r>
              <w:rPr>
                <w:rFonts w:asciiTheme="minorEastAsia" w:hAnsiTheme="minorEastAsia" w:hint="eastAsia"/>
                <w:sz w:val="18"/>
              </w:rPr>
              <w:t>Wt</w:t>
            </w:r>
            <w:proofErr w:type="spellEnd"/>
          </w:p>
        </w:tc>
        <w:tc>
          <w:tcPr>
            <w:tcW w:w="4394" w:type="dxa"/>
          </w:tcPr>
          <w:p w14:paraId="33852DCE" w14:textId="77777777" w:rsidR="00946B7D" w:rsidRPr="00D5512F"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For bulk material scale mode, an alarm will be triggered and the machine will stop when the material reaches the set [quantitative weight].</w:t>
            </w:r>
          </w:p>
          <w:p w14:paraId="173B15B9" w14:textId="77777777" w:rsidR="00946B7D" w:rsidRPr="00814FA4"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When the quantitative weight is set to 0, the quantitative function is turned off</w:t>
            </w:r>
          </w:p>
        </w:tc>
      </w:tr>
    </w:tbl>
    <w:p w14:paraId="032F7CCE" w14:textId="664DE0C5" w:rsidR="00946B7D" w:rsidRPr="00697C84" w:rsidRDefault="00946B7D" w:rsidP="00C42B44">
      <w:pPr>
        <w:pStyle w:val="3"/>
      </w:pPr>
      <w:bookmarkStart w:id="47" w:name="_Toc221090456"/>
      <w:r>
        <w:lastRenderedPageBreak/>
        <w:t>Time set</w:t>
      </w:r>
      <w:bookmarkEnd w:id="47"/>
    </w:p>
    <w:p w14:paraId="4FD3A6EE" w14:textId="37BAEA54" w:rsidR="00946B7D" w:rsidRDefault="00946B7D" w:rsidP="00946B7D">
      <w:pPr>
        <w:ind w:firstLine="420"/>
      </w:pPr>
      <w:r>
        <w:t>Click on the left target [4.3 Time Set] to enter the time setting interface, as shown in the following figure:</w:t>
      </w:r>
    </w:p>
    <w:p w14:paraId="05B7C5DE" w14:textId="5036CD85" w:rsidR="00946B7D" w:rsidRDefault="00A668AE" w:rsidP="00946B7D">
      <w:pPr>
        <w:ind w:firstLineChars="0" w:firstLine="0"/>
        <w:jc w:val="center"/>
      </w:pPr>
      <w:r>
        <w:rPr>
          <w:noProof/>
        </w:rPr>
        <w:drawing>
          <wp:inline distT="0" distB="0" distL="0" distR="0" wp14:anchorId="74B7076E" wp14:editId="5B05AF71">
            <wp:extent cx="3481335" cy="2088000"/>
            <wp:effectExtent l="0" t="0" r="0" b="0"/>
            <wp:docPr id="122158214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6"/>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tbl>
      <w:tblPr>
        <w:tblStyle w:val="a8"/>
        <w:tblW w:w="0" w:type="auto"/>
        <w:jc w:val="center"/>
        <w:tblLook w:val="04A0" w:firstRow="1" w:lastRow="0" w:firstColumn="1" w:lastColumn="0" w:noHBand="0" w:noVBand="1"/>
      </w:tblPr>
      <w:tblGrid>
        <w:gridCol w:w="756"/>
        <w:gridCol w:w="1157"/>
        <w:gridCol w:w="4394"/>
      </w:tblGrid>
      <w:tr w:rsidR="00946B7D" w:rsidRPr="00814FA4" w14:paraId="11624160" w14:textId="77777777" w:rsidTr="005A602D">
        <w:trPr>
          <w:jc w:val="center"/>
        </w:trPr>
        <w:tc>
          <w:tcPr>
            <w:tcW w:w="756" w:type="dxa"/>
            <w:vAlign w:val="center"/>
          </w:tcPr>
          <w:p w14:paraId="762E921D" w14:textId="77777777" w:rsidR="00946B7D" w:rsidRPr="00D5512F" w:rsidRDefault="00946B7D" w:rsidP="005A602D">
            <w:pPr>
              <w:ind w:firstLineChars="0" w:firstLine="0"/>
              <w:jc w:val="left"/>
              <w:rPr>
                <w:rFonts w:asciiTheme="minorEastAsia" w:hAnsiTheme="minorEastAsia" w:hint="eastAsia"/>
                <w:sz w:val="18"/>
                <w:szCs w:val="18"/>
              </w:rPr>
            </w:pPr>
            <w:bookmarkStart w:id="48" w:name="OLE_LINK4"/>
            <w:r>
              <w:rPr>
                <w:color w:val="000000"/>
                <w:sz w:val="18"/>
              </w:rPr>
              <w:t>4.3.1</w:t>
            </w:r>
          </w:p>
        </w:tc>
        <w:tc>
          <w:tcPr>
            <w:tcW w:w="941" w:type="dxa"/>
            <w:vAlign w:val="center"/>
          </w:tcPr>
          <w:p w14:paraId="73A852C6" w14:textId="728F2F4F" w:rsidR="00946B7D" w:rsidRPr="005C07DF" w:rsidRDefault="00631606" w:rsidP="005A602D">
            <w:pPr>
              <w:ind w:firstLineChars="0" w:firstLine="0"/>
              <w:jc w:val="left"/>
              <w:rPr>
                <w:rFonts w:asciiTheme="minorEastAsia" w:hAnsiTheme="minorEastAsia" w:hint="eastAsia"/>
                <w:sz w:val="18"/>
                <w:szCs w:val="18"/>
              </w:rPr>
            </w:pPr>
            <w:r>
              <w:rPr>
                <w:color w:val="000000"/>
                <w:sz w:val="18"/>
              </w:rPr>
              <w:t>F</w:t>
            </w:r>
            <w:r>
              <w:rPr>
                <w:rFonts w:hint="eastAsia"/>
                <w:color w:val="000000"/>
                <w:sz w:val="18"/>
              </w:rPr>
              <w:t>eed-</w:t>
            </w:r>
            <w:proofErr w:type="spellStart"/>
            <w:r>
              <w:rPr>
                <w:rFonts w:hint="eastAsia"/>
                <w:color w:val="000000"/>
                <w:sz w:val="18"/>
              </w:rPr>
              <w:t>Dly</w:t>
            </w:r>
            <w:proofErr w:type="spellEnd"/>
            <w:r>
              <w:rPr>
                <w:rFonts w:hint="eastAsia"/>
                <w:color w:val="000000"/>
                <w:sz w:val="18"/>
              </w:rPr>
              <w:t xml:space="preserve"> t1</w:t>
            </w:r>
          </w:p>
        </w:tc>
        <w:tc>
          <w:tcPr>
            <w:tcW w:w="4394" w:type="dxa"/>
          </w:tcPr>
          <w:p w14:paraId="1B7C7A08" w14:textId="0F4E6538" w:rsidR="00946B7D" w:rsidRPr="005838B4" w:rsidRDefault="00946B7D" w:rsidP="005A602D">
            <w:pPr>
              <w:ind w:firstLineChars="0" w:firstLine="0"/>
              <w:jc w:val="left"/>
              <w:rPr>
                <w:color w:val="000000"/>
                <w:sz w:val="18"/>
                <w:szCs w:val="18"/>
              </w:rPr>
            </w:pPr>
            <w:r>
              <w:rPr>
                <w:color w:val="000000"/>
                <w:sz w:val="18"/>
              </w:rPr>
              <w:t xml:space="preserve">0.0 to 99.9 </w:t>
            </w:r>
            <w:r w:rsidR="009100DE">
              <w:rPr>
                <w:color w:val="000000"/>
                <w:sz w:val="18"/>
              </w:rPr>
              <w:t>s</w:t>
            </w:r>
            <w:r>
              <w:rPr>
                <w:color w:val="000000"/>
                <w:sz w:val="18"/>
              </w:rPr>
              <w:t>; In the metering hopper mode, when the quantitative process begins, after a delay of t1 time, if the zeroing interval condition is met, the instrument will determine stability and reset to zero (if the zeroing interval condition is not met, it will not determine stability and will not reset to zero), and then the feeding process will start. In the mode without a metering hopper, after operation, wait for the bag clamping signal. Once the bag clamping is completed, delay for t1 time, and the instrument will determine the stability and remove the tare. If the bag clamping has been completed before operation, remove the skin directly.</w:t>
            </w:r>
          </w:p>
        </w:tc>
      </w:tr>
      <w:tr w:rsidR="00946B7D" w:rsidRPr="00814FA4" w14:paraId="5ED8C47C" w14:textId="77777777" w:rsidTr="005A602D">
        <w:trPr>
          <w:jc w:val="center"/>
        </w:trPr>
        <w:tc>
          <w:tcPr>
            <w:tcW w:w="756" w:type="dxa"/>
            <w:vAlign w:val="center"/>
          </w:tcPr>
          <w:p w14:paraId="0172C9C2"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4.3.2</w:t>
            </w:r>
          </w:p>
        </w:tc>
        <w:tc>
          <w:tcPr>
            <w:tcW w:w="941" w:type="dxa"/>
            <w:vAlign w:val="center"/>
          </w:tcPr>
          <w:p w14:paraId="2BB2CEB3" w14:textId="562CE666" w:rsidR="00946B7D" w:rsidRPr="005C07DF" w:rsidRDefault="00631606" w:rsidP="005A602D">
            <w:pPr>
              <w:ind w:firstLineChars="0" w:firstLine="0"/>
              <w:jc w:val="left"/>
              <w:rPr>
                <w:rFonts w:asciiTheme="minorEastAsia" w:hAnsiTheme="minorEastAsia" w:hint="eastAsia"/>
                <w:sz w:val="18"/>
                <w:szCs w:val="18"/>
              </w:rPr>
            </w:pPr>
            <w:r>
              <w:rPr>
                <w:color w:val="000000"/>
                <w:sz w:val="18"/>
              </w:rPr>
              <w:t>F</w:t>
            </w:r>
            <w:r>
              <w:rPr>
                <w:rFonts w:hint="eastAsia"/>
                <w:color w:val="000000"/>
                <w:sz w:val="18"/>
              </w:rPr>
              <w:t>ixed time t6</w:t>
            </w:r>
          </w:p>
        </w:tc>
        <w:tc>
          <w:tcPr>
            <w:tcW w:w="4394" w:type="dxa"/>
          </w:tcPr>
          <w:p w14:paraId="05B07DDA" w14:textId="4B95180C" w:rsidR="00946B7D" w:rsidRPr="005838B4" w:rsidRDefault="00946B7D" w:rsidP="005A602D">
            <w:pPr>
              <w:ind w:firstLineChars="0" w:firstLine="0"/>
              <w:jc w:val="left"/>
              <w:rPr>
                <w:color w:val="000000"/>
                <w:sz w:val="18"/>
                <w:szCs w:val="18"/>
              </w:rPr>
            </w:pPr>
            <w:r>
              <w:rPr>
                <w:color w:val="000000"/>
                <w:sz w:val="18"/>
              </w:rPr>
              <w:t xml:space="preserve">0.0 to 99.9 </w:t>
            </w:r>
            <w:r w:rsidR="009100DE">
              <w:rPr>
                <w:color w:val="000000"/>
                <w:sz w:val="18"/>
              </w:rPr>
              <w:t>s</w:t>
            </w:r>
            <w:r>
              <w:rPr>
                <w:color w:val="000000"/>
                <w:sz w:val="18"/>
              </w:rPr>
              <w:t xml:space="preserve">; After closing the </w:t>
            </w:r>
            <w:r w:rsidR="0050687A">
              <w:rPr>
                <w:color w:val="000000"/>
                <w:sz w:val="18"/>
              </w:rPr>
              <w:t>slow</w:t>
            </w:r>
            <w:r>
              <w:rPr>
                <w:color w:val="000000"/>
                <w:sz w:val="18"/>
              </w:rPr>
              <w:t xml:space="preserve"> throw, start t6. In the metering hopper mode, output the </w:t>
            </w:r>
            <w:r w:rsidR="00667C22">
              <w:rPr>
                <w:color w:val="000000"/>
                <w:sz w:val="18"/>
              </w:rPr>
              <w:t>Disc</w:t>
            </w:r>
            <w:r>
              <w:rPr>
                <w:color w:val="000000"/>
                <w:sz w:val="18"/>
              </w:rPr>
              <w:t xml:space="preserve"> signal when the t6 time is up. In the mode without a metering bucket, if the bag-</w:t>
            </w:r>
            <w:r w:rsidR="00667C22">
              <w:rPr>
                <w:color w:val="000000"/>
                <w:sz w:val="18"/>
              </w:rPr>
              <w:t>patting</w:t>
            </w:r>
            <w:r>
              <w:rPr>
                <w:color w:val="000000"/>
                <w:sz w:val="18"/>
              </w:rPr>
              <w:t xml:space="preserve"> mode is "or" when the</w:t>
            </w:r>
            <w:r w:rsidR="00631606">
              <w:object w:dxaOrig="780" w:dyaOrig="375" w14:anchorId="5DD279D6">
                <v:shape id="_x0000_i1038" type="#_x0000_t75" style="width:39.45pt;height:17.75pt" o:ole="">
                  <v:imagedata r:id="rId50" o:title=""/>
                </v:shape>
                <o:OLEObject Type="Embed" ProgID="Visio.Drawing.15" ShapeID="_x0000_i1038" DrawAspect="Content" ObjectID="_1836375651" r:id="rId51"/>
              </w:object>
            </w:r>
            <w:r>
              <w:rPr>
                <w:color w:val="000000"/>
                <w:sz w:val="18"/>
              </w:rPr>
              <w:t>t6</w:t>
            </w:r>
            <w:r w:rsidR="00631606">
              <w:object w:dxaOrig="780" w:dyaOrig="375" w14:anchorId="6E98F1E4">
                <v:shape id="_x0000_i1039" type="#_x0000_t75" style="width:39.45pt;height:17.75pt" o:ole="">
                  <v:imagedata r:id="rId52" o:title=""/>
                </v:shape>
                <o:OLEObject Type="Embed" ProgID="Visio.Drawing.15" ShapeID="_x0000_i1039" DrawAspect="Content" ObjectID="_1836375652" r:id="rId53"/>
              </w:object>
            </w:r>
            <w:r>
              <w:rPr>
                <w:color w:val="000000"/>
                <w:sz w:val="18"/>
              </w:rPr>
              <w:t>time is up, the bag-</w:t>
            </w:r>
            <w:r w:rsidR="00667C22">
              <w:rPr>
                <w:color w:val="000000"/>
                <w:sz w:val="18"/>
              </w:rPr>
              <w:t>patting</w:t>
            </w:r>
            <w:r>
              <w:rPr>
                <w:color w:val="000000"/>
                <w:sz w:val="18"/>
              </w:rPr>
              <w:t xml:space="preserve"> will start. If the bag-</w:t>
            </w:r>
            <w:r w:rsidR="00667C22">
              <w:rPr>
                <w:color w:val="000000"/>
                <w:sz w:val="18"/>
              </w:rPr>
              <w:t>patting</w:t>
            </w:r>
            <w:r>
              <w:rPr>
                <w:color w:val="000000"/>
                <w:sz w:val="18"/>
              </w:rPr>
              <w:t xml:space="preserve"> mode is set</w:t>
            </w:r>
            <w:r w:rsidR="000247F3">
              <w:object w:dxaOrig="780" w:dyaOrig="375" w14:anchorId="7C849EED">
                <v:shape id="_x0000_i1040" type="#_x0000_t75" style="width:39.45pt;height:17.75pt" o:ole="">
                  <v:imagedata r:id="rId54" o:title=""/>
                </v:shape>
                <o:OLEObject Type="Embed" ProgID="Visio.Drawing.15" ShapeID="_x0000_i1040" DrawAspect="Content" ObjectID="_1836375653" r:id="rId55"/>
              </w:object>
            </w:r>
            <w:r>
              <w:rPr>
                <w:color w:val="000000"/>
                <w:sz w:val="18"/>
              </w:rPr>
              <w:t>to</w:t>
            </w:r>
            <w:r w:rsidR="000247F3">
              <w:object w:dxaOrig="780" w:dyaOrig="375" w14:anchorId="06D1E7E8">
                <v:shape id="_x0000_i1041" type="#_x0000_t75" style="width:39.45pt;height:17.75pt" o:ole="">
                  <v:imagedata r:id="rId56" o:title=""/>
                </v:shape>
                <o:OLEObject Type="Embed" ProgID="Visio.Drawing.15" ShapeID="_x0000_i1041" DrawAspect="Content" ObjectID="_1836375654" r:id="rId57"/>
              </w:object>
            </w:r>
            <w:r>
              <w:rPr>
                <w:color w:val="000000"/>
                <w:sz w:val="18"/>
              </w:rPr>
              <w:t xml:space="preserve">OR, the </w:t>
            </w:r>
            <w:r w:rsidR="000247F3">
              <w:rPr>
                <w:rFonts w:hint="eastAsia"/>
              </w:rPr>
              <w:t>unclamp</w:t>
            </w:r>
            <w:r>
              <w:rPr>
                <w:color w:val="000000"/>
                <w:sz w:val="18"/>
              </w:rPr>
              <w:t xml:space="preserve"> delay will be initiated when time t6 arrives</w:t>
            </w:r>
          </w:p>
        </w:tc>
      </w:tr>
      <w:tr w:rsidR="00946B7D" w:rsidRPr="00814FA4" w14:paraId="624E8FFE" w14:textId="77777777" w:rsidTr="005A602D">
        <w:trPr>
          <w:jc w:val="center"/>
        </w:trPr>
        <w:tc>
          <w:tcPr>
            <w:tcW w:w="756" w:type="dxa"/>
            <w:vAlign w:val="center"/>
          </w:tcPr>
          <w:p w14:paraId="3CF6B8A7"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lastRenderedPageBreak/>
              <w:t>4.3.3</w:t>
            </w:r>
          </w:p>
        </w:tc>
        <w:tc>
          <w:tcPr>
            <w:tcW w:w="941" w:type="dxa"/>
            <w:vAlign w:val="center"/>
          </w:tcPr>
          <w:p w14:paraId="6016BA87" w14:textId="0BA9BC7B" w:rsidR="00946B7D" w:rsidRPr="005C07DF" w:rsidRDefault="00631606" w:rsidP="005A602D">
            <w:pPr>
              <w:ind w:firstLineChars="0" w:firstLine="0"/>
              <w:jc w:val="left"/>
              <w:rPr>
                <w:rFonts w:asciiTheme="minorEastAsia" w:hAnsiTheme="minorEastAsia" w:hint="eastAsia"/>
                <w:sz w:val="18"/>
                <w:szCs w:val="18"/>
              </w:rPr>
            </w:pPr>
            <w:r>
              <w:rPr>
                <w:color w:val="000000"/>
                <w:sz w:val="18"/>
              </w:rPr>
              <w:t>D</w:t>
            </w:r>
            <w:r>
              <w:rPr>
                <w:rFonts w:hint="eastAsia"/>
                <w:color w:val="000000"/>
                <w:sz w:val="18"/>
              </w:rPr>
              <w:t>isc-</w:t>
            </w:r>
            <w:proofErr w:type="spellStart"/>
            <w:r>
              <w:rPr>
                <w:rFonts w:hint="eastAsia"/>
                <w:color w:val="000000"/>
                <w:sz w:val="18"/>
              </w:rPr>
              <w:t>Dly</w:t>
            </w:r>
            <w:proofErr w:type="spellEnd"/>
            <w:r>
              <w:rPr>
                <w:rFonts w:hint="eastAsia"/>
                <w:color w:val="000000"/>
                <w:sz w:val="18"/>
              </w:rPr>
              <w:t xml:space="preserve"> t7</w:t>
            </w:r>
          </w:p>
        </w:tc>
        <w:tc>
          <w:tcPr>
            <w:tcW w:w="4394" w:type="dxa"/>
          </w:tcPr>
          <w:p w14:paraId="62FEC168" w14:textId="79DB0094" w:rsidR="00946B7D" w:rsidRPr="005838B4" w:rsidRDefault="00946B7D" w:rsidP="005A602D">
            <w:pPr>
              <w:ind w:firstLineChars="0" w:firstLine="0"/>
              <w:jc w:val="left"/>
              <w:rPr>
                <w:color w:val="000000"/>
                <w:sz w:val="18"/>
                <w:szCs w:val="18"/>
              </w:rPr>
            </w:pPr>
            <w:r>
              <w:rPr>
                <w:color w:val="000000"/>
                <w:sz w:val="18"/>
              </w:rPr>
              <w:t xml:space="preserve">0.0 to 99.9 </w:t>
            </w:r>
            <w:r w:rsidR="009100DE">
              <w:rPr>
                <w:color w:val="000000"/>
                <w:sz w:val="18"/>
              </w:rPr>
              <w:t>s</w:t>
            </w:r>
            <w:r>
              <w:rPr>
                <w:color w:val="000000"/>
                <w:sz w:val="18"/>
              </w:rPr>
              <w:t xml:space="preserve">; In the metering hopper mode, during the </w:t>
            </w:r>
            <w:r w:rsidR="00667C22">
              <w:rPr>
                <w:color w:val="000000"/>
                <w:sz w:val="18"/>
              </w:rPr>
              <w:t>Disc</w:t>
            </w:r>
            <w:r>
              <w:rPr>
                <w:color w:val="000000"/>
                <w:sz w:val="18"/>
              </w:rPr>
              <w:t xml:space="preserve"> process, when the weight inside the scale hopper is less than the near-zero </w:t>
            </w:r>
            <w:proofErr w:type="gramStart"/>
            <w:r>
              <w:rPr>
                <w:color w:val="000000"/>
                <w:sz w:val="18"/>
              </w:rPr>
              <w:t>value</w:t>
            </w:r>
            <w:proofErr w:type="gramEnd"/>
            <w:r>
              <w:rPr>
                <w:color w:val="000000"/>
                <w:sz w:val="18"/>
              </w:rPr>
              <w:t xml:space="preserve">, the delay t7 is initiated. After the t7 time is up, the instrument turns off the </w:t>
            </w:r>
            <w:r w:rsidR="00667C22">
              <w:rPr>
                <w:color w:val="000000"/>
                <w:sz w:val="18"/>
              </w:rPr>
              <w:t>Disc</w:t>
            </w:r>
            <w:r>
              <w:rPr>
                <w:color w:val="000000"/>
                <w:sz w:val="18"/>
              </w:rPr>
              <w:t xml:space="preserve"> signal</w:t>
            </w:r>
          </w:p>
        </w:tc>
      </w:tr>
      <w:tr w:rsidR="00946B7D" w:rsidRPr="00814FA4" w14:paraId="72B4B0ED" w14:textId="77777777" w:rsidTr="005A602D">
        <w:trPr>
          <w:jc w:val="center"/>
        </w:trPr>
        <w:tc>
          <w:tcPr>
            <w:tcW w:w="756" w:type="dxa"/>
            <w:vAlign w:val="center"/>
          </w:tcPr>
          <w:p w14:paraId="7AF6DB9C"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4.3.4</w:t>
            </w:r>
          </w:p>
        </w:tc>
        <w:tc>
          <w:tcPr>
            <w:tcW w:w="941" w:type="dxa"/>
            <w:vAlign w:val="center"/>
          </w:tcPr>
          <w:p w14:paraId="6B53F5CB" w14:textId="0C5DB1DE" w:rsidR="00946B7D" w:rsidRPr="005C07DF" w:rsidRDefault="00631606" w:rsidP="005A602D">
            <w:pPr>
              <w:ind w:firstLineChars="0" w:firstLine="0"/>
              <w:jc w:val="left"/>
              <w:rPr>
                <w:rFonts w:asciiTheme="minorEastAsia" w:hAnsiTheme="minorEastAsia" w:hint="eastAsia"/>
                <w:sz w:val="18"/>
                <w:szCs w:val="18"/>
              </w:rPr>
            </w:pPr>
            <w:r>
              <w:rPr>
                <w:rFonts w:hint="eastAsia"/>
                <w:color w:val="000000"/>
                <w:sz w:val="18"/>
              </w:rPr>
              <w:t>Clamp-</w:t>
            </w:r>
            <w:proofErr w:type="spellStart"/>
            <w:r>
              <w:rPr>
                <w:rFonts w:hint="eastAsia"/>
                <w:color w:val="000000"/>
                <w:sz w:val="18"/>
              </w:rPr>
              <w:t>dly</w:t>
            </w:r>
            <w:proofErr w:type="spellEnd"/>
          </w:p>
        </w:tc>
        <w:tc>
          <w:tcPr>
            <w:tcW w:w="4394" w:type="dxa"/>
          </w:tcPr>
          <w:p w14:paraId="0F094BFC" w14:textId="671A2944" w:rsidR="00946B7D" w:rsidRPr="005838B4" w:rsidRDefault="00946B7D" w:rsidP="005A602D">
            <w:pPr>
              <w:ind w:firstLineChars="0" w:firstLine="0"/>
              <w:jc w:val="left"/>
              <w:rPr>
                <w:color w:val="000000"/>
                <w:sz w:val="18"/>
                <w:szCs w:val="18"/>
              </w:rPr>
            </w:pPr>
            <w:r>
              <w:rPr>
                <w:color w:val="000000"/>
                <w:sz w:val="18"/>
              </w:rPr>
              <w:t xml:space="preserve">0.0 to 99.9 </w:t>
            </w:r>
            <w:r w:rsidR="009100DE">
              <w:rPr>
                <w:color w:val="000000"/>
                <w:sz w:val="18"/>
              </w:rPr>
              <w:t>s</w:t>
            </w:r>
            <w:r>
              <w:rPr>
                <w:color w:val="000000"/>
                <w:sz w:val="18"/>
              </w:rPr>
              <w:t>; The effective start delay of the bag-clamping input signal is reached. When the delay time is up, the instrument considers the bag-clamping action to be completed. When there is a defined bag-clamping position signal, this delay time is invalid. After the bag-clamping input signal is valid, the bag-clamping position signal is directly determined</w:t>
            </w:r>
          </w:p>
        </w:tc>
      </w:tr>
      <w:tr w:rsidR="00946B7D" w:rsidRPr="00814FA4" w14:paraId="68ACF26F" w14:textId="77777777" w:rsidTr="005A602D">
        <w:trPr>
          <w:jc w:val="center"/>
        </w:trPr>
        <w:tc>
          <w:tcPr>
            <w:tcW w:w="756" w:type="dxa"/>
            <w:vAlign w:val="center"/>
          </w:tcPr>
          <w:p w14:paraId="18F45EA6"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4.3.5</w:t>
            </w:r>
          </w:p>
        </w:tc>
        <w:tc>
          <w:tcPr>
            <w:tcW w:w="941" w:type="dxa"/>
            <w:vAlign w:val="center"/>
          </w:tcPr>
          <w:p w14:paraId="71DFC52B" w14:textId="0474E285" w:rsidR="00946B7D" w:rsidRPr="005C07DF" w:rsidRDefault="00631606" w:rsidP="005A602D">
            <w:pPr>
              <w:ind w:firstLineChars="0" w:firstLine="0"/>
              <w:jc w:val="left"/>
              <w:rPr>
                <w:rFonts w:asciiTheme="minorEastAsia" w:hAnsiTheme="minorEastAsia" w:hint="eastAsia"/>
                <w:sz w:val="18"/>
                <w:szCs w:val="18"/>
              </w:rPr>
            </w:pPr>
            <w:r>
              <w:rPr>
                <w:color w:val="000000"/>
                <w:sz w:val="18"/>
              </w:rPr>
              <w:t>U</w:t>
            </w:r>
            <w:r>
              <w:rPr>
                <w:rFonts w:hint="eastAsia"/>
                <w:color w:val="000000"/>
                <w:sz w:val="18"/>
              </w:rPr>
              <w:t>nclamp-</w:t>
            </w:r>
            <w:proofErr w:type="spellStart"/>
            <w:r>
              <w:rPr>
                <w:rFonts w:hint="eastAsia"/>
                <w:color w:val="000000"/>
                <w:sz w:val="18"/>
              </w:rPr>
              <w:t>Dly</w:t>
            </w:r>
            <w:proofErr w:type="spellEnd"/>
          </w:p>
        </w:tc>
        <w:tc>
          <w:tcPr>
            <w:tcW w:w="4394" w:type="dxa"/>
          </w:tcPr>
          <w:p w14:paraId="309BEBAC" w14:textId="7139C085" w:rsidR="00946B7D" w:rsidRPr="005838B4" w:rsidRDefault="00946B7D" w:rsidP="005A602D">
            <w:pPr>
              <w:ind w:firstLineChars="0" w:firstLine="0"/>
              <w:jc w:val="left"/>
              <w:rPr>
                <w:color w:val="000000"/>
                <w:sz w:val="18"/>
                <w:szCs w:val="18"/>
              </w:rPr>
            </w:pPr>
            <w:r>
              <w:rPr>
                <w:color w:val="000000"/>
                <w:sz w:val="18"/>
              </w:rPr>
              <w:t xml:space="preserve">0.0 to 99.9 </w:t>
            </w:r>
            <w:r w:rsidR="009100DE">
              <w:rPr>
                <w:color w:val="000000"/>
                <w:sz w:val="18"/>
              </w:rPr>
              <w:t>s</w:t>
            </w:r>
            <w:r>
              <w:rPr>
                <w:color w:val="000000"/>
                <w:sz w:val="18"/>
              </w:rPr>
              <w:t xml:space="preserve">; In the hopper mode, when the instrument turns off the </w:t>
            </w:r>
            <w:r w:rsidR="00667C22">
              <w:rPr>
                <w:color w:val="000000"/>
                <w:sz w:val="18"/>
              </w:rPr>
              <w:t>Disc</w:t>
            </w:r>
            <w:r>
              <w:rPr>
                <w:color w:val="000000"/>
                <w:sz w:val="18"/>
              </w:rPr>
              <w:t xml:space="preserve"> output, this delay is initiated. Once the delay is reached, the instrument outputs a bag release signal, meaning the bag clamping signal is invalid, and one hopper packaging is completed. In the no-bucket mode, if there is no bag-</w:t>
            </w:r>
            <w:r w:rsidR="00667C22">
              <w:rPr>
                <w:color w:val="000000"/>
                <w:sz w:val="18"/>
              </w:rPr>
              <w:t>patting</w:t>
            </w:r>
            <w:r>
              <w:rPr>
                <w:color w:val="000000"/>
                <w:sz w:val="18"/>
              </w:rPr>
              <w:t xml:space="preserve"> function, the bag-releasing delay will be initiated after the fixed value holding time ends, and the bag will be released after the delay ends. If there is a bag-patting function, a bag-releasing delay will be initiated after the last low-level bag-patting ends, and the bag will be released after the delay ends.</w:t>
            </w:r>
          </w:p>
        </w:tc>
      </w:tr>
    </w:tbl>
    <w:p w14:paraId="4DDD7B11" w14:textId="22CB24C2" w:rsidR="00946B7D" w:rsidRDefault="00667C22" w:rsidP="00C42B44">
      <w:pPr>
        <w:pStyle w:val="3"/>
      </w:pPr>
      <w:bookmarkStart w:id="49" w:name="_Toc221090457"/>
      <w:bookmarkEnd w:id="48"/>
      <w:r>
        <w:t>F</w:t>
      </w:r>
      <w:r>
        <w:rPr>
          <w:rFonts w:hint="eastAsia"/>
        </w:rPr>
        <w:t>lap</w:t>
      </w:r>
      <w:bookmarkEnd w:id="49"/>
      <w:r>
        <w:rPr>
          <w:rFonts w:hint="eastAsia"/>
        </w:rPr>
        <w:t xml:space="preserve"> </w:t>
      </w:r>
    </w:p>
    <w:p w14:paraId="44C726D9" w14:textId="3B599AE7" w:rsidR="00946B7D" w:rsidRDefault="00946B7D" w:rsidP="00946B7D">
      <w:pPr>
        <w:ind w:firstLine="420"/>
      </w:pPr>
      <w:r>
        <w:t xml:space="preserve">Click on the left target [4.4 </w:t>
      </w:r>
      <w:r w:rsidR="006D7DAD">
        <w:rPr>
          <w:rFonts w:hint="eastAsia"/>
        </w:rPr>
        <w:t>flap</w:t>
      </w:r>
      <w:r>
        <w:t xml:space="preserve">] to enter the </w:t>
      </w:r>
      <w:r w:rsidR="006D7DAD">
        <w:rPr>
          <w:rFonts w:hint="eastAsia"/>
        </w:rPr>
        <w:t>flap</w:t>
      </w:r>
      <w:r>
        <w:t xml:space="preserve"> Settings interface, as shown in the following figure:</w:t>
      </w:r>
    </w:p>
    <w:p w14:paraId="272A2D59" w14:textId="6EC2A8AB" w:rsidR="00946B7D" w:rsidRDefault="00A668AE" w:rsidP="00946B7D">
      <w:pPr>
        <w:ind w:firstLineChars="0" w:firstLine="0"/>
        <w:jc w:val="center"/>
      </w:pPr>
      <w:r>
        <w:rPr>
          <w:noProof/>
        </w:rPr>
        <w:lastRenderedPageBreak/>
        <w:drawing>
          <wp:inline distT="0" distB="0" distL="0" distR="0" wp14:anchorId="75A9BC73" wp14:editId="1C2BE210">
            <wp:extent cx="3481335" cy="2088000"/>
            <wp:effectExtent l="0" t="0" r="0" b="0"/>
            <wp:docPr id="54932963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8"/>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tbl>
      <w:tblPr>
        <w:tblStyle w:val="a8"/>
        <w:tblW w:w="0" w:type="auto"/>
        <w:jc w:val="center"/>
        <w:tblLook w:val="04A0" w:firstRow="1" w:lastRow="0" w:firstColumn="1" w:lastColumn="0" w:noHBand="0" w:noVBand="1"/>
      </w:tblPr>
      <w:tblGrid>
        <w:gridCol w:w="756"/>
        <w:gridCol w:w="1005"/>
        <w:gridCol w:w="4394"/>
      </w:tblGrid>
      <w:tr w:rsidR="00946B7D" w:rsidRPr="00814FA4" w14:paraId="19BBFFD3" w14:textId="77777777" w:rsidTr="005A602D">
        <w:trPr>
          <w:jc w:val="center"/>
        </w:trPr>
        <w:tc>
          <w:tcPr>
            <w:tcW w:w="756" w:type="dxa"/>
            <w:vAlign w:val="center"/>
          </w:tcPr>
          <w:p w14:paraId="181A72FF"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4.4.1</w:t>
            </w:r>
          </w:p>
        </w:tc>
        <w:tc>
          <w:tcPr>
            <w:tcW w:w="941" w:type="dxa"/>
            <w:vAlign w:val="center"/>
          </w:tcPr>
          <w:p w14:paraId="49BA54F0" w14:textId="6E6349EE" w:rsidR="00946B7D" w:rsidRPr="005C07DF" w:rsidRDefault="00631606" w:rsidP="005A602D">
            <w:pPr>
              <w:ind w:firstLineChars="0" w:firstLine="0"/>
              <w:jc w:val="left"/>
              <w:rPr>
                <w:rFonts w:asciiTheme="minorEastAsia" w:hAnsiTheme="minorEastAsia" w:hint="eastAsia"/>
                <w:sz w:val="18"/>
                <w:szCs w:val="18"/>
              </w:rPr>
            </w:pPr>
            <w:r>
              <w:rPr>
                <w:color w:val="000000"/>
                <w:sz w:val="18"/>
              </w:rPr>
              <w:t>P</w:t>
            </w:r>
            <w:r>
              <w:rPr>
                <w:rFonts w:hint="eastAsia"/>
                <w:color w:val="000000"/>
                <w:sz w:val="18"/>
              </w:rPr>
              <w:t>at-bag mode</w:t>
            </w:r>
          </w:p>
        </w:tc>
        <w:tc>
          <w:tcPr>
            <w:tcW w:w="4394" w:type="dxa"/>
          </w:tcPr>
          <w:p w14:paraId="0C594CCA" w14:textId="5CB8A441" w:rsidR="00946B7D" w:rsidRDefault="00667C22" w:rsidP="005A602D">
            <w:pPr>
              <w:ind w:firstLineChars="0" w:firstLine="0"/>
              <w:jc w:val="left"/>
              <w:rPr>
                <w:color w:val="000000"/>
                <w:sz w:val="18"/>
                <w:szCs w:val="18"/>
              </w:rPr>
            </w:pPr>
            <w:r>
              <w:rPr>
                <w:rFonts w:hint="eastAsia"/>
                <w:color w:val="000000"/>
                <w:sz w:val="18"/>
              </w:rPr>
              <w:t>closed</w:t>
            </w:r>
            <w:r w:rsidR="00946B7D">
              <w:rPr>
                <w:color w:val="000000"/>
                <w:sz w:val="18"/>
              </w:rPr>
              <w:t>: Disable the bag patting function.</w:t>
            </w:r>
          </w:p>
          <w:p w14:paraId="58E38D71" w14:textId="2282F611" w:rsidR="00946B7D" w:rsidRDefault="00946B7D" w:rsidP="005A602D">
            <w:pPr>
              <w:ind w:firstLineChars="0" w:firstLine="0"/>
              <w:jc w:val="left"/>
              <w:rPr>
                <w:color w:val="000000"/>
                <w:sz w:val="18"/>
                <w:szCs w:val="18"/>
              </w:rPr>
            </w:pPr>
            <w:r>
              <w:rPr>
                <w:color w:val="000000"/>
                <w:sz w:val="18"/>
              </w:rPr>
              <w:t xml:space="preserve">feeding: Only perform bag </w:t>
            </w:r>
            <w:r w:rsidR="00667C22">
              <w:rPr>
                <w:color w:val="000000"/>
                <w:sz w:val="18"/>
              </w:rPr>
              <w:t>patting</w:t>
            </w:r>
            <w:r>
              <w:rPr>
                <w:color w:val="000000"/>
                <w:sz w:val="18"/>
              </w:rPr>
              <w:t xml:space="preserve"> during feeding</w:t>
            </w:r>
          </w:p>
          <w:p w14:paraId="2CB5FA66" w14:textId="0674F618" w:rsidR="00946B7D" w:rsidRDefault="00667C22" w:rsidP="005A602D">
            <w:pPr>
              <w:ind w:firstLineChars="0" w:firstLine="0"/>
              <w:jc w:val="left"/>
              <w:rPr>
                <w:color w:val="000000"/>
                <w:sz w:val="18"/>
                <w:szCs w:val="18"/>
              </w:rPr>
            </w:pPr>
            <w:r>
              <w:rPr>
                <w:rFonts w:hint="eastAsia"/>
                <w:color w:val="000000"/>
                <w:sz w:val="18"/>
              </w:rPr>
              <w:t>fixed:</w:t>
            </w:r>
            <w:r w:rsidR="00946B7D">
              <w:rPr>
                <w:color w:val="000000"/>
                <w:sz w:val="18"/>
              </w:rPr>
              <w:t xml:space="preserve"> Bag </w:t>
            </w:r>
            <w:r>
              <w:rPr>
                <w:color w:val="000000"/>
                <w:sz w:val="18"/>
              </w:rPr>
              <w:t>patting</w:t>
            </w:r>
            <w:r w:rsidR="00946B7D">
              <w:rPr>
                <w:color w:val="000000"/>
                <w:sz w:val="18"/>
              </w:rPr>
              <w:t xml:space="preserve"> will only be carried out after the retention time of the set value ends</w:t>
            </w:r>
          </w:p>
          <w:p w14:paraId="5C53E66E" w14:textId="77777777" w:rsidR="00946B7D" w:rsidRPr="005838B4" w:rsidRDefault="00946B7D" w:rsidP="005A602D">
            <w:pPr>
              <w:ind w:firstLineChars="0" w:firstLine="0"/>
              <w:jc w:val="left"/>
              <w:rPr>
                <w:color w:val="000000"/>
                <w:sz w:val="18"/>
                <w:szCs w:val="18"/>
              </w:rPr>
            </w:pPr>
            <w:r>
              <w:rPr>
                <w:color w:val="000000"/>
                <w:sz w:val="18"/>
              </w:rPr>
              <w:t>All: After adding materials, neutralizing and setting the value, all are bagged</w:t>
            </w:r>
          </w:p>
        </w:tc>
      </w:tr>
      <w:tr w:rsidR="00946B7D" w:rsidRPr="00814FA4" w14:paraId="027B6812" w14:textId="77777777" w:rsidTr="005A602D">
        <w:trPr>
          <w:jc w:val="center"/>
        </w:trPr>
        <w:tc>
          <w:tcPr>
            <w:tcW w:w="756" w:type="dxa"/>
            <w:vAlign w:val="center"/>
          </w:tcPr>
          <w:p w14:paraId="5C5210C6"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4.4.2</w:t>
            </w:r>
          </w:p>
        </w:tc>
        <w:tc>
          <w:tcPr>
            <w:tcW w:w="941" w:type="dxa"/>
            <w:vAlign w:val="center"/>
          </w:tcPr>
          <w:p w14:paraId="535A74F0" w14:textId="1384E167" w:rsidR="00946B7D" w:rsidRPr="005C07DF" w:rsidRDefault="00631606" w:rsidP="005A602D">
            <w:pPr>
              <w:ind w:firstLineChars="0" w:firstLine="0"/>
              <w:jc w:val="left"/>
              <w:rPr>
                <w:rFonts w:asciiTheme="minorEastAsia" w:hAnsiTheme="minorEastAsia" w:hint="eastAsia"/>
                <w:sz w:val="18"/>
                <w:szCs w:val="18"/>
              </w:rPr>
            </w:pPr>
            <w:r>
              <w:rPr>
                <w:color w:val="000000"/>
                <w:sz w:val="18"/>
              </w:rPr>
              <w:t>P</w:t>
            </w:r>
            <w:r>
              <w:rPr>
                <w:rFonts w:hint="eastAsia"/>
                <w:color w:val="000000"/>
                <w:sz w:val="18"/>
              </w:rPr>
              <w:t xml:space="preserve">at start </w:t>
            </w:r>
            <w:proofErr w:type="spellStart"/>
            <w:r>
              <w:rPr>
                <w:rFonts w:hint="eastAsia"/>
                <w:color w:val="000000"/>
                <w:sz w:val="18"/>
              </w:rPr>
              <w:t>Wt</w:t>
            </w:r>
            <w:proofErr w:type="spellEnd"/>
          </w:p>
        </w:tc>
        <w:tc>
          <w:tcPr>
            <w:tcW w:w="4394" w:type="dxa"/>
          </w:tcPr>
          <w:p w14:paraId="50450270" w14:textId="615DA3C6" w:rsidR="00946B7D" w:rsidRPr="005838B4" w:rsidRDefault="00946B7D" w:rsidP="005A602D">
            <w:pPr>
              <w:ind w:firstLineChars="0" w:firstLine="0"/>
              <w:jc w:val="left"/>
              <w:rPr>
                <w:color w:val="000000"/>
                <w:sz w:val="18"/>
                <w:szCs w:val="18"/>
              </w:rPr>
            </w:pPr>
            <w:r>
              <w:rPr>
                <w:color w:val="000000"/>
                <w:sz w:val="18"/>
              </w:rPr>
              <w:t>This setting is only valid during feeding and in all bag-</w:t>
            </w:r>
            <w:r w:rsidR="00667C22">
              <w:rPr>
                <w:color w:val="000000"/>
                <w:sz w:val="18"/>
              </w:rPr>
              <w:t>patting</w:t>
            </w:r>
            <w:r>
              <w:rPr>
                <w:color w:val="000000"/>
                <w:sz w:val="18"/>
              </w:rPr>
              <w:t xml:space="preserve"> modes. During the feeding process, when the weight is greater than or equal to the initial weight of the bag, start </w:t>
            </w:r>
            <w:r w:rsidR="00667C22">
              <w:rPr>
                <w:color w:val="000000"/>
                <w:sz w:val="18"/>
              </w:rPr>
              <w:t>patting</w:t>
            </w:r>
            <w:r>
              <w:rPr>
                <w:color w:val="000000"/>
                <w:sz w:val="18"/>
              </w:rPr>
              <w:t xml:space="preserve"> the bag</w:t>
            </w:r>
          </w:p>
        </w:tc>
      </w:tr>
      <w:tr w:rsidR="00946B7D" w:rsidRPr="00814FA4" w14:paraId="45D93109" w14:textId="77777777" w:rsidTr="005A602D">
        <w:trPr>
          <w:jc w:val="center"/>
        </w:trPr>
        <w:tc>
          <w:tcPr>
            <w:tcW w:w="756" w:type="dxa"/>
            <w:vAlign w:val="center"/>
          </w:tcPr>
          <w:p w14:paraId="535424CC"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4.4.3</w:t>
            </w:r>
          </w:p>
        </w:tc>
        <w:tc>
          <w:tcPr>
            <w:tcW w:w="941" w:type="dxa"/>
            <w:vAlign w:val="center"/>
          </w:tcPr>
          <w:p w14:paraId="5E149108" w14:textId="3F2C3D2C" w:rsidR="00946B7D" w:rsidRPr="005C07DF" w:rsidRDefault="00631606" w:rsidP="005A602D">
            <w:pPr>
              <w:ind w:firstLineChars="0" w:firstLine="0"/>
              <w:jc w:val="left"/>
              <w:rPr>
                <w:rFonts w:asciiTheme="minorEastAsia" w:hAnsiTheme="minorEastAsia" w:hint="eastAsia"/>
                <w:sz w:val="18"/>
                <w:szCs w:val="18"/>
              </w:rPr>
            </w:pPr>
            <w:r>
              <w:rPr>
                <w:color w:val="000000"/>
                <w:sz w:val="18"/>
              </w:rPr>
              <w:t>P</w:t>
            </w:r>
            <w:r>
              <w:rPr>
                <w:rFonts w:hint="eastAsia"/>
                <w:color w:val="000000"/>
                <w:sz w:val="18"/>
              </w:rPr>
              <w:t>at times feed</w:t>
            </w:r>
          </w:p>
        </w:tc>
        <w:tc>
          <w:tcPr>
            <w:tcW w:w="4394" w:type="dxa"/>
          </w:tcPr>
          <w:p w14:paraId="560CD877" w14:textId="5C539EC5" w:rsidR="00946B7D" w:rsidRPr="005838B4" w:rsidRDefault="00946B7D" w:rsidP="005A602D">
            <w:pPr>
              <w:ind w:firstLineChars="0" w:firstLine="0"/>
              <w:jc w:val="left"/>
              <w:rPr>
                <w:color w:val="000000"/>
                <w:sz w:val="18"/>
                <w:szCs w:val="18"/>
              </w:rPr>
            </w:pPr>
            <w:r>
              <w:rPr>
                <w:color w:val="000000"/>
                <w:sz w:val="18"/>
              </w:rPr>
              <w:t>0-99 This setting is only valid during feeding and in all bag-</w:t>
            </w:r>
            <w:r w:rsidR="00667C22">
              <w:rPr>
                <w:color w:val="000000"/>
                <w:sz w:val="18"/>
              </w:rPr>
              <w:t>patting</w:t>
            </w:r>
            <w:r>
              <w:rPr>
                <w:color w:val="000000"/>
                <w:sz w:val="18"/>
              </w:rPr>
              <w:t xml:space="preserve"> modes. Once bag-</w:t>
            </w:r>
            <w:r w:rsidR="00667C22">
              <w:rPr>
                <w:color w:val="000000"/>
                <w:sz w:val="18"/>
              </w:rPr>
              <w:t>patting</w:t>
            </w:r>
            <w:r>
              <w:rPr>
                <w:color w:val="000000"/>
                <w:sz w:val="18"/>
              </w:rPr>
              <w:t xml:space="preserve"> starts during feeding, stop bag-</w:t>
            </w:r>
            <w:r w:rsidR="00667C22">
              <w:rPr>
                <w:color w:val="000000"/>
                <w:sz w:val="18"/>
              </w:rPr>
              <w:t>patting</w:t>
            </w:r>
            <w:r>
              <w:rPr>
                <w:color w:val="000000"/>
                <w:sz w:val="18"/>
              </w:rPr>
              <w:t xml:space="preserve"> after the number of times this setting is reached</w:t>
            </w:r>
          </w:p>
        </w:tc>
      </w:tr>
      <w:tr w:rsidR="00946B7D" w:rsidRPr="00814FA4" w14:paraId="12255679" w14:textId="77777777" w:rsidTr="005A602D">
        <w:trPr>
          <w:jc w:val="center"/>
        </w:trPr>
        <w:tc>
          <w:tcPr>
            <w:tcW w:w="756" w:type="dxa"/>
            <w:vAlign w:val="center"/>
          </w:tcPr>
          <w:p w14:paraId="383AFE03"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4.4.4</w:t>
            </w:r>
          </w:p>
        </w:tc>
        <w:tc>
          <w:tcPr>
            <w:tcW w:w="941" w:type="dxa"/>
            <w:vAlign w:val="center"/>
          </w:tcPr>
          <w:p w14:paraId="4A2F8777" w14:textId="497DA9CD" w:rsidR="00946B7D" w:rsidRPr="005C07DF" w:rsidRDefault="00631606" w:rsidP="005A602D">
            <w:pPr>
              <w:ind w:firstLineChars="0" w:firstLine="0"/>
              <w:jc w:val="left"/>
              <w:rPr>
                <w:rFonts w:asciiTheme="minorEastAsia" w:hAnsiTheme="minorEastAsia" w:hint="eastAsia"/>
                <w:sz w:val="18"/>
                <w:szCs w:val="18"/>
              </w:rPr>
            </w:pPr>
            <w:r>
              <w:rPr>
                <w:rFonts w:asciiTheme="minorEastAsia" w:hAnsiTheme="minorEastAsia" w:hint="eastAsia"/>
                <w:sz w:val="18"/>
                <w:szCs w:val="18"/>
              </w:rPr>
              <w:t>Pat times fixed</w:t>
            </w:r>
          </w:p>
        </w:tc>
        <w:tc>
          <w:tcPr>
            <w:tcW w:w="4394" w:type="dxa"/>
          </w:tcPr>
          <w:p w14:paraId="1C6CB9EC" w14:textId="61467D2A" w:rsidR="00946B7D" w:rsidRPr="005838B4" w:rsidRDefault="00946B7D" w:rsidP="005A602D">
            <w:pPr>
              <w:ind w:firstLineChars="0" w:firstLine="0"/>
              <w:jc w:val="left"/>
              <w:rPr>
                <w:color w:val="000000"/>
                <w:sz w:val="18"/>
                <w:szCs w:val="18"/>
              </w:rPr>
            </w:pPr>
            <w:r>
              <w:rPr>
                <w:color w:val="000000"/>
                <w:sz w:val="18"/>
              </w:rPr>
              <w:t>0-99 The setting is only valid after the fixed value and in all bag modes. After setting, stop patting the bag when the number of times you reach this setting. After the bag-</w:t>
            </w:r>
            <w:r w:rsidR="00667C22">
              <w:rPr>
                <w:color w:val="000000"/>
                <w:sz w:val="18"/>
              </w:rPr>
              <w:t>patting</w:t>
            </w:r>
            <w:r>
              <w:rPr>
                <w:color w:val="000000"/>
                <w:sz w:val="18"/>
              </w:rPr>
              <w:t xml:space="preserve"> is completed, the </w:t>
            </w:r>
            <w:r w:rsidR="000247F3" w:rsidRPr="000247F3">
              <w:rPr>
                <w:rFonts w:hint="eastAsia"/>
                <w:color w:val="000000"/>
                <w:sz w:val="18"/>
              </w:rPr>
              <w:t>unclamp</w:t>
            </w:r>
            <w:r>
              <w:rPr>
                <w:color w:val="000000"/>
                <w:sz w:val="18"/>
              </w:rPr>
              <w:t xml:space="preserve"> delay and bag-piling time will be initiated</w:t>
            </w:r>
          </w:p>
        </w:tc>
      </w:tr>
      <w:tr w:rsidR="00946B7D" w:rsidRPr="00814FA4" w14:paraId="0018E9DC" w14:textId="77777777" w:rsidTr="005A602D">
        <w:trPr>
          <w:jc w:val="center"/>
        </w:trPr>
        <w:tc>
          <w:tcPr>
            <w:tcW w:w="756" w:type="dxa"/>
            <w:vAlign w:val="center"/>
          </w:tcPr>
          <w:p w14:paraId="3D731B3A"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4.4.5</w:t>
            </w:r>
          </w:p>
        </w:tc>
        <w:tc>
          <w:tcPr>
            <w:tcW w:w="941" w:type="dxa"/>
            <w:vAlign w:val="center"/>
          </w:tcPr>
          <w:p w14:paraId="03E84D8D" w14:textId="4E0378D6" w:rsidR="00946B7D" w:rsidRPr="005C07DF" w:rsidRDefault="00631606" w:rsidP="005A602D">
            <w:pPr>
              <w:ind w:firstLineChars="0" w:firstLine="0"/>
              <w:jc w:val="left"/>
              <w:rPr>
                <w:rFonts w:asciiTheme="minorEastAsia" w:hAnsiTheme="minorEastAsia" w:hint="eastAsia"/>
                <w:sz w:val="18"/>
                <w:szCs w:val="18"/>
              </w:rPr>
            </w:pPr>
            <w:r>
              <w:rPr>
                <w:color w:val="000000"/>
                <w:sz w:val="18"/>
              </w:rPr>
              <w:t>P</w:t>
            </w:r>
            <w:r>
              <w:rPr>
                <w:rFonts w:hint="eastAsia"/>
                <w:color w:val="000000"/>
                <w:sz w:val="18"/>
              </w:rPr>
              <w:t>at-</w:t>
            </w:r>
            <w:proofErr w:type="spellStart"/>
            <w:r>
              <w:rPr>
                <w:rFonts w:hint="eastAsia"/>
                <w:color w:val="000000"/>
                <w:sz w:val="18"/>
              </w:rPr>
              <w:t>Dly</w:t>
            </w:r>
            <w:proofErr w:type="spellEnd"/>
            <w:r>
              <w:rPr>
                <w:rFonts w:hint="eastAsia"/>
                <w:color w:val="000000"/>
                <w:sz w:val="18"/>
              </w:rPr>
              <w:t xml:space="preserve"> time</w:t>
            </w:r>
          </w:p>
        </w:tc>
        <w:tc>
          <w:tcPr>
            <w:tcW w:w="4394" w:type="dxa"/>
          </w:tcPr>
          <w:p w14:paraId="01F3C6A9" w14:textId="015DBAB1" w:rsidR="00946B7D" w:rsidRPr="005838B4" w:rsidRDefault="00946B7D" w:rsidP="005A602D">
            <w:pPr>
              <w:ind w:firstLineChars="0" w:firstLine="0"/>
              <w:jc w:val="left"/>
              <w:rPr>
                <w:color w:val="000000"/>
                <w:sz w:val="18"/>
                <w:szCs w:val="18"/>
              </w:rPr>
            </w:pPr>
            <w:r>
              <w:rPr>
                <w:color w:val="000000"/>
                <w:sz w:val="18"/>
              </w:rPr>
              <w:t xml:space="preserve">0.0 to 99.9 </w:t>
            </w:r>
            <w:r w:rsidR="009100DE">
              <w:rPr>
                <w:color w:val="000000"/>
                <w:sz w:val="18"/>
              </w:rPr>
              <w:t>s</w:t>
            </w:r>
            <w:r>
              <w:rPr>
                <w:color w:val="000000"/>
                <w:sz w:val="18"/>
              </w:rPr>
              <w:t xml:space="preserve">; The setting is only valid after the fixed value and in all bag modes. If the number of bag-patting times is not 0, the bag-patting signal will be output after </w:t>
            </w:r>
            <w:r>
              <w:rPr>
                <w:color w:val="000000"/>
                <w:sz w:val="18"/>
              </w:rPr>
              <w:lastRenderedPageBreak/>
              <w:t xml:space="preserve">a delay of this time. After the bag-patting is completed, the </w:t>
            </w:r>
            <w:r w:rsidR="000247F3" w:rsidRPr="000247F3">
              <w:rPr>
                <w:rFonts w:hint="eastAsia"/>
                <w:color w:val="000000"/>
                <w:sz w:val="18"/>
              </w:rPr>
              <w:t>unclamp</w:t>
            </w:r>
            <w:r w:rsidR="000247F3" w:rsidRPr="000247F3">
              <w:rPr>
                <w:color w:val="000000"/>
                <w:sz w:val="18"/>
              </w:rPr>
              <w:t xml:space="preserve"> </w:t>
            </w:r>
            <w:r>
              <w:rPr>
                <w:color w:val="000000"/>
                <w:sz w:val="18"/>
              </w:rPr>
              <w:t xml:space="preserve">delay and bag-piling time will be initiated. If the number of bag-patting times after setting the value is 0, then this time will also be ineffective. After setting the value, the bag-patting function will be in the off state, and the instrument will directly start the </w:t>
            </w:r>
            <w:r w:rsidR="000247F3" w:rsidRPr="00667C22">
              <w:rPr>
                <w:rFonts w:hint="eastAsia"/>
                <w:color w:val="000000"/>
                <w:sz w:val="18"/>
              </w:rPr>
              <w:t>unclamp</w:t>
            </w:r>
            <w:r>
              <w:rPr>
                <w:color w:val="000000"/>
                <w:sz w:val="18"/>
              </w:rPr>
              <w:t xml:space="preserve"> delay and bag-piling time</w:t>
            </w:r>
          </w:p>
        </w:tc>
      </w:tr>
      <w:tr w:rsidR="00946B7D" w:rsidRPr="00814FA4" w14:paraId="1A65E265" w14:textId="77777777" w:rsidTr="005A602D">
        <w:trPr>
          <w:jc w:val="center"/>
        </w:trPr>
        <w:tc>
          <w:tcPr>
            <w:tcW w:w="756" w:type="dxa"/>
            <w:vAlign w:val="center"/>
          </w:tcPr>
          <w:p w14:paraId="56D053B2"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lastRenderedPageBreak/>
              <w:t>4.4.6</w:t>
            </w:r>
          </w:p>
        </w:tc>
        <w:tc>
          <w:tcPr>
            <w:tcW w:w="941" w:type="dxa"/>
            <w:vAlign w:val="center"/>
          </w:tcPr>
          <w:p w14:paraId="1127BC09" w14:textId="2ABE97BB" w:rsidR="00946B7D" w:rsidRPr="005C07DF" w:rsidRDefault="00631606" w:rsidP="005A602D">
            <w:pPr>
              <w:ind w:firstLineChars="0" w:firstLine="0"/>
              <w:jc w:val="left"/>
              <w:rPr>
                <w:rFonts w:asciiTheme="minorEastAsia" w:hAnsiTheme="minorEastAsia" w:hint="eastAsia"/>
                <w:sz w:val="18"/>
                <w:szCs w:val="18"/>
              </w:rPr>
            </w:pPr>
            <w:r>
              <w:rPr>
                <w:color w:val="000000"/>
                <w:sz w:val="18"/>
              </w:rPr>
              <w:t>P</w:t>
            </w:r>
            <w:r>
              <w:rPr>
                <w:rFonts w:hint="eastAsia"/>
                <w:color w:val="000000"/>
                <w:sz w:val="18"/>
              </w:rPr>
              <w:t>at On-time</w:t>
            </w:r>
          </w:p>
        </w:tc>
        <w:tc>
          <w:tcPr>
            <w:tcW w:w="4394" w:type="dxa"/>
          </w:tcPr>
          <w:p w14:paraId="3C656F26" w14:textId="77FE7169" w:rsidR="00946B7D" w:rsidRPr="005838B4" w:rsidRDefault="00946B7D" w:rsidP="005A602D">
            <w:pPr>
              <w:ind w:firstLineChars="0" w:firstLine="0"/>
              <w:jc w:val="left"/>
              <w:rPr>
                <w:color w:val="000000"/>
                <w:sz w:val="18"/>
                <w:szCs w:val="18"/>
              </w:rPr>
            </w:pPr>
            <w:r>
              <w:rPr>
                <w:color w:val="000000"/>
                <w:sz w:val="18"/>
              </w:rPr>
              <w:t xml:space="preserve">0.0 to 99.9 </w:t>
            </w:r>
            <w:r w:rsidR="009100DE">
              <w:rPr>
                <w:color w:val="000000"/>
                <w:sz w:val="18"/>
              </w:rPr>
              <w:t>s</w:t>
            </w:r>
            <w:r>
              <w:rPr>
                <w:color w:val="000000"/>
                <w:sz w:val="18"/>
              </w:rPr>
              <w:t xml:space="preserve">; The number of times the bag is tapped is not 0. This delay is the valid time for </w:t>
            </w:r>
            <w:r w:rsidR="00667C22">
              <w:rPr>
                <w:color w:val="000000"/>
                <w:sz w:val="18"/>
              </w:rPr>
              <w:t>patting</w:t>
            </w:r>
            <w:r>
              <w:rPr>
                <w:color w:val="000000"/>
                <w:sz w:val="18"/>
              </w:rPr>
              <w:t xml:space="preserve"> the bag</w:t>
            </w:r>
          </w:p>
        </w:tc>
      </w:tr>
      <w:tr w:rsidR="00946B7D" w:rsidRPr="00814FA4" w14:paraId="149D86DC" w14:textId="77777777" w:rsidTr="005A602D">
        <w:trPr>
          <w:jc w:val="center"/>
        </w:trPr>
        <w:tc>
          <w:tcPr>
            <w:tcW w:w="756" w:type="dxa"/>
            <w:vAlign w:val="center"/>
          </w:tcPr>
          <w:p w14:paraId="51AAEB25"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4.4.7</w:t>
            </w:r>
          </w:p>
        </w:tc>
        <w:tc>
          <w:tcPr>
            <w:tcW w:w="941" w:type="dxa"/>
            <w:vAlign w:val="center"/>
          </w:tcPr>
          <w:p w14:paraId="250BDBF6" w14:textId="5A448924" w:rsidR="00946B7D" w:rsidRPr="005C07DF" w:rsidRDefault="00631606" w:rsidP="005A602D">
            <w:pPr>
              <w:ind w:firstLineChars="0" w:firstLine="0"/>
              <w:jc w:val="left"/>
              <w:rPr>
                <w:rFonts w:asciiTheme="minorEastAsia" w:hAnsiTheme="minorEastAsia" w:hint="eastAsia"/>
                <w:sz w:val="18"/>
                <w:szCs w:val="18"/>
              </w:rPr>
            </w:pPr>
            <w:r>
              <w:rPr>
                <w:color w:val="000000"/>
                <w:sz w:val="18"/>
              </w:rPr>
              <w:t>P</w:t>
            </w:r>
            <w:r>
              <w:rPr>
                <w:rFonts w:hint="eastAsia"/>
                <w:color w:val="000000"/>
                <w:sz w:val="18"/>
              </w:rPr>
              <w:t>at off-time</w:t>
            </w:r>
          </w:p>
        </w:tc>
        <w:tc>
          <w:tcPr>
            <w:tcW w:w="4394" w:type="dxa"/>
          </w:tcPr>
          <w:p w14:paraId="530226F6" w14:textId="192A3BB3" w:rsidR="00946B7D" w:rsidRPr="005838B4" w:rsidRDefault="00946B7D" w:rsidP="005A602D">
            <w:pPr>
              <w:ind w:firstLineChars="0" w:firstLine="0"/>
              <w:jc w:val="left"/>
              <w:rPr>
                <w:color w:val="000000"/>
                <w:sz w:val="18"/>
                <w:szCs w:val="18"/>
              </w:rPr>
            </w:pPr>
            <w:r>
              <w:rPr>
                <w:color w:val="000000"/>
                <w:sz w:val="18"/>
              </w:rPr>
              <w:t xml:space="preserve">0.0 to 99.9 </w:t>
            </w:r>
            <w:r w:rsidR="009100DE">
              <w:rPr>
                <w:color w:val="000000"/>
                <w:sz w:val="18"/>
              </w:rPr>
              <w:t>s</w:t>
            </w:r>
            <w:r>
              <w:rPr>
                <w:color w:val="000000"/>
                <w:sz w:val="18"/>
              </w:rPr>
              <w:t xml:space="preserve">; If the number of times the bag is tapped is not 0, this delay is the invalid time for </w:t>
            </w:r>
            <w:r w:rsidR="00667C22">
              <w:rPr>
                <w:color w:val="000000"/>
                <w:sz w:val="18"/>
              </w:rPr>
              <w:t>patting</w:t>
            </w:r>
            <w:r>
              <w:rPr>
                <w:color w:val="000000"/>
                <w:sz w:val="18"/>
              </w:rPr>
              <w:t xml:space="preserve"> the bag</w:t>
            </w:r>
          </w:p>
        </w:tc>
      </w:tr>
      <w:tr w:rsidR="00946B7D" w:rsidRPr="00814FA4" w14:paraId="207BC3F5" w14:textId="77777777" w:rsidTr="005A602D">
        <w:trPr>
          <w:jc w:val="center"/>
        </w:trPr>
        <w:tc>
          <w:tcPr>
            <w:tcW w:w="756" w:type="dxa"/>
            <w:vAlign w:val="center"/>
          </w:tcPr>
          <w:p w14:paraId="7A4B5114"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4.4.8</w:t>
            </w:r>
          </w:p>
        </w:tc>
        <w:tc>
          <w:tcPr>
            <w:tcW w:w="941" w:type="dxa"/>
            <w:vAlign w:val="center"/>
          </w:tcPr>
          <w:p w14:paraId="36725E15" w14:textId="554F3591" w:rsidR="00946B7D" w:rsidRPr="005C07DF" w:rsidRDefault="00631606" w:rsidP="005A602D">
            <w:pPr>
              <w:ind w:firstLineChars="0" w:firstLine="0"/>
              <w:jc w:val="left"/>
              <w:rPr>
                <w:rFonts w:asciiTheme="minorEastAsia" w:hAnsiTheme="minorEastAsia" w:hint="eastAsia"/>
                <w:sz w:val="18"/>
                <w:szCs w:val="18"/>
              </w:rPr>
            </w:pPr>
            <w:r>
              <w:rPr>
                <w:color w:val="000000"/>
                <w:sz w:val="18"/>
              </w:rPr>
              <w:t>T</w:t>
            </w:r>
            <w:r>
              <w:rPr>
                <w:rFonts w:hint="eastAsia"/>
                <w:color w:val="000000"/>
                <w:sz w:val="18"/>
              </w:rPr>
              <w:t>amp-time</w:t>
            </w:r>
          </w:p>
        </w:tc>
        <w:tc>
          <w:tcPr>
            <w:tcW w:w="4394" w:type="dxa"/>
          </w:tcPr>
          <w:p w14:paraId="5C90222B" w14:textId="08FDA054" w:rsidR="00946B7D" w:rsidRPr="005838B4" w:rsidRDefault="00946B7D" w:rsidP="005A602D">
            <w:pPr>
              <w:ind w:firstLineChars="0" w:firstLine="0"/>
              <w:jc w:val="left"/>
              <w:rPr>
                <w:color w:val="000000"/>
                <w:sz w:val="18"/>
                <w:szCs w:val="18"/>
              </w:rPr>
            </w:pPr>
            <w:r>
              <w:rPr>
                <w:color w:val="000000"/>
                <w:sz w:val="18"/>
              </w:rPr>
              <w:t xml:space="preserve">0.0 to 99.9 </w:t>
            </w:r>
            <w:r w:rsidR="009100DE">
              <w:rPr>
                <w:color w:val="000000"/>
                <w:sz w:val="18"/>
              </w:rPr>
              <w:t>s</w:t>
            </w:r>
            <w:r>
              <w:rPr>
                <w:color w:val="000000"/>
                <w:sz w:val="18"/>
              </w:rPr>
              <w:t>; When the bag release delay is initiated, the additional bag patting time is also started simultaneously. When both the</w:t>
            </w:r>
            <w:r w:rsidR="002C74B7" w:rsidRPr="002C74B7">
              <w:rPr>
                <w:rFonts w:hint="eastAsia"/>
                <w:color w:val="000000"/>
                <w:sz w:val="18"/>
              </w:rPr>
              <w:t xml:space="preserve"> unclamp</w:t>
            </w:r>
            <w:r>
              <w:rPr>
                <w:color w:val="000000"/>
                <w:sz w:val="18"/>
              </w:rPr>
              <w:t xml:space="preserve"> delay and the bag-piling delay are reached and the unloading delay is also reached, one bucket-less packaging is completed</w:t>
            </w:r>
          </w:p>
        </w:tc>
      </w:tr>
    </w:tbl>
    <w:p w14:paraId="47195CE7" w14:textId="572168B1" w:rsidR="00946B7D" w:rsidRDefault="00631606" w:rsidP="00C42B44">
      <w:pPr>
        <w:pStyle w:val="3"/>
      </w:pPr>
      <w:bookmarkStart w:id="50" w:name="_Toc221090458"/>
      <w:r>
        <w:t>F</w:t>
      </w:r>
      <w:r>
        <w:rPr>
          <w:rFonts w:hint="eastAsia"/>
        </w:rPr>
        <w:t>all Over/under</w:t>
      </w:r>
      <w:bookmarkEnd w:id="50"/>
    </w:p>
    <w:p w14:paraId="330DEE06" w14:textId="0807E082" w:rsidR="00946B7D" w:rsidRDefault="00946B7D" w:rsidP="00946B7D">
      <w:pPr>
        <w:ind w:firstLine="420"/>
        <w:rPr>
          <w:rFonts w:asciiTheme="minorEastAsia" w:hAnsiTheme="minorEastAsia" w:hint="eastAsia"/>
          <w:sz w:val="18"/>
          <w:szCs w:val="18"/>
        </w:rPr>
      </w:pPr>
      <w:r>
        <w:t xml:space="preserve">Click on the left target [4.5 </w:t>
      </w:r>
      <w:r w:rsidR="00631606">
        <w:t>F</w:t>
      </w:r>
      <w:r w:rsidR="00631606">
        <w:rPr>
          <w:rFonts w:hint="eastAsia"/>
        </w:rPr>
        <w:t>all Over/under</w:t>
      </w:r>
      <w:r>
        <w:t>] to enter the drop and excess/deficiency setting interface, as shown in the following figure:</w:t>
      </w:r>
    </w:p>
    <w:p w14:paraId="3871296E" w14:textId="6384A7E4" w:rsidR="00946B7D" w:rsidRDefault="00A668AE" w:rsidP="00946B7D">
      <w:pPr>
        <w:ind w:firstLineChars="0" w:firstLine="0"/>
        <w:jc w:val="center"/>
      </w:pPr>
      <w:r>
        <w:rPr>
          <w:noProof/>
        </w:rPr>
        <w:drawing>
          <wp:inline distT="0" distB="0" distL="0" distR="0" wp14:anchorId="73356847" wp14:editId="507005DB">
            <wp:extent cx="3481335" cy="2088000"/>
            <wp:effectExtent l="0" t="0" r="0" b="0"/>
            <wp:docPr id="130914194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0"/>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tbl>
      <w:tblPr>
        <w:tblStyle w:val="a8"/>
        <w:tblW w:w="0" w:type="auto"/>
        <w:jc w:val="center"/>
        <w:tblLook w:val="04A0" w:firstRow="1" w:lastRow="0" w:firstColumn="1" w:lastColumn="0" w:noHBand="0" w:noVBand="1"/>
      </w:tblPr>
      <w:tblGrid>
        <w:gridCol w:w="756"/>
        <w:gridCol w:w="987"/>
        <w:gridCol w:w="4394"/>
      </w:tblGrid>
      <w:tr w:rsidR="00946B7D" w:rsidRPr="00814FA4" w14:paraId="231015CA" w14:textId="77777777" w:rsidTr="00631606">
        <w:trPr>
          <w:jc w:val="center"/>
        </w:trPr>
        <w:tc>
          <w:tcPr>
            <w:tcW w:w="756" w:type="dxa"/>
            <w:vAlign w:val="center"/>
          </w:tcPr>
          <w:p w14:paraId="684F4536"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4.5.1</w:t>
            </w:r>
          </w:p>
        </w:tc>
        <w:tc>
          <w:tcPr>
            <w:tcW w:w="987" w:type="dxa"/>
            <w:vAlign w:val="center"/>
          </w:tcPr>
          <w:p w14:paraId="441F2A2B" w14:textId="1CE993EE" w:rsidR="00946B7D" w:rsidRPr="005C07DF" w:rsidRDefault="00631606" w:rsidP="005A602D">
            <w:pPr>
              <w:ind w:firstLineChars="0" w:firstLine="0"/>
              <w:jc w:val="left"/>
              <w:rPr>
                <w:rFonts w:asciiTheme="minorEastAsia" w:hAnsiTheme="minorEastAsia" w:hint="eastAsia"/>
                <w:sz w:val="18"/>
                <w:szCs w:val="18"/>
              </w:rPr>
            </w:pPr>
            <w:r>
              <w:rPr>
                <w:rFonts w:hint="eastAsia"/>
                <w:color w:val="000000"/>
                <w:sz w:val="18"/>
              </w:rPr>
              <w:t xml:space="preserve">Over/und test-time </w:t>
            </w:r>
            <w:r>
              <w:rPr>
                <w:rFonts w:hint="eastAsia"/>
                <w:color w:val="000000"/>
                <w:sz w:val="18"/>
              </w:rPr>
              <w:lastRenderedPageBreak/>
              <w:t>t5</w:t>
            </w:r>
          </w:p>
        </w:tc>
        <w:tc>
          <w:tcPr>
            <w:tcW w:w="4394" w:type="dxa"/>
          </w:tcPr>
          <w:p w14:paraId="7AA18FA1" w14:textId="2854C9F9" w:rsidR="00946B7D" w:rsidRPr="005838B4" w:rsidRDefault="00946B7D" w:rsidP="005A602D">
            <w:pPr>
              <w:ind w:firstLineChars="0" w:firstLine="0"/>
              <w:jc w:val="left"/>
              <w:rPr>
                <w:color w:val="000000"/>
                <w:sz w:val="18"/>
                <w:szCs w:val="18"/>
              </w:rPr>
            </w:pPr>
            <w:r>
              <w:rPr>
                <w:color w:val="000000"/>
                <w:sz w:val="18"/>
              </w:rPr>
              <w:lastRenderedPageBreak/>
              <w:t xml:space="preserve">0.0 to 99.9 </w:t>
            </w:r>
            <w:r w:rsidR="009100DE">
              <w:rPr>
                <w:color w:val="000000"/>
                <w:sz w:val="18"/>
              </w:rPr>
              <w:t>s</w:t>
            </w:r>
            <w:r>
              <w:rPr>
                <w:color w:val="000000"/>
                <w:sz w:val="18"/>
              </w:rPr>
              <w:t xml:space="preserve">; When the alarm switch is turned on, after the material feeding is completed, a delay is initiated. </w:t>
            </w:r>
            <w:r>
              <w:rPr>
                <w:color w:val="000000"/>
                <w:sz w:val="18"/>
              </w:rPr>
              <w:lastRenderedPageBreak/>
              <w:t>After the t5 delay, the weight stabilizes and an out-of-tolerance detection is carried out</w:t>
            </w:r>
          </w:p>
        </w:tc>
      </w:tr>
      <w:tr w:rsidR="00946B7D" w:rsidRPr="00814FA4" w14:paraId="5BE477CF" w14:textId="77777777" w:rsidTr="00631606">
        <w:trPr>
          <w:jc w:val="center"/>
        </w:trPr>
        <w:tc>
          <w:tcPr>
            <w:tcW w:w="756" w:type="dxa"/>
            <w:vAlign w:val="center"/>
          </w:tcPr>
          <w:p w14:paraId="3B20BB6D"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lastRenderedPageBreak/>
              <w:t>4.5.2</w:t>
            </w:r>
          </w:p>
        </w:tc>
        <w:tc>
          <w:tcPr>
            <w:tcW w:w="987" w:type="dxa"/>
            <w:vAlign w:val="center"/>
          </w:tcPr>
          <w:p w14:paraId="71C324A7" w14:textId="54D5249B" w:rsidR="00946B7D" w:rsidRPr="005C07DF" w:rsidRDefault="00631606" w:rsidP="005A602D">
            <w:pPr>
              <w:ind w:firstLineChars="0" w:firstLine="0"/>
              <w:jc w:val="left"/>
              <w:rPr>
                <w:rFonts w:asciiTheme="minorEastAsia" w:hAnsiTheme="minorEastAsia" w:hint="eastAsia"/>
                <w:sz w:val="18"/>
                <w:szCs w:val="18"/>
              </w:rPr>
            </w:pPr>
            <w:r>
              <w:rPr>
                <w:color w:val="000000"/>
                <w:sz w:val="18"/>
              </w:rPr>
              <w:t>O</w:t>
            </w:r>
            <w:r>
              <w:rPr>
                <w:rFonts w:hint="eastAsia"/>
                <w:color w:val="000000"/>
                <w:sz w:val="18"/>
              </w:rPr>
              <w:t>ver TOL</w:t>
            </w:r>
          </w:p>
        </w:tc>
        <w:tc>
          <w:tcPr>
            <w:tcW w:w="4394" w:type="dxa"/>
          </w:tcPr>
          <w:p w14:paraId="666215A0" w14:textId="3A20C728" w:rsidR="00946B7D" w:rsidRPr="005838B4" w:rsidRDefault="00946B7D" w:rsidP="005A602D">
            <w:pPr>
              <w:ind w:firstLineChars="0" w:firstLine="0"/>
              <w:jc w:val="left"/>
              <w:rPr>
                <w:color w:val="000000"/>
                <w:sz w:val="18"/>
                <w:szCs w:val="18"/>
              </w:rPr>
            </w:pPr>
            <w:r>
              <w:rPr>
                <w:color w:val="000000"/>
                <w:sz w:val="18"/>
              </w:rPr>
              <w:t xml:space="preserve">During the valuation process, if the weighing value is greater than or equal to the target value </w:t>
            </w:r>
            <w:r w:rsidR="00667C22">
              <w:rPr>
                <w:rFonts w:hint="eastAsia"/>
                <w:color w:val="000000"/>
                <w:sz w:val="18"/>
              </w:rPr>
              <w:t>+</w:t>
            </w:r>
            <w:r w:rsidR="00667C22">
              <w:rPr>
                <w:color w:val="000000"/>
                <w:sz w:val="18"/>
              </w:rPr>
              <w:t xml:space="preserve"> O</w:t>
            </w:r>
            <w:r w:rsidR="00667C22">
              <w:rPr>
                <w:rFonts w:hint="eastAsia"/>
                <w:color w:val="000000"/>
                <w:sz w:val="18"/>
              </w:rPr>
              <w:t>ver TOL</w:t>
            </w:r>
            <w:r>
              <w:rPr>
                <w:color w:val="000000"/>
                <w:sz w:val="18"/>
              </w:rPr>
              <w:t xml:space="preserve">, it will be judged as </w:t>
            </w:r>
            <w:r w:rsidR="00667C22">
              <w:rPr>
                <w:rFonts w:hint="eastAsia"/>
                <w:color w:val="000000"/>
                <w:sz w:val="18"/>
              </w:rPr>
              <w:t>over</w:t>
            </w:r>
          </w:p>
        </w:tc>
      </w:tr>
      <w:tr w:rsidR="00946B7D" w:rsidRPr="00814FA4" w14:paraId="4F27255F" w14:textId="77777777" w:rsidTr="00631606">
        <w:trPr>
          <w:jc w:val="center"/>
        </w:trPr>
        <w:tc>
          <w:tcPr>
            <w:tcW w:w="756" w:type="dxa"/>
            <w:vAlign w:val="center"/>
          </w:tcPr>
          <w:p w14:paraId="66D5347C"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4.5.3</w:t>
            </w:r>
          </w:p>
        </w:tc>
        <w:tc>
          <w:tcPr>
            <w:tcW w:w="987" w:type="dxa"/>
            <w:vAlign w:val="center"/>
          </w:tcPr>
          <w:p w14:paraId="1C4B75A8" w14:textId="42E61A0F" w:rsidR="00946B7D" w:rsidRPr="005C07DF" w:rsidRDefault="00631606" w:rsidP="005A602D">
            <w:pPr>
              <w:ind w:firstLineChars="0" w:firstLine="0"/>
              <w:jc w:val="left"/>
              <w:rPr>
                <w:rFonts w:asciiTheme="minorEastAsia" w:hAnsiTheme="minorEastAsia" w:hint="eastAsia"/>
                <w:sz w:val="18"/>
                <w:szCs w:val="18"/>
              </w:rPr>
            </w:pPr>
            <w:r>
              <w:rPr>
                <w:color w:val="000000"/>
                <w:sz w:val="18"/>
              </w:rPr>
              <w:t>U</w:t>
            </w:r>
            <w:r>
              <w:rPr>
                <w:rFonts w:hint="eastAsia"/>
                <w:color w:val="000000"/>
                <w:sz w:val="18"/>
              </w:rPr>
              <w:t>nd TOL</w:t>
            </w:r>
          </w:p>
        </w:tc>
        <w:tc>
          <w:tcPr>
            <w:tcW w:w="4394" w:type="dxa"/>
          </w:tcPr>
          <w:p w14:paraId="15ED6422" w14:textId="23E0103A" w:rsidR="00946B7D" w:rsidRPr="005838B4" w:rsidRDefault="00946B7D" w:rsidP="005A602D">
            <w:pPr>
              <w:ind w:firstLineChars="0" w:firstLine="0"/>
              <w:jc w:val="left"/>
              <w:rPr>
                <w:color w:val="000000"/>
                <w:sz w:val="18"/>
                <w:szCs w:val="18"/>
              </w:rPr>
            </w:pPr>
            <w:r>
              <w:rPr>
                <w:color w:val="000000"/>
                <w:sz w:val="18"/>
              </w:rPr>
              <w:t>During the quantification process, if the weighing value is ≤ the target value -</w:t>
            </w:r>
            <w:r w:rsidR="00667C22">
              <w:rPr>
                <w:color w:val="000000"/>
                <w:sz w:val="18"/>
              </w:rPr>
              <w:t xml:space="preserve"> U</w:t>
            </w:r>
            <w:r w:rsidR="00667C22">
              <w:rPr>
                <w:rFonts w:hint="eastAsia"/>
                <w:color w:val="000000"/>
                <w:sz w:val="18"/>
              </w:rPr>
              <w:t>nd TOL</w:t>
            </w:r>
            <w:r>
              <w:rPr>
                <w:color w:val="000000"/>
                <w:sz w:val="18"/>
              </w:rPr>
              <w:t>, it is judged as under</w:t>
            </w:r>
          </w:p>
        </w:tc>
      </w:tr>
      <w:tr w:rsidR="00946B7D" w:rsidRPr="00814FA4" w14:paraId="439B7359" w14:textId="77777777" w:rsidTr="00631606">
        <w:trPr>
          <w:jc w:val="center"/>
        </w:trPr>
        <w:tc>
          <w:tcPr>
            <w:tcW w:w="756" w:type="dxa"/>
            <w:vAlign w:val="center"/>
          </w:tcPr>
          <w:p w14:paraId="2BD1901E"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4.5.4</w:t>
            </w:r>
          </w:p>
        </w:tc>
        <w:tc>
          <w:tcPr>
            <w:tcW w:w="987" w:type="dxa"/>
            <w:vAlign w:val="center"/>
          </w:tcPr>
          <w:p w14:paraId="2192AA3D" w14:textId="594AE818" w:rsidR="00946B7D" w:rsidRPr="005C07DF" w:rsidRDefault="00631606" w:rsidP="005A602D">
            <w:pPr>
              <w:ind w:firstLineChars="0" w:firstLine="0"/>
              <w:jc w:val="left"/>
              <w:rPr>
                <w:rFonts w:asciiTheme="minorEastAsia" w:hAnsiTheme="minorEastAsia" w:hint="eastAsia"/>
                <w:sz w:val="18"/>
                <w:szCs w:val="18"/>
              </w:rPr>
            </w:pPr>
            <w:r>
              <w:rPr>
                <w:color w:val="000000"/>
                <w:sz w:val="18"/>
              </w:rPr>
              <w:t>O</w:t>
            </w:r>
            <w:r>
              <w:rPr>
                <w:rFonts w:hint="eastAsia"/>
                <w:color w:val="000000"/>
                <w:sz w:val="18"/>
              </w:rPr>
              <w:t>ve/und Alarm</w:t>
            </w:r>
          </w:p>
        </w:tc>
        <w:tc>
          <w:tcPr>
            <w:tcW w:w="4394" w:type="dxa"/>
          </w:tcPr>
          <w:p w14:paraId="1299A9C0" w14:textId="77777777" w:rsidR="00946B7D" w:rsidRDefault="00946B7D" w:rsidP="005A602D">
            <w:pPr>
              <w:ind w:firstLineChars="0" w:firstLine="0"/>
              <w:jc w:val="left"/>
              <w:rPr>
                <w:color w:val="000000"/>
                <w:sz w:val="18"/>
                <w:szCs w:val="18"/>
              </w:rPr>
            </w:pPr>
            <w:r>
              <w:rPr>
                <w:color w:val="000000"/>
                <w:sz w:val="18"/>
              </w:rPr>
              <w:t>Closed: The alarm function has been turned off</w:t>
            </w:r>
          </w:p>
          <w:p w14:paraId="2C11D815" w14:textId="6B4B464A" w:rsidR="00946B7D" w:rsidRPr="005838B4" w:rsidRDefault="00667C22" w:rsidP="005A602D">
            <w:pPr>
              <w:ind w:firstLineChars="0" w:firstLine="0"/>
              <w:jc w:val="left"/>
              <w:rPr>
                <w:color w:val="000000"/>
                <w:sz w:val="18"/>
                <w:szCs w:val="18"/>
              </w:rPr>
            </w:pPr>
            <w:r>
              <w:rPr>
                <w:rFonts w:hint="eastAsia"/>
                <w:color w:val="000000"/>
                <w:sz w:val="18"/>
              </w:rPr>
              <w:t>opened</w:t>
            </w:r>
            <w:r w:rsidR="00946B7D">
              <w:rPr>
                <w:color w:val="000000"/>
                <w:sz w:val="18"/>
              </w:rPr>
              <w:t>: The alarm function is enabled. When there is an over-limit or under-limit error, an alarm output will be generated.</w:t>
            </w:r>
          </w:p>
        </w:tc>
      </w:tr>
      <w:tr w:rsidR="00946B7D" w:rsidRPr="00814FA4" w14:paraId="453C61FF" w14:textId="77777777" w:rsidTr="00631606">
        <w:trPr>
          <w:jc w:val="center"/>
        </w:trPr>
        <w:tc>
          <w:tcPr>
            <w:tcW w:w="756" w:type="dxa"/>
            <w:vAlign w:val="center"/>
          </w:tcPr>
          <w:p w14:paraId="3DA4EF61"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4.5.5</w:t>
            </w:r>
          </w:p>
        </w:tc>
        <w:tc>
          <w:tcPr>
            <w:tcW w:w="987" w:type="dxa"/>
            <w:vAlign w:val="center"/>
          </w:tcPr>
          <w:p w14:paraId="7B80321A" w14:textId="4DBFA887" w:rsidR="00946B7D" w:rsidRPr="005C07DF" w:rsidRDefault="00631606" w:rsidP="005A602D">
            <w:pPr>
              <w:ind w:firstLineChars="0" w:firstLine="0"/>
              <w:jc w:val="left"/>
              <w:rPr>
                <w:rFonts w:asciiTheme="minorEastAsia" w:hAnsiTheme="minorEastAsia" w:hint="eastAsia"/>
                <w:sz w:val="18"/>
                <w:szCs w:val="18"/>
              </w:rPr>
            </w:pPr>
            <w:r>
              <w:rPr>
                <w:color w:val="000000"/>
                <w:sz w:val="18"/>
              </w:rPr>
              <w:t>O</w:t>
            </w:r>
            <w:r>
              <w:rPr>
                <w:rFonts w:hint="eastAsia"/>
                <w:color w:val="000000"/>
                <w:sz w:val="18"/>
              </w:rPr>
              <w:t>ve/und pause</w:t>
            </w:r>
          </w:p>
        </w:tc>
        <w:tc>
          <w:tcPr>
            <w:tcW w:w="4394" w:type="dxa"/>
          </w:tcPr>
          <w:p w14:paraId="000F15CC" w14:textId="3F607DD8" w:rsidR="00946B7D" w:rsidRDefault="00407DB4" w:rsidP="005A602D">
            <w:pPr>
              <w:ind w:firstLineChars="0" w:firstLine="0"/>
              <w:jc w:val="left"/>
              <w:rPr>
                <w:color w:val="000000"/>
                <w:sz w:val="18"/>
                <w:szCs w:val="18"/>
              </w:rPr>
            </w:pPr>
            <w:r>
              <w:rPr>
                <w:color w:val="000000"/>
                <w:sz w:val="18"/>
              </w:rPr>
              <w:t>I</w:t>
            </w:r>
            <w:r>
              <w:rPr>
                <w:rFonts w:hint="eastAsia"/>
                <w:color w:val="000000"/>
                <w:sz w:val="18"/>
              </w:rPr>
              <w:t xml:space="preserve">t is valid </w:t>
            </w:r>
            <w:r w:rsidR="00946B7D">
              <w:rPr>
                <w:color w:val="000000"/>
                <w:sz w:val="18"/>
              </w:rPr>
              <w:t xml:space="preserve">when </w:t>
            </w:r>
            <w:r>
              <w:rPr>
                <w:color w:val="000000"/>
                <w:sz w:val="18"/>
              </w:rPr>
              <w:t>4.5.4 O</w:t>
            </w:r>
            <w:r>
              <w:rPr>
                <w:rFonts w:hint="eastAsia"/>
                <w:color w:val="000000"/>
                <w:sz w:val="18"/>
              </w:rPr>
              <w:t>ve/und Alarm</w:t>
            </w:r>
            <w:r>
              <w:rPr>
                <w:color w:val="000000"/>
                <w:sz w:val="18"/>
              </w:rPr>
              <w:t xml:space="preserve"> switch is effective</w:t>
            </w:r>
            <w:r w:rsidR="00946B7D">
              <w:rPr>
                <w:color w:val="000000"/>
                <w:sz w:val="18"/>
              </w:rPr>
              <w:t>.</w:t>
            </w:r>
          </w:p>
          <w:p w14:paraId="5DC3DA72" w14:textId="4EE76C81" w:rsidR="00946B7D" w:rsidRDefault="00407DB4" w:rsidP="005A602D">
            <w:pPr>
              <w:ind w:firstLineChars="0" w:firstLine="0"/>
              <w:jc w:val="left"/>
              <w:rPr>
                <w:color w:val="000000"/>
                <w:sz w:val="18"/>
                <w:szCs w:val="18"/>
              </w:rPr>
            </w:pPr>
            <w:r>
              <w:rPr>
                <w:color w:val="000000"/>
                <w:sz w:val="18"/>
              </w:rPr>
              <w:t>Closed</w:t>
            </w:r>
            <w:r w:rsidR="00946B7D">
              <w:rPr>
                <w:color w:val="000000"/>
                <w:sz w:val="18"/>
              </w:rPr>
              <w:t xml:space="preserve">: Disable the function of pausing the quantitative process for </w:t>
            </w:r>
            <w:r>
              <w:rPr>
                <w:color w:val="000000"/>
                <w:sz w:val="18"/>
              </w:rPr>
              <w:t>O</w:t>
            </w:r>
            <w:r>
              <w:rPr>
                <w:rFonts w:hint="eastAsia"/>
                <w:color w:val="000000"/>
                <w:sz w:val="18"/>
              </w:rPr>
              <w:t>ve/und</w:t>
            </w:r>
            <w:r w:rsidR="00946B7D">
              <w:rPr>
                <w:color w:val="000000"/>
                <w:sz w:val="18"/>
              </w:rPr>
              <w:t xml:space="preserve"> deviations.</w:t>
            </w:r>
          </w:p>
          <w:p w14:paraId="3DA02F1E" w14:textId="29C10399" w:rsidR="00946B7D" w:rsidRPr="005838B4" w:rsidRDefault="00407DB4" w:rsidP="005A602D">
            <w:pPr>
              <w:ind w:firstLineChars="0" w:firstLine="0"/>
              <w:jc w:val="left"/>
              <w:rPr>
                <w:color w:val="000000"/>
                <w:sz w:val="18"/>
                <w:szCs w:val="18"/>
              </w:rPr>
            </w:pPr>
            <w:r>
              <w:rPr>
                <w:rFonts w:hint="eastAsia"/>
                <w:color w:val="000000"/>
                <w:sz w:val="18"/>
              </w:rPr>
              <w:t>opened</w:t>
            </w:r>
            <w:r w:rsidR="00946B7D">
              <w:rPr>
                <w:color w:val="000000"/>
                <w:sz w:val="18"/>
              </w:rPr>
              <w:t xml:space="preserve">: When </w:t>
            </w:r>
            <w:r w:rsidR="00AC32B5">
              <w:rPr>
                <w:rFonts w:hint="eastAsia"/>
                <w:color w:val="000000"/>
                <w:sz w:val="18"/>
              </w:rPr>
              <w:t>opened</w:t>
            </w:r>
            <w:r w:rsidR="00946B7D">
              <w:rPr>
                <w:color w:val="000000"/>
                <w:sz w:val="18"/>
              </w:rPr>
              <w:t>, if the instrument exceeds or falls short of the limit, the quantitative process will be paused.</w:t>
            </w:r>
          </w:p>
        </w:tc>
      </w:tr>
      <w:tr w:rsidR="00631606" w:rsidRPr="00814FA4" w14:paraId="2673F108" w14:textId="77777777" w:rsidTr="00631606">
        <w:trPr>
          <w:jc w:val="center"/>
        </w:trPr>
        <w:tc>
          <w:tcPr>
            <w:tcW w:w="756" w:type="dxa"/>
            <w:vAlign w:val="center"/>
          </w:tcPr>
          <w:p w14:paraId="38885425" w14:textId="77777777" w:rsidR="00631606" w:rsidRPr="00D5512F" w:rsidRDefault="00631606" w:rsidP="00631606">
            <w:pPr>
              <w:ind w:firstLineChars="0" w:firstLine="0"/>
              <w:jc w:val="left"/>
              <w:rPr>
                <w:rFonts w:asciiTheme="minorEastAsia" w:hAnsiTheme="minorEastAsia" w:hint="eastAsia"/>
                <w:sz w:val="18"/>
                <w:szCs w:val="18"/>
              </w:rPr>
            </w:pPr>
            <w:r>
              <w:rPr>
                <w:color w:val="000000"/>
                <w:sz w:val="18"/>
              </w:rPr>
              <w:t>4.5.6</w:t>
            </w:r>
          </w:p>
        </w:tc>
        <w:tc>
          <w:tcPr>
            <w:tcW w:w="987" w:type="dxa"/>
            <w:vAlign w:val="center"/>
          </w:tcPr>
          <w:p w14:paraId="6110E77B" w14:textId="6D7D486B" w:rsidR="00631606" w:rsidRPr="005C07DF" w:rsidRDefault="00631606" w:rsidP="00631606">
            <w:pPr>
              <w:ind w:firstLineChars="0" w:firstLine="0"/>
              <w:jc w:val="left"/>
              <w:rPr>
                <w:rFonts w:asciiTheme="minorEastAsia" w:hAnsiTheme="minorEastAsia" w:hint="eastAsia"/>
                <w:sz w:val="18"/>
                <w:szCs w:val="18"/>
              </w:rPr>
            </w:pPr>
            <w:r>
              <w:rPr>
                <w:color w:val="000000"/>
                <w:sz w:val="18"/>
              </w:rPr>
              <w:t>C</w:t>
            </w:r>
            <w:r>
              <w:rPr>
                <w:rFonts w:hint="eastAsia"/>
                <w:color w:val="000000"/>
                <w:sz w:val="18"/>
              </w:rPr>
              <w:t>orrect time</w:t>
            </w:r>
          </w:p>
        </w:tc>
        <w:tc>
          <w:tcPr>
            <w:tcW w:w="4394" w:type="dxa"/>
          </w:tcPr>
          <w:p w14:paraId="608D43EE" w14:textId="77777777" w:rsidR="00631606" w:rsidRPr="005838B4" w:rsidRDefault="00631606" w:rsidP="00631606">
            <w:pPr>
              <w:ind w:firstLineChars="0" w:firstLine="0"/>
              <w:jc w:val="left"/>
              <w:rPr>
                <w:color w:val="000000"/>
                <w:sz w:val="18"/>
                <w:szCs w:val="18"/>
              </w:rPr>
            </w:pPr>
            <w:r>
              <w:rPr>
                <w:color w:val="000000"/>
                <w:sz w:val="18"/>
              </w:rPr>
              <w:t>The average of the difference values of the set number of times is used as the basis for the difference correction</w:t>
            </w:r>
          </w:p>
        </w:tc>
      </w:tr>
      <w:tr w:rsidR="00946B7D" w:rsidRPr="00814FA4" w14:paraId="6C7A4C91" w14:textId="77777777" w:rsidTr="00631606">
        <w:trPr>
          <w:jc w:val="center"/>
        </w:trPr>
        <w:tc>
          <w:tcPr>
            <w:tcW w:w="756" w:type="dxa"/>
            <w:vAlign w:val="center"/>
          </w:tcPr>
          <w:p w14:paraId="48F28524"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4.5.7</w:t>
            </w:r>
          </w:p>
        </w:tc>
        <w:tc>
          <w:tcPr>
            <w:tcW w:w="987" w:type="dxa"/>
            <w:vAlign w:val="center"/>
          </w:tcPr>
          <w:p w14:paraId="1AEA89A0" w14:textId="1A7C522A" w:rsidR="00946B7D" w:rsidRPr="005C07DF" w:rsidRDefault="005F0075" w:rsidP="005A602D">
            <w:pPr>
              <w:ind w:firstLineChars="0" w:firstLine="0"/>
              <w:jc w:val="left"/>
              <w:rPr>
                <w:rFonts w:asciiTheme="minorEastAsia" w:hAnsiTheme="minorEastAsia" w:hint="eastAsia"/>
                <w:sz w:val="18"/>
                <w:szCs w:val="18"/>
              </w:rPr>
            </w:pPr>
            <w:r>
              <w:rPr>
                <w:color w:val="000000"/>
                <w:sz w:val="18"/>
              </w:rPr>
              <w:t>C</w:t>
            </w:r>
            <w:r>
              <w:rPr>
                <w:rFonts w:hint="eastAsia"/>
                <w:color w:val="000000"/>
                <w:sz w:val="18"/>
              </w:rPr>
              <w:t>orrect range</w:t>
            </w:r>
          </w:p>
        </w:tc>
        <w:tc>
          <w:tcPr>
            <w:tcW w:w="4394" w:type="dxa"/>
          </w:tcPr>
          <w:p w14:paraId="32AE86E8" w14:textId="6CB3E0F7" w:rsidR="00946B7D" w:rsidRPr="005838B4" w:rsidRDefault="00946B7D" w:rsidP="005A602D">
            <w:pPr>
              <w:ind w:firstLineChars="0" w:firstLine="0"/>
              <w:jc w:val="left"/>
              <w:rPr>
                <w:color w:val="000000"/>
                <w:sz w:val="18"/>
                <w:szCs w:val="18"/>
              </w:rPr>
            </w:pPr>
            <w:r>
              <w:rPr>
                <w:color w:val="000000"/>
                <w:sz w:val="18"/>
              </w:rPr>
              <w:t>0.0-99.9</w:t>
            </w:r>
            <w:proofErr w:type="gramStart"/>
            <w:r>
              <w:rPr>
                <w:color w:val="000000"/>
                <w:sz w:val="18"/>
              </w:rPr>
              <w:t xml:space="preserve">% </w:t>
            </w:r>
            <w:r w:rsidR="00AC32B5">
              <w:rPr>
                <w:rFonts w:hint="eastAsia"/>
                <w:color w:val="000000"/>
                <w:sz w:val="18"/>
              </w:rPr>
              <w:t>,</w:t>
            </w:r>
            <w:r>
              <w:rPr>
                <w:color w:val="000000"/>
                <w:sz w:val="18"/>
              </w:rPr>
              <w:t>The</w:t>
            </w:r>
            <w:proofErr w:type="gramEnd"/>
            <w:r>
              <w:rPr>
                <w:color w:val="000000"/>
                <w:sz w:val="18"/>
              </w:rPr>
              <w:t xml:space="preserve"> percentage of the target value. When the current drop exceeds the set range, this drop will not be included in the arithmetic mean range.</w:t>
            </w:r>
          </w:p>
        </w:tc>
      </w:tr>
      <w:tr w:rsidR="00946B7D" w:rsidRPr="00814FA4" w14:paraId="07F1F939" w14:textId="77777777" w:rsidTr="00631606">
        <w:trPr>
          <w:jc w:val="center"/>
        </w:trPr>
        <w:tc>
          <w:tcPr>
            <w:tcW w:w="756" w:type="dxa"/>
            <w:vAlign w:val="center"/>
          </w:tcPr>
          <w:p w14:paraId="2AD85229"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4.5.8</w:t>
            </w:r>
          </w:p>
        </w:tc>
        <w:tc>
          <w:tcPr>
            <w:tcW w:w="987" w:type="dxa"/>
            <w:vAlign w:val="center"/>
          </w:tcPr>
          <w:p w14:paraId="47D4AF8F" w14:textId="018838BF" w:rsidR="00946B7D" w:rsidRPr="005C07DF" w:rsidRDefault="005F0075" w:rsidP="005A602D">
            <w:pPr>
              <w:ind w:firstLineChars="0" w:firstLine="0"/>
              <w:jc w:val="left"/>
              <w:rPr>
                <w:rFonts w:asciiTheme="minorEastAsia" w:hAnsiTheme="minorEastAsia" w:hint="eastAsia"/>
                <w:sz w:val="18"/>
                <w:szCs w:val="18"/>
              </w:rPr>
            </w:pPr>
            <w:r>
              <w:rPr>
                <w:color w:val="000000"/>
                <w:sz w:val="18"/>
              </w:rPr>
              <w:t>Current</w:t>
            </w:r>
            <w:r>
              <w:rPr>
                <w:rFonts w:hint="eastAsia"/>
                <w:color w:val="000000"/>
                <w:sz w:val="18"/>
              </w:rPr>
              <w:t xml:space="preserve"> extent</w:t>
            </w:r>
          </w:p>
        </w:tc>
        <w:tc>
          <w:tcPr>
            <w:tcW w:w="4394" w:type="dxa"/>
          </w:tcPr>
          <w:p w14:paraId="455FD16C" w14:textId="77777777" w:rsidR="00946B7D" w:rsidRPr="005838B4" w:rsidRDefault="00946B7D" w:rsidP="005A602D">
            <w:pPr>
              <w:ind w:firstLineChars="0" w:firstLine="0"/>
              <w:jc w:val="left"/>
              <w:rPr>
                <w:color w:val="000000"/>
                <w:sz w:val="18"/>
                <w:szCs w:val="18"/>
              </w:rPr>
            </w:pPr>
            <w:r>
              <w:rPr>
                <w:color w:val="000000"/>
                <w:sz w:val="18"/>
              </w:rPr>
              <w:t>25%, 50%, 75%, 100% are optional. The extent of correction for each drop.</w:t>
            </w:r>
          </w:p>
        </w:tc>
      </w:tr>
    </w:tbl>
    <w:p w14:paraId="68F2C324" w14:textId="77777777" w:rsidR="00946B7D" w:rsidRDefault="00946B7D" w:rsidP="00C42B44">
      <w:pPr>
        <w:pStyle w:val="3"/>
      </w:pPr>
      <w:bookmarkStart w:id="51" w:name="_Toc221090459"/>
      <w:r>
        <w:t>Others</w:t>
      </w:r>
      <w:bookmarkEnd w:id="51"/>
    </w:p>
    <w:p w14:paraId="44352833" w14:textId="77777777" w:rsidR="00946B7D" w:rsidRDefault="00946B7D" w:rsidP="00946B7D">
      <w:pPr>
        <w:ind w:firstLine="420"/>
      </w:pPr>
      <w:r>
        <w:t>Click on the left target [4.6 Others] to enter the other Settings interface, as shown in the following figure:</w:t>
      </w:r>
    </w:p>
    <w:p w14:paraId="46540A7D" w14:textId="444B16B5" w:rsidR="00946B7D" w:rsidRDefault="00A668AE" w:rsidP="00946B7D">
      <w:pPr>
        <w:ind w:firstLineChars="0" w:firstLine="0"/>
        <w:jc w:val="center"/>
      </w:pPr>
      <w:r>
        <w:rPr>
          <w:noProof/>
        </w:rPr>
        <w:lastRenderedPageBreak/>
        <w:drawing>
          <wp:inline distT="0" distB="0" distL="0" distR="0" wp14:anchorId="5FAABC21" wp14:editId="58558B40">
            <wp:extent cx="3481335" cy="2088000"/>
            <wp:effectExtent l="0" t="0" r="0" b="0"/>
            <wp:docPr id="63704872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tbl>
      <w:tblPr>
        <w:tblStyle w:val="a8"/>
        <w:tblW w:w="6091" w:type="dxa"/>
        <w:jc w:val="center"/>
        <w:tblLook w:val="04A0" w:firstRow="1" w:lastRow="0" w:firstColumn="1" w:lastColumn="0" w:noHBand="0" w:noVBand="1"/>
      </w:tblPr>
      <w:tblGrid>
        <w:gridCol w:w="847"/>
        <w:gridCol w:w="1366"/>
        <w:gridCol w:w="3878"/>
      </w:tblGrid>
      <w:tr w:rsidR="00946B7D" w:rsidRPr="00814FA4" w14:paraId="17B30E98" w14:textId="77777777" w:rsidTr="00452441">
        <w:trPr>
          <w:jc w:val="center"/>
        </w:trPr>
        <w:tc>
          <w:tcPr>
            <w:tcW w:w="847" w:type="dxa"/>
            <w:vAlign w:val="center"/>
          </w:tcPr>
          <w:p w14:paraId="6DAF41E1"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4.6.1</w:t>
            </w:r>
          </w:p>
        </w:tc>
        <w:tc>
          <w:tcPr>
            <w:tcW w:w="1366" w:type="dxa"/>
            <w:vAlign w:val="center"/>
          </w:tcPr>
          <w:p w14:paraId="777F4FEB" w14:textId="6AD39B1C" w:rsidR="00946B7D" w:rsidRPr="005C07DF" w:rsidRDefault="005F0075" w:rsidP="005A602D">
            <w:pPr>
              <w:ind w:firstLineChars="0" w:firstLine="0"/>
              <w:jc w:val="left"/>
              <w:rPr>
                <w:rFonts w:asciiTheme="minorEastAsia" w:hAnsiTheme="minorEastAsia" w:hint="eastAsia"/>
                <w:sz w:val="18"/>
                <w:szCs w:val="18"/>
              </w:rPr>
            </w:pPr>
            <w:r>
              <w:rPr>
                <w:color w:val="000000"/>
                <w:sz w:val="18"/>
              </w:rPr>
              <w:t>I</w:t>
            </w:r>
            <w:r>
              <w:rPr>
                <w:rFonts w:hint="eastAsia"/>
                <w:color w:val="000000"/>
                <w:sz w:val="18"/>
              </w:rPr>
              <w:t>nching switch</w:t>
            </w:r>
          </w:p>
        </w:tc>
        <w:tc>
          <w:tcPr>
            <w:tcW w:w="3878" w:type="dxa"/>
          </w:tcPr>
          <w:p w14:paraId="6A29DBE3" w14:textId="77777777" w:rsidR="00946B7D" w:rsidRDefault="00946B7D" w:rsidP="005A602D">
            <w:pPr>
              <w:ind w:firstLineChars="0" w:firstLine="0"/>
              <w:jc w:val="left"/>
              <w:rPr>
                <w:color w:val="000000"/>
                <w:sz w:val="18"/>
                <w:szCs w:val="18"/>
              </w:rPr>
            </w:pPr>
            <w:r>
              <w:rPr>
                <w:color w:val="000000"/>
                <w:sz w:val="18"/>
              </w:rPr>
              <w:t>Closed: When turned off, it has a small tap function</w:t>
            </w:r>
          </w:p>
          <w:p w14:paraId="62E5747F" w14:textId="2E31FBF4" w:rsidR="00946B7D" w:rsidRPr="005838B4" w:rsidRDefault="00AC32B5" w:rsidP="005A602D">
            <w:pPr>
              <w:ind w:firstLineChars="0" w:firstLine="0"/>
              <w:jc w:val="left"/>
              <w:rPr>
                <w:color w:val="000000"/>
                <w:sz w:val="18"/>
                <w:szCs w:val="18"/>
              </w:rPr>
            </w:pPr>
            <w:r>
              <w:rPr>
                <w:rFonts w:hint="eastAsia"/>
                <w:color w:val="000000"/>
                <w:sz w:val="18"/>
              </w:rPr>
              <w:t>opened</w:t>
            </w:r>
            <w:r w:rsidR="00946B7D">
              <w:rPr>
                <w:color w:val="000000"/>
                <w:sz w:val="18"/>
              </w:rPr>
              <w:t xml:space="preserve">: The </w:t>
            </w:r>
            <w:r w:rsidR="0050687A">
              <w:rPr>
                <w:color w:val="000000"/>
                <w:sz w:val="18"/>
              </w:rPr>
              <w:t>slow</w:t>
            </w:r>
            <w:r w:rsidR="00946B7D">
              <w:rPr>
                <w:color w:val="000000"/>
                <w:sz w:val="18"/>
              </w:rPr>
              <w:t xml:space="preserve"> feeder is added in a jog mode.</w:t>
            </w:r>
          </w:p>
        </w:tc>
      </w:tr>
      <w:tr w:rsidR="00946B7D" w:rsidRPr="00814FA4" w14:paraId="27648550" w14:textId="77777777" w:rsidTr="00452441">
        <w:trPr>
          <w:jc w:val="center"/>
        </w:trPr>
        <w:tc>
          <w:tcPr>
            <w:tcW w:w="847" w:type="dxa"/>
            <w:vAlign w:val="center"/>
          </w:tcPr>
          <w:p w14:paraId="4B43AA9F"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4.6.2</w:t>
            </w:r>
          </w:p>
        </w:tc>
        <w:tc>
          <w:tcPr>
            <w:tcW w:w="1366" w:type="dxa"/>
            <w:vAlign w:val="center"/>
          </w:tcPr>
          <w:p w14:paraId="7DF56196" w14:textId="5CAD4F28" w:rsidR="00946B7D" w:rsidRPr="005C07DF" w:rsidRDefault="005F0075" w:rsidP="005A602D">
            <w:pPr>
              <w:ind w:firstLineChars="0" w:firstLine="0"/>
              <w:jc w:val="left"/>
              <w:rPr>
                <w:rFonts w:asciiTheme="minorEastAsia" w:hAnsiTheme="minorEastAsia" w:hint="eastAsia"/>
                <w:sz w:val="18"/>
                <w:szCs w:val="18"/>
              </w:rPr>
            </w:pPr>
            <w:r>
              <w:rPr>
                <w:color w:val="000000"/>
                <w:sz w:val="18"/>
              </w:rPr>
              <w:t>I</w:t>
            </w:r>
            <w:r>
              <w:rPr>
                <w:rFonts w:hint="eastAsia"/>
                <w:color w:val="000000"/>
                <w:sz w:val="18"/>
              </w:rPr>
              <w:t>nching On-time</w:t>
            </w:r>
          </w:p>
        </w:tc>
        <w:tc>
          <w:tcPr>
            <w:tcW w:w="3878" w:type="dxa"/>
          </w:tcPr>
          <w:p w14:paraId="49ADB0CD" w14:textId="277BD42E" w:rsidR="00946B7D" w:rsidRPr="005838B4" w:rsidRDefault="00946B7D" w:rsidP="005A602D">
            <w:pPr>
              <w:ind w:firstLineChars="0" w:firstLine="0"/>
              <w:jc w:val="left"/>
              <w:rPr>
                <w:color w:val="000000"/>
                <w:sz w:val="18"/>
                <w:szCs w:val="18"/>
              </w:rPr>
            </w:pPr>
            <w:r>
              <w:rPr>
                <w:color w:val="000000"/>
                <w:sz w:val="18"/>
              </w:rPr>
              <w:t xml:space="preserve">0.0 to 99.9 </w:t>
            </w:r>
            <w:r w:rsidR="009100DE">
              <w:rPr>
                <w:color w:val="000000"/>
                <w:sz w:val="18"/>
              </w:rPr>
              <w:t>s</w:t>
            </w:r>
            <w:r>
              <w:rPr>
                <w:color w:val="000000"/>
                <w:sz w:val="18"/>
              </w:rPr>
              <w:t>; This time is the effective time when adding materials in a small jog.</w:t>
            </w:r>
          </w:p>
        </w:tc>
      </w:tr>
      <w:tr w:rsidR="00946B7D" w:rsidRPr="00814FA4" w14:paraId="34F288C5" w14:textId="77777777" w:rsidTr="00452441">
        <w:trPr>
          <w:jc w:val="center"/>
        </w:trPr>
        <w:tc>
          <w:tcPr>
            <w:tcW w:w="847" w:type="dxa"/>
            <w:vAlign w:val="center"/>
          </w:tcPr>
          <w:p w14:paraId="565B038F"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4.6.3</w:t>
            </w:r>
          </w:p>
        </w:tc>
        <w:tc>
          <w:tcPr>
            <w:tcW w:w="1366" w:type="dxa"/>
            <w:vAlign w:val="center"/>
          </w:tcPr>
          <w:p w14:paraId="7CA4794F" w14:textId="34AF5DBD" w:rsidR="00946B7D" w:rsidRPr="005C07DF" w:rsidRDefault="005F0075" w:rsidP="005A602D">
            <w:pPr>
              <w:ind w:firstLineChars="0" w:firstLine="0"/>
              <w:jc w:val="left"/>
              <w:rPr>
                <w:rFonts w:asciiTheme="minorEastAsia" w:hAnsiTheme="minorEastAsia" w:hint="eastAsia"/>
                <w:sz w:val="18"/>
                <w:szCs w:val="18"/>
              </w:rPr>
            </w:pPr>
            <w:r>
              <w:rPr>
                <w:color w:val="000000"/>
                <w:sz w:val="18"/>
              </w:rPr>
              <w:t>I</w:t>
            </w:r>
            <w:r>
              <w:rPr>
                <w:rFonts w:hint="eastAsia"/>
                <w:color w:val="000000"/>
                <w:sz w:val="18"/>
              </w:rPr>
              <w:t>nching off-time</w:t>
            </w:r>
          </w:p>
        </w:tc>
        <w:tc>
          <w:tcPr>
            <w:tcW w:w="3878" w:type="dxa"/>
          </w:tcPr>
          <w:p w14:paraId="4CCECF46" w14:textId="7681B56D" w:rsidR="00946B7D" w:rsidRPr="005838B4" w:rsidRDefault="00946B7D" w:rsidP="005A602D">
            <w:pPr>
              <w:ind w:firstLineChars="0" w:firstLine="0"/>
              <w:jc w:val="left"/>
              <w:rPr>
                <w:color w:val="000000"/>
                <w:sz w:val="18"/>
                <w:szCs w:val="18"/>
              </w:rPr>
            </w:pPr>
            <w:r>
              <w:rPr>
                <w:color w:val="000000"/>
                <w:sz w:val="18"/>
              </w:rPr>
              <w:t xml:space="preserve">0.0 to 99.9 </w:t>
            </w:r>
            <w:r w:rsidR="009100DE">
              <w:rPr>
                <w:color w:val="000000"/>
                <w:sz w:val="18"/>
              </w:rPr>
              <w:t>s</w:t>
            </w:r>
            <w:r>
              <w:rPr>
                <w:color w:val="000000"/>
                <w:sz w:val="18"/>
              </w:rPr>
              <w:t>; When adding materials with a small jog, this time is invalid.</w:t>
            </w:r>
          </w:p>
        </w:tc>
      </w:tr>
      <w:tr w:rsidR="00946B7D" w:rsidRPr="00814FA4" w14:paraId="4E8820A6" w14:textId="77777777" w:rsidTr="00452441">
        <w:trPr>
          <w:jc w:val="center"/>
        </w:trPr>
        <w:tc>
          <w:tcPr>
            <w:tcW w:w="847" w:type="dxa"/>
            <w:vAlign w:val="center"/>
          </w:tcPr>
          <w:p w14:paraId="5775CD53"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4.6.4</w:t>
            </w:r>
          </w:p>
        </w:tc>
        <w:tc>
          <w:tcPr>
            <w:tcW w:w="1366" w:type="dxa"/>
            <w:vAlign w:val="center"/>
          </w:tcPr>
          <w:p w14:paraId="5D52C83C" w14:textId="78F50F18" w:rsidR="00946B7D" w:rsidRPr="005C07DF" w:rsidRDefault="005F0075" w:rsidP="005A602D">
            <w:pPr>
              <w:ind w:firstLineChars="0" w:firstLine="0"/>
              <w:jc w:val="left"/>
              <w:rPr>
                <w:rFonts w:asciiTheme="minorEastAsia" w:hAnsiTheme="minorEastAsia" w:hint="eastAsia"/>
                <w:sz w:val="18"/>
                <w:szCs w:val="18"/>
              </w:rPr>
            </w:pPr>
            <w:r>
              <w:rPr>
                <w:color w:val="000000"/>
                <w:sz w:val="18"/>
              </w:rPr>
              <w:t>D</w:t>
            </w:r>
            <w:r>
              <w:rPr>
                <w:rFonts w:hint="eastAsia"/>
                <w:color w:val="000000"/>
                <w:sz w:val="18"/>
              </w:rPr>
              <w:t>isc overtime</w:t>
            </w:r>
          </w:p>
        </w:tc>
        <w:tc>
          <w:tcPr>
            <w:tcW w:w="3878" w:type="dxa"/>
          </w:tcPr>
          <w:p w14:paraId="4BD892E4" w14:textId="295C830C" w:rsidR="00946B7D" w:rsidRPr="005838B4" w:rsidRDefault="00946B7D" w:rsidP="005A602D">
            <w:pPr>
              <w:ind w:firstLineChars="0" w:firstLine="0"/>
              <w:jc w:val="left"/>
              <w:rPr>
                <w:color w:val="000000"/>
                <w:sz w:val="18"/>
                <w:szCs w:val="18"/>
              </w:rPr>
            </w:pPr>
            <w:r>
              <w:rPr>
                <w:color w:val="000000"/>
                <w:sz w:val="18"/>
              </w:rPr>
              <w:t xml:space="preserve">0.0 to 99.9 </w:t>
            </w:r>
            <w:r w:rsidR="009100DE">
              <w:rPr>
                <w:color w:val="000000"/>
                <w:sz w:val="18"/>
              </w:rPr>
              <w:t>s</w:t>
            </w:r>
            <w:r>
              <w:rPr>
                <w:color w:val="000000"/>
                <w:sz w:val="18"/>
              </w:rPr>
              <w:t>; 3.1.1 The working mode is effective when there is a bucket scale. It is valid when the number of unloading vibration strikes is not 0. This delay is initiated when the unloading output signal is valid. If the weight is lower than the zero zone value within this delay, the unloading delay is initiated. If the delay reaches and the current weight is still greater than the zero zone, the shaking function will be activated. During the vibration period, if the weight is lower than the zero zone, the unloading delay will be initiated; otherwise, an alarm will be triggered.</w:t>
            </w:r>
          </w:p>
        </w:tc>
      </w:tr>
      <w:tr w:rsidR="00946B7D" w:rsidRPr="00814FA4" w14:paraId="64F8FDDC" w14:textId="77777777" w:rsidTr="00452441">
        <w:trPr>
          <w:jc w:val="center"/>
        </w:trPr>
        <w:tc>
          <w:tcPr>
            <w:tcW w:w="847" w:type="dxa"/>
            <w:vAlign w:val="center"/>
          </w:tcPr>
          <w:p w14:paraId="575968C1"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4.6.5</w:t>
            </w:r>
          </w:p>
        </w:tc>
        <w:tc>
          <w:tcPr>
            <w:tcW w:w="1366" w:type="dxa"/>
            <w:vAlign w:val="center"/>
          </w:tcPr>
          <w:p w14:paraId="1C1495E6" w14:textId="34B96443" w:rsidR="00946B7D" w:rsidRPr="005C07DF" w:rsidRDefault="005F0075" w:rsidP="005A602D">
            <w:pPr>
              <w:ind w:firstLineChars="0" w:firstLine="0"/>
              <w:jc w:val="left"/>
              <w:rPr>
                <w:rFonts w:asciiTheme="minorEastAsia" w:hAnsiTheme="minorEastAsia" w:hint="eastAsia"/>
                <w:sz w:val="18"/>
                <w:szCs w:val="18"/>
              </w:rPr>
            </w:pPr>
            <w:r>
              <w:rPr>
                <w:color w:val="000000"/>
                <w:sz w:val="18"/>
              </w:rPr>
              <w:t>D</w:t>
            </w:r>
            <w:r>
              <w:rPr>
                <w:rFonts w:hint="eastAsia"/>
                <w:color w:val="000000"/>
                <w:sz w:val="18"/>
              </w:rPr>
              <w:t>isc-rap on-time</w:t>
            </w:r>
          </w:p>
        </w:tc>
        <w:tc>
          <w:tcPr>
            <w:tcW w:w="3878" w:type="dxa"/>
          </w:tcPr>
          <w:p w14:paraId="5CC74D9A" w14:textId="1EA9C79C" w:rsidR="00946B7D" w:rsidRPr="005838B4" w:rsidRDefault="00946B7D" w:rsidP="005A602D">
            <w:pPr>
              <w:ind w:firstLineChars="0" w:firstLine="0"/>
              <w:jc w:val="left"/>
              <w:rPr>
                <w:color w:val="000000"/>
                <w:sz w:val="18"/>
                <w:szCs w:val="18"/>
              </w:rPr>
            </w:pPr>
            <w:r>
              <w:rPr>
                <w:color w:val="000000"/>
                <w:sz w:val="18"/>
              </w:rPr>
              <w:t xml:space="preserve">0.0 to 99.9 </w:t>
            </w:r>
            <w:r w:rsidR="009100DE">
              <w:rPr>
                <w:color w:val="000000"/>
                <w:sz w:val="18"/>
              </w:rPr>
              <w:t>s</w:t>
            </w:r>
            <w:r>
              <w:rPr>
                <w:color w:val="000000"/>
                <w:sz w:val="18"/>
              </w:rPr>
              <w:t>; Effective time of the striking action</w:t>
            </w:r>
          </w:p>
        </w:tc>
      </w:tr>
      <w:tr w:rsidR="00946B7D" w:rsidRPr="00814FA4" w14:paraId="4386B572" w14:textId="77777777" w:rsidTr="00452441">
        <w:trPr>
          <w:jc w:val="center"/>
        </w:trPr>
        <w:tc>
          <w:tcPr>
            <w:tcW w:w="847" w:type="dxa"/>
            <w:vAlign w:val="center"/>
          </w:tcPr>
          <w:p w14:paraId="3F2FD6DC"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4.6.6</w:t>
            </w:r>
          </w:p>
        </w:tc>
        <w:tc>
          <w:tcPr>
            <w:tcW w:w="1366" w:type="dxa"/>
            <w:vAlign w:val="center"/>
          </w:tcPr>
          <w:p w14:paraId="29528C04" w14:textId="583A35FE" w:rsidR="00946B7D" w:rsidRPr="005C07DF" w:rsidRDefault="005F0075" w:rsidP="005A602D">
            <w:pPr>
              <w:ind w:firstLineChars="0" w:firstLine="0"/>
              <w:jc w:val="left"/>
              <w:rPr>
                <w:rFonts w:asciiTheme="minorEastAsia" w:hAnsiTheme="minorEastAsia" w:hint="eastAsia"/>
                <w:sz w:val="18"/>
                <w:szCs w:val="18"/>
              </w:rPr>
            </w:pPr>
            <w:r>
              <w:rPr>
                <w:color w:val="000000"/>
                <w:sz w:val="18"/>
              </w:rPr>
              <w:t>D</w:t>
            </w:r>
            <w:r>
              <w:rPr>
                <w:rFonts w:hint="eastAsia"/>
                <w:color w:val="000000"/>
                <w:sz w:val="18"/>
              </w:rPr>
              <w:t xml:space="preserve">isc-rap </w:t>
            </w:r>
            <w:r>
              <w:rPr>
                <w:rFonts w:hint="eastAsia"/>
                <w:color w:val="000000"/>
                <w:sz w:val="18"/>
              </w:rPr>
              <w:lastRenderedPageBreak/>
              <w:t>off-time</w:t>
            </w:r>
          </w:p>
        </w:tc>
        <w:tc>
          <w:tcPr>
            <w:tcW w:w="3878" w:type="dxa"/>
          </w:tcPr>
          <w:p w14:paraId="5ED243FA" w14:textId="3632E86B" w:rsidR="00946B7D" w:rsidRPr="005838B4" w:rsidRDefault="00946B7D" w:rsidP="005A602D">
            <w:pPr>
              <w:ind w:firstLineChars="0" w:firstLine="0"/>
              <w:jc w:val="left"/>
              <w:rPr>
                <w:color w:val="000000"/>
                <w:sz w:val="18"/>
                <w:szCs w:val="18"/>
              </w:rPr>
            </w:pPr>
            <w:r>
              <w:rPr>
                <w:color w:val="000000"/>
                <w:sz w:val="18"/>
              </w:rPr>
              <w:lastRenderedPageBreak/>
              <w:t xml:space="preserve">0.0 to 99.9 </w:t>
            </w:r>
            <w:r w:rsidR="009100DE">
              <w:rPr>
                <w:color w:val="000000"/>
                <w:sz w:val="18"/>
              </w:rPr>
              <w:t>s</w:t>
            </w:r>
            <w:r>
              <w:rPr>
                <w:color w:val="000000"/>
                <w:sz w:val="18"/>
              </w:rPr>
              <w:t xml:space="preserve">; The invalid time of the striking </w:t>
            </w:r>
            <w:r>
              <w:rPr>
                <w:color w:val="000000"/>
                <w:sz w:val="18"/>
              </w:rPr>
              <w:lastRenderedPageBreak/>
              <w:t>action</w:t>
            </w:r>
          </w:p>
        </w:tc>
      </w:tr>
      <w:tr w:rsidR="00946B7D" w:rsidRPr="00814FA4" w14:paraId="53F2FA91" w14:textId="77777777" w:rsidTr="00452441">
        <w:trPr>
          <w:jc w:val="center"/>
        </w:trPr>
        <w:tc>
          <w:tcPr>
            <w:tcW w:w="847" w:type="dxa"/>
            <w:vAlign w:val="center"/>
          </w:tcPr>
          <w:p w14:paraId="21EBB846"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lastRenderedPageBreak/>
              <w:t>4.6.7</w:t>
            </w:r>
          </w:p>
        </w:tc>
        <w:tc>
          <w:tcPr>
            <w:tcW w:w="1366" w:type="dxa"/>
            <w:vAlign w:val="center"/>
          </w:tcPr>
          <w:p w14:paraId="6B091172" w14:textId="10ED89BD" w:rsidR="00946B7D" w:rsidRPr="005C07DF" w:rsidRDefault="005F0075" w:rsidP="005A602D">
            <w:pPr>
              <w:ind w:firstLineChars="0" w:firstLine="0"/>
              <w:jc w:val="left"/>
              <w:rPr>
                <w:rFonts w:asciiTheme="minorEastAsia" w:hAnsiTheme="minorEastAsia" w:hint="eastAsia"/>
                <w:sz w:val="18"/>
                <w:szCs w:val="18"/>
              </w:rPr>
            </w:pPr>
            <w:r>
              <w:rPr>
                <w:color w:val="000000"/>
                <w:sz w:val="18"/>
              </w:rPr>
              <w:t>D</w:t>
            </w:r>
            <w:r>
              <w:rPr>
                <w:rFonts w:hint="eastAsia"/>
                <w:color w:val="000000"/>
                <w:sz w:val="18"/>
              </w:rPr>
              <w:t>isc-rap times</w:t>
            </w:r>
          </w:p>
        </w:tc>
        <w:tc>
          <w:tcPr>
            <w:tcW w:w="3878" w:type="dxa"/>
          </w:tcPr>
          <w:p w14:paraId="55EF2F35" w14:textId="77777777" w:rsidR="00946B7D" w:rsidRPr="005838B4" w:rsidRDefault="00946B7D" w:rsidP="005A602D">
            <w:pPr>
              <w:ind w:firstLineChars="0" w:firstLine="0"/>
              <w:jc w:val="left"/>
              <w:rPr>
                <w:color w:val="000000"/>
                <w:sz w:val="18"/>
                <w:szCs w:val="18"/>
              </w:rPr>
            </w:pPr>
            <w:r>
              <w:rPr>
                <w:color w:val="000000"/>
                <w:sz w:val="18"/>
              </w:rPr>
              <w:t>0 ~ 99; After completing the set number of vibration strikes, the unloading vibration strike is completed</w:t>
            </w:r>
          </w:p>
        </w:tc>
      </w:tr>
    </w:tbl>
    <w:p w14:paraId="2B835F40" w14:textId="77777777" w:rsidR="00946B7D" w:rsidRDefault="00946B7D" w:rsidP="00946B7D">
      <w:pPr>
        <w:ind w:firstLine="883"/>
        <w:rPr>
          <w:b/>
          <w:bCs/>
          <w:kern w:val="44"/>
          <w:sz w:val="44"/>
          <w:szCs w:val="44"/>
        </w:rPr>
      </w:pPr>
    </w:p>
    <w:p w14:paraId="69E9D42B" w14:textId="3729DBB6" w:rsidR="00946B7D" w:rsidRPr="00896A2B" w:rsidRDefault="005F0075" w:rsidP="00C42B44">
      <w:pPr>
        <w:pStyle w:val="2"/>
      </w:pPr>
      <w:bookmarkStart w:id="52" w:name="_Toc221090460"/>
      <w:r>
        <w:rPr>
          <w:rFonts w:hint="eastAsia"/>
        </w:rPr>
        <w:t>IO</w:t>
      </w:r>
      <w:bookmarkEnd w:id="52"/>
    </w:p>
    <w:p w14:paraId="4A7D5F1F" w14:textId="2B59212A" w:rsidR="00946B7D" w:rsidRDefault="00946B7D" w:rsidP="00C42B44">
      <w:pPr>
        <w:pStyle w:val="3"/>
      </w:pPr>
      <w:bookmarkStart w:id="53" w:name="_Toc221090461"/>
      <w:r>
        <w:t xml:space="preserve">In </w:t>
      </w:r>
      <w:r w:rsidR="005F0075">
        <w:rPr>
          <w:rFonts w:hint="eastAsia"/>
        </w:rPr>
        <w:t>port</w:t>
      </w:r>
      <w:bookmarkEnd w:id="53"/>
    </w:p>
    <w:p w14:paraId="46B6F883" w14:textId="1049F6D8" w:rsidR="00946B7D" w:rsidRDefault="00946B7D" w:rsidP="00946B7D">
      <w:pPr>
        <w:ind w:firstLine="420"/>
      </w:pPr>
      <w:r>
        <w:t>Define the functions corresponding to the</w:t>
      </w:r>
      <w:r w:rsidR="00452441">
        <w:rPr>
          <w:rFonts w:hint="eastAsia"/>
        </w:rPr>
        <w:t xml:space="preserve"> </w:t>
      </w:r>
      <w:r>
        <w:rPr>
          <w:rFonts w:asciiTheme="minorEastAsia" w:hAnsiTheme="minorEastAsia"/>
        </w:rPr>
        <w:t>switch</w:t>
      </w:r>
      <w:r w:rsidR="00452441">
        <w:rPr>
          <w:rFonts w:asciiTheme="minorEastAsia" w:hAnsiTheme="minorEastAsia" w:hint="eastAsia"/>
        </w:rPr>
        <w:t xml:space="preserve"> </w:t>
      </w:r>
      <w:r>
        <w:t>input ports IN1 to IN12. Click on the input port of the switch quantity you want to set, and in the pop-up option box, select the function you want to define.</w:t>
      </w:r>
    </w:p>
    <w:p w14:paraId="180FBAC9" w14:textId="27806FBC" w:rsidR="00A668AE" w:rsidRPr="00EC0FC8" w:rsidRDefault="00A668AE" w:rsidP="005F0075">
      <w:pPr>
        <w:ind w:firstLineChars="0" w:firstLine="0"/>
        <w:jc w:val="center"/>
      </w:pPr>
      <w:r>
        <w:rPr>
          <w:noProof/>
        </w:rPr>
        <w:drawing>
          <wp:inline distT="0" distB="0" distL="0" distR="0" wp14:anchorId="4132569E" wp14:editId="0316425F">
            <wp:extent cx="3481335" cy="2088000"/>
            <wp:effectExtent l="0" t="0" r="0" b="0"/>
            <wp:docPr id="91714845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4"/>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p w14:paraId="746881AB" w14:textId="77777777" w:rsidR="00946B7D" w:rsidRDefault="00946B7D" w:rsidP="00946B7D">
      <w:pPr>
        <w:ind w:firstLine="420"/>
        <w:rPr>
          <w:rFonts w:asciiTheme="minorEastAsia" w:hAnsiTheme="minorEastAsia" w:hint="eastAsia"/>
          <w:szCs w:val="21"/>
        </w:rPr>
      </w:pPr>
      <w:r>
        <w:rPr>
          <w:rFonts w:asciiTheme="minorEastAsia" w:hAnsiTheme="minorEastAsia"/>
        </w:rPr>
        <w:t>The list of selectable functions for switch input is as follows:</w:t>
      </w:r>
    </w:p>
    <w:tbl>
      <w:tblPr>
        <w:tblStyle w:val="a8"/>
        <w:tblW w:w="5949" w:type="dxa"/>
        <w:jc w:val="center"/>
        <w:tblLook w:val="04A0" w:firstRow="1" w:lastRow="0" w:firstColumn="1" w:lastColumn="0" w:noHBand="0" w:noVBand="1"/>
      </w:tblPr>
      <w:tblGrid>
        <w:gridCol w:w="704"/>
        <w:gridCol w:w="1573"/>
        <w:gridCol w:w="3672"/>
      </w:tblGrid>
      <w:tr w:rsidR="00946B7D" w:rsidRPr="008A22F1" w14:paraId="7D24F4F0" w14:textId="77777777" w:rsidTr="005A602D">
        <w:trPr>
          <w:trHeight w:val="280"/>
          <w:jc w:val="center"/>
        </w:trPr>
        <w:tc>
          <w:tcPr>
            <w:tcW w:w="704" w:type="dxa"/>
            <w:noWrap/>
            <w:vAlign w:val="center"/>
          </w:tcPr>
          <w:p w14:paraId="68437348" w14:textId="554A28B3" w:rsidR="00946B7D" w:rsidRPr="004F55AA" w:rsidRDefault="00946B7D" w:rsidP="005A602D">
            <w:pPr>
              <w:ind w:firstLineChars="0" w:firstLine="0"/>
              <w:rPr>
                <w:rFonts w:ascii="等线" w:eastAsia="等线" w:hAnsi="等线" w:hint="eastAsia"/>
                <w:b/>
                <w:bCs/>
                <w:sz w:val="16"/>
                <w:szCs w:val="16"/>
              </w:rPr>
            </w:pPr>
            <w:bookmarkStart w:id="54" w:name="_Hlk196919080"/>
            <w:r>
              <w:rPr>
                <w:rFonts w:ascii="等线" w:hAnsi="等线"/>
                <w:b/>
                <w:sz w:val="16"/>
              </w:rPr>
              <w:t>Num</w:t>
            </w:r>
          </w:p>
        </w:tc>
        <w:tc>
          <w:tcPr>
            <w:tcW w:w="1559" w:type="dxa"/>
            <w:noWrap/>
            <w:vAlign w:val="center"/>
          </w:tcPr>
          <w:p w14:paraId="7EAA7C3A" w14:textId="6835DB21" w:rsidR="00946B7D" w:rsidRPr="004F55AA" w:rsidRDefault="00946B7D" w:rsidP="005A602D">
            <w:pPr>
              <w:ind w:firstLineChars="0" w:firstLine="0"/>
              <w:rPr>
                <w:rFonts w:ascii="等线" w:eastAsia="等线" w:hAnsi="等线" w:hint="eastAsia"/>
                <w:b/>
                <w:bCs/>
                <w:sz w:val="16"/>
                <w:szCs w:val="16"/>
              </w:rPr>
            </w:pPr>
            <w:r>
              <w:rPr>
                <w:rFonts w:ascii="等线" w:hAnsi="等线"/>
                <w:b/>
                <w:sz w:val="16"/>
              </w:rPr>
              <w:t>Function</w:t>
            </w:r>
          </w:p>
        </w:tc>
        <w:tc>
          <w:tcPr>
            <w:tcW w:w="3686" w:type="dxa"/>
            <w:vAlign w:val="center"/>
          </w:tcPr>
          <w:p w14:paraId="6D6CAC90" w14:textId="77777777" w:rsidR="00946B7D" w:rsidRPr="004F55AA" w:rsidRDefault="00946B7D" w:rsidP="005A602D">
            <w:pPr>
              <w:ind w:firstLineChars="0" w:firstLine="0"/>
              <w:rPr>
                <w:rFonts w:ascii="等线" w:eastAsia="等线" w:hAnsi="等线" w:hint="eastAsia"/>
                <w:b/>
                <w:bCs/>
                <w:sz w:val="16"/>
                <w:szCs w:val="16"/>
              </w:rPr>
            </w:pPr>
            <w:r>
              <w:rPr>
                <w:rFonts w:ascii="等线" w:hAnsi="等线"/>
                <w:b/>
                <w:sz w:val="16"/>
              </w:rPr>
              <w:t>Description</w:t>
            </w:r>
          </w:p>
        </w:tc>
      </w:tr>
      <w:bookmarkEnd w:id="54"/>
      <w:tr w:rsidR="00946B7D" w:rsidRPr="008A22F1" w14:paraId="521908C4" w14:textId="77777777" w:rsidTr="005A602D">
        <w:trPr>
          <w:trHeight w:val="280"/>
          <w:jc w:val="center"/>
        </w:trPr>
        <w:tc>
          <w:tcPr>
            <w:tcW w:w="704" w:type="dxa"/>
            <w:noWrap/>
            <w:vAlign w:val="center"/>
            <w:hideMark/>
          </w:tcPr>
          <w:p w14:paraId="0DD5994C" w14:textId="77777777" w:rsidR="00946B7D" w:rsidRPr="008A22F1" w:rsidRDefault="00946B7D" w:rsidP="005A602D">
            <w:pPr>
              <w:ind w:firstLineChars="0" w:firstLine="0"/>
              <w:rPr>
                <w:rFonts w:asciiTheme="minorEastAsia" w:hAnsiTheme="minorEastAsia" w:hint="eastAsia"/>
                <w:sz w:val="18"/>
                <w:szCs w:val="18"/>
              </w:rPr>
            </w:pPr>
            <w:r>
              <w:rPr>
                <w:rFonts w:asciiTheme="minorEastAsia" w:hAnsiTheme="minorEastAsia"/>
                <w:sz w:val="18"/>
              </w:rPr>
              <w:t>I0</w:t>
            </w:r>
          </w:p>
        </w:tc>
        <w:tc>
          <w:tcPr>
            <w:tcW w:w="1559" w:type="dxa"/>
            <w:noWrap/>
            <w:hideMark/>
          </w:tcPr>
          <w:p w14:paraId="5666A0B2" w14:textId="48735594" w:rsidR="00946B7D" w:rsidRPr="004E4C13" w:rsidRDefault="005F0075" w:rsidP="005A602D">
            <w:pPr>
              <w:ind w:firstLineChars="0" w:firstLine="0"/>
              <w:rPr>
                <w:color w:val="000000"/>
                <w:sz w:val="18"/>
                <w:szCs w:val="18"/>
              </w:rPr>
            </w:pPr>
            <w:r>
              <w:rPr>
                <w:rFonts w:hint="eastAsia"/>
                <w:color w:val="000000"/>
                <w:sz w:val="18"/>
              </w:rPr>
              <w:t>NC</w:t>
            </w:r>
          </w:p>
        </w:tc>
        <w:tc>
          <w:tcPr>
            <w:tcW w:w="3686" w:type="dxa"/>
            <w:vAlign w:val="center"/>
          </w:tcPr>
          <w:p w14:paraId="3A2FAD52" w14:textId="77777777" w:rsidR="00946B7D" w:rsidRPr="004E4C13" w:rsidRDefault="00946B7D" w:rsidP="005A602D">
            <w:pPr>
              <w:ind w:firstLineChars="0" w:firstLine="0"/>
              <w:rPr>
                <w:color w:val="000000"/>
                <w:sz w:val="18"/>
                <w:szCs w:val="18"/>
              </w:rPr>
            </w:pPr>
            <w:r>
              <w:rPr>
                <w:color w:val="000000"/>
                <w:sz w:val="18"/>
              </w:rPr>
              <w:t>No function definition.</w:t>
            </w:r>
          </w:p>
        </w:tc>
      </w:tr>
      <w:tr w:rsidR="00946B7D" w:rsidRPr="008A22F1" w14:paraId="62C79EEA" w14:textId="77777777" w:rsidTr="005A602D">
        <w:trPr>
          <w:trHeight w:val="280"/>
          <w:jc w:val="center"/>
        </w:trPr>
        <w:tc>
          <w:tcPr>
            <w:tcW w:w="704" w:type="dxa"/>
            <w:noWrap/>
            <w:vAlign w:val="center"/>
            <w:hideMark/>
          </w:tcPr>
          <w:p w14:paraId="25722936" w14:textId="77777777" w:rsidR="00946B7D" w:rsidRPr="008A22F1" w:rsidRDefault="00946B7D" w:rsidP="005A602D">
            <w:pPr>
              <w:ind w:firstLineChars="0" w:firstLine="0"/>
              <w:rPr>
                <w:rFonts w:asciiTheme="minorEastAsia" w:hAnsiTheme="minorEastAsia" w:hint="eastAsia"/>
                <w:sz w:val="18"/>
                <w:szCs w:val="18"/>
              </w:rPr>
            </w:pPr>
            <w:r>
              <w:rPr>
                <w:rFonts w:asciiTheme="minorEastAsia" w:hAnsiTheme="minorEastAsia"/>
                <w:sz w:val="18"/>
              </w:rPr>
              <w:t>I1</w:t>
            </w:r>
          </w:p>
        </w:tc>
        <w:tc>
          <w:tcPr>
            <w:tcW w:w="1559" w:type="dxa"/>
            <w:noWrap/>
            <w:vAlign w:val="center"/>
            <w:hideMark/>
          </w:tcPr>
          <w:p w14:paraId="27A3C693" w14:textId="572A8F35" w:rsidR="00946B7D" w:rsidRPr="004E4C13" w:rsidRDefault="005F0075" w:rsidP="005A602D">
            <w:pPr>
              <w:ind w:firstLineChars="0" w:firstLine="0"/>
              <w:rPr>
                <w:color w:val="000000"/>
                <w:sz w:val="18"/>
                <w:szCs w:val="18"/>
              </w:rPr>
            </w:pPr>
            <w:r>
              <w:rPr>
                <w:rFonts w:hint="eastAsia"/>
                <w:color w:val="000000"/>
                <w:sz w:val="18"/>
              </w:rPr>
              <w:t>Run/stop(</w:t>
            </w:r>
            <w:proofErr w:type="spellStart"/>
            <w:r>
              <w:rPr>
                <w:rFonts w:hint="eastAsia"/>
                <w:color w:val="000000"/>
                <w:sz w:val="18"/>
              </w:rPr>
              <w:t>pul</w:t>
            </w:r>
            <w:proofErr w:type="spellEnd"/>
            <w:r>
              <w:rPr>
                <w:rFonts w:hint="eastAsia"/>
                <w:color w:val="000000"/>
                <w:sz w:val="18"/>
              </w:rPr>
              <w:t>)</w:t>
            </w:r>
          </w:p>
        </w:tc>
        <w:tc>
          <w:tcPr>
            <w:tcW w:w="3686" w:type="dxa"/>
            <w:vAlign w:val="center"/>
          </w:tcPr>
          <w:p w14:paraId="5105B398" w14:textId="6FF54283" w:rsidR="00946B7D" w:rsidRPr="004E4C13" w:rsidRDefault="00946B7D" w:rsidP="005A602D">
            <w:pPr>
              <w:ind w:firstLineChars="0" w:firstLine="0"/>
              <w:rPr>
                <w:color w:val="000000"/>
                <w:sz w:val="18"/>
                <w:szCs w:val="18"/>
              </w:rPr>
            </w:pPr>
            <w:r>
              <w:rPr>
                <w:rFonts w:asciiTheme="minorEastAsia" w:hAnsiTheme="minorEastAsia"/>
                <w:sz w:val="18"/>
              </w:rPr>
              <w:t>When stopping, input is valid and start. It is valid to stop the operation once when it stops.</w:t>
            </w:r>
          </w:p>
        </w:tc>
      </w:tr>
      <w:tr w:rsidR="00946B7D" w:rsidRPr="008A22F1" w14:paraId="62ABE913" w14:textId="77777777" w:rsidTr="005A602D">
        <w:trPr>
          <w:trHeight w:val="280"/>
          <w:jc w:val="center"/>
        </w:trPr>
        <w:tc>
          <w:tcPr>
            <w:tcW w:w="704" w:type="dxa"/>
            <w:noWrap/>
            <w:vAlign w:val="center"/>
            <w:hideMark/>
          </w:tcPr>
          <w:p w14:paraId="1F2868E7" w14:textId="77777777" w:rsidR="00946B7D" w:rsidRPr="008A22F1" w:rsidRDefault="00946B7D" w:rsidP="005A602D">
            <w:pPr>
              <w:ind w:firstLineChars="0" w:firstLine="0"/>
              <w:rPr>
                <w:rFonts w:asciiTheme="minorEastAsia" w:hAnsiTheme="minorEastAsia" w:hint="eastAsia"/>
                <w:sz w:val="18"/>
                <w:szCs w:val="18"/>
              </w:rPr>
            </w:pPr>
            <w:r>
              <w:rPr>
                <w:rFonts w:asciiTheme="minorEastAsia" w:hAnsiTheme="minorEastAsia"/>
                <w:sz w:val="18"/>
              </w:rPr>
              <w:t>I2</w:t>
            </w:r>
          </w:p>
        </w:tc>
        <w:tc>
          <w:tcPr>
            <w:tcW w:w="1559" w:type="dxa"/>
            <w:noWrap/>
            <w:vAlign w:val="center"/>
            <w:hideMark/>
          </w:tcPr>
          <w:p w14:paraId="6C4D1CFD" w14:textId="7A2C9348" w:rsidR="00946B7D" w:rsidRPr="004E4C13" w:rsidRDefault="005F0075" w:rsidP="005A602D">
            <w:pPr>
              <w:ind w:firstLineChars="0" w:firstLine="0"/>
              <w:rPr>
                <w:color w:val="000000"/>
                <w:sz w:val="18"/>
                <w:szCs w:val="18"/>
              </w:rPr>
            </w:pPr>
            <w:r>
              <w:rPr>
                <w:color w:val="000000"/>
                <w:sz w:val="18"/>
              </w:rPr>
              <w:t>R</w:t>
            </w:r>
            <w:r>
              <w:rPr>
                <w:rFonts w:hint="eastAsia"/>
                <w:color w:val="000000"/>
                <w:sz w:val="18"/>
              </w:rPr>
              <w:t>un/stop(</w:t>
            </w:r>
            <w:proofErr w:type="spellStart"/>
            <w:r>
              <w:rPr>
                <w:rFonts w:hint="eastAsia"/>
                <w:color w:val="000000"/>
                <w:sz w:val="18"/>
              </w:rPr>
              <w:t>lvl</w:t>
            </w:r>
            <w:proofErr w:type="spellEnd"/>
            <w:r>
              <w:rPr>
                <w:rFonts w:hint="eastAsia"/>
                <w:color w:val="000000"/>
                <w:sz w:val="18"/>
              </w:rPr>
              <w:t>)</w:t>
            </w:r>
          </w:p>
        </w:tc>
        <w:tc>
          <w:tcPr>
            <w:tcW w:w="3686" w:type="dxa"/>
            <w:vAlign w:val="center"/>
          </w:tcPr>
          <w:p w14:paraId="655E0327" w14:textId="569EC1D3" w:rsidR="00946B7D" w:rsidRPr="004E4C13" w:rsidRDefault="000247F3" w:rsidP="005A602D">
            <w:pPr>
              <w:ind w:firstLineChars="0" w:firstLine="0"/>
              <w:rPr>
                <w:color w:val="000000"/>
                <w:sz w:val="18"/>
                <w:szCs w:val="18"/>
              </w:rPr>
            </w:pPr>
            <w:r>
              <w:rPr>
                <w:color w:val="000000"/>
                <w:sz w:val="18"/>
              </w:rPr>
              <w:t>R</w:t>
            </w:r>
            <w:r>
              <w:rPr>
                <w:rFonts w:hint="eastAsia"/>
                <w:color w:val="000000"/>
                <w:sz w:val="18"/>
              </w:rPr>
              <w:t xml:space="preserve">unning </w:t>
            </w:r>
            <w:r w:rsidR="00946B7D">
              <w:rPr>
                <w:color w:val="000000"/>
                <w:sz w:val="18"/>
              </w:rPr>
              <w:t>when the input is valid and stops when the input is invalid.</w:t>
            </w:r>
          </w:p>
        </w:tc>
      </w:tr>
      <w:tr w:rsidR="00946B7D" w:rsidRPr="008A22F1" w14:paraId="329E2923" w14:textId="77777777" w:rsidTr="005A602D">
        <w:trPr>
          <w:trHeight w:val="280"/>
          <w:jc w:val="center"/>
        </w:trPr>
        <w:tc>
          <w:tcPr>
            <w:tcW w:w="704" w:type="dxa"/>
            <w:noWrap/>
            <w:vAlign w:val="center"/>
            <w:hideMark/>
          </w:tcPr>
          <w:p w14:paraId="78196C0B" w14:textId="77777777" w:rsidR="00946B7D" w:rsidRPr="008A22F1" w:rsidRDefault="00946B7D" w:rsidP="005A602D">
            <w:pPr>
              <w:ind w:firstLineChars="0" w:firstLine="0"/>
              <w:rPr>
                <w:rFonts w:asciiTheme="minorEastAsia" w:hAnsiTheme="minorEastAsia" w:hint="eastAsia"/>
                <w:sz w:val="18"/>
                <w:szCs w:val="18"/>
              </w:rPr>
            </w:pPr>
            <w:r>
              <w:rPr>
                <w:rFonts w:asciiTheme="minorEastAsia" w:hAnsiTheme="minorEastAsia"/>
                <w:sz w:val="18"/>
              </w:rPr>
              <w:t>I3</w:t>
            </w:r>
          </w:p>
        </w:tc>
        <w:tc>
          <w:tcPr>
            <w:tcW w:w="1559" w:type="dxa"/>
            <w:noWrap/>
            <w:vAlign w:val="center"/>
            <w:hideMark/>
          </w:tcPr>
          <w:p w14:paraId="0252E2A7" w14:textId="4D91E951" w:rsidR="00946B7D" w:rsidRPr="004E4C13" w:rsidRDefault="005F0075" w:rsidP="005A602D">
            <w:pPr>
              <w:ind w:firstLineChars="0" w:firstLine="0"/>
              <w:rPr>
                <w:color w:val="000000"/>
                <w:sz w:val="18"/>
                <w:szCs w:val="18"/>
              </w:rPr>
            </w:pPr>
            <w:r>
              <w:rPr>
                <w:color w:val="000000"/>
                <w:sz w:val="18"/>
              </w:rPr>
              <w:t>R</w:t>
            </w:r>
            <w:r>
              <w:rPr>
                <w:rFonts w:hint="eastAsia"/>
                <w:color w:val="000000"/>
                <w:sz w:val="18"/>
              </w:rPr>
              <w:t>unning(</w:t>
            </w:r>
            <w:proofErr w:type="spellStart"/>
            <w:r>
              <w:rPr>
                <w:rFonts w:hint="eastAsia"/>
                <w:color w:val="000000"/>
                <w:sz w:val="18"/>
              </w:rPr>
              <w:t>pul</w:t>
            </w:r>
            <w:proofErr w:type="spellEnd"/>
            <w:r>
              <w:rPr>
                <w:rFonts w:hint="eastAsia"/>
                <w:color w:val="000000"/>
                <w:sz w:val="18"/>
              </w:rPr>
              <w:t>)</w:t>
            </w:r>
          </w:p>
        </w:tc>
        <w:tc>
          <w:tcPr>
            <w:tcW w:w="3686" w:type="dxa"/>
            <w:vAlign w:val="center"/>
          </w:tcPr>
          <w:p w14:paraId="40CDCF80" w14:textId="7D84773E" w:rsidR="00946B7D" w:rsidRPr="004E4C13" w:rsidRDefault="00946B7D" w:rsidP="005A602D">
            <w:pPr>
              <w:ind w:firstLineChars="0" w:firstLine="0"/>
              <w:rPr>
                <w:color w:val="000000"/>
                <w:sz w:val="18"/>
                <w:szCs w:val="18"/>
              </w:rPr>
            </w:pPr>
            <w:r>
              <w:rPr>
                <w:color w:val="000000"/>
                <w:sz w:val="18"/>
              </w:rPr>
              <w:t>In the stopped state,</w:t>
            </w:r>
            <w:r w:rsidR="005046F9">
              <w:rPr>
                <w:color w:val="000000"/>
                <w:sz w:val="18"/>
              </w:rPr>
              <w:t xml:space="preserve"> start running</w:t>
            </w:r>
            <w:r>
              <w:rPr>
                <w:color w:val="000000"/>
                <w:sz w:val="18"/>
              </w:rPr>
              <w:t xml:space="preserve"> after </w:t>
            </w:r>
            <w:r>
              <w:rPr>
                <w:color w:val="000000"/>
                <w:sz w:val="18"/>
              </w:rPr>
              <w:lastRenderedPageBreak/>
              <w:t>inputting it as valid once.</w:t>
            </w:r>
          </w:p>
        </w:tc>
      </w:tr>
      <w:tr w:rsidR="00946B7D" w:rsidRPr="008A22F1" w14:paraId="059D612F" w14:textId="77777777" w:rsidTr="005A602D">
        <w:trPr>
          <w:trHeight w:val="280"/>
          <w:jc w:val="center"/>
        </w:trPr>
        <w:tc>
          <w:tcPr>
            <w:tcW w:w="704" w:type="dxa"/>
            <w:noWrap/>
            <w:vAlign w:val="center"/>
            <w:hideMark/>
          </w:tcPr>
          <w:p w14:paraId="789CE0B4" w14:textId="77777777" w:rsidR="00946B7D" w:rsidRPr="008A22F1" w:rsidRDefault="00946B7D" w:rsidP="005A602D">
            <w:pPr>
              <w:ind w:firstLineChars="0" w:firstLine="0"/>
              <w:rPr>
                <w:rFonts w:asciiTheme="minorEastAsia" w:hAnsiTheme="minorEastAsia" w:hint="eastAsia"/>
                <w:sz w:val="18"/>
                <w:szCs w:val="18"/>
              </w:rPr>
            </w:pPr>
            <w:r>
              <w:rPr>
                <w:rFonts w:asciiTheme="minorEastAsia" w:hAnsiTheme="minorEastAsia"/>
                <w:sz w:val="18"/>
              </w:rPr>
              <w:lastRenderedPageBreak/>
              <w:t>I4</w:t>
            </w:r>
          </w:p>
        </w:tc>
        <w:tc>
          <w:tcPr>
            <w:tcW w:w="1559" w:type="dxa"/>
            <w:noWrap/>
            <w:vAlign w:val="center"/>
          </w:tcPr>
          <w:p w14:paraId="3565540D" w14:textId="386C09CC" w:rsidR="00946B7D" w:rsidRPr="004E4C13" w:rsidRDefault="00934647" w:rsidP="005A602D">
            <w:pPr>
              <w:ind w:firstLineChars="0" w:firstLine="0"/>
              <w:rPr>
                <w:color w:val="000000"/>
                <w:sz w:val="18"/>
                <w:szCs w:val="18"/>
              </w:rPr>
            </w:pPr>
            <w:r>
              <w:rPr>
                <w:color w:val="000000"/>
                <w:sz w:val="18"/>
                <w:szCs w:val="18"/>
              </w:rPr>
              <w:t>S</w:t>
            </w:r>
            <w:r>
              <w:rPr>
                <w:rFonts w:hint="eastAsia"/>
                <w:color w:val="000000"/>
                <w:sz w:val="18"/>
                <w:szCs w:val="18"/>
              </w:rPr>
              <w:t>lowly stop</w:t>
            </w:r>
          </w:p>
        </w:tc>
        <w:tc>
          <w:tcPr>
            <w:tcW w:w="3686" w:type="dxa"/>
            <w:vAlign w:val="center"/>
          </w:tcPr>
          <w:p w14:paraId="0B56378A" w14:textId="24A348DE" w:rsidR="00946B7D" w:rsidRPr="004E4C13" w:rsidRDefault="00946B7D" w:rsidP="005A602D">
            <w:pPr>
              <w:ind w:firstLineChars="0" w:firstLine="0"/>
              <w:rPr>
                <w:color w:val="000000"/>
                <w:sz w:val="18"/>
                <w:szCs w:val="18"/>
              </w:rPr>
            </w:pPr>
            <w:r>
              <w:rPr>
                <w:rFonts w:asciiTheme="minorEastAsia" w:hAnsiTheme="minorEastAsia"/>
                <w:sz w:val="18"/>
              </w:rPr>
              <w:t xml:space="preserve">Enter the </w:t>
            </w:r>
            <w:r w:rsidR="00AC32B5">
              <w:rPr>
                <w:color w:val="000000"/>
                <w:sz w:val="18"/>
                <w:szCs w:val="18"/>
              </w:rPr>
              <w:t>S</w:t>
            </w:r>
            <w:r w:rsidR="00AC32B5">
              <w:rPr>
                <w:rFonts w:hint="eastAsia"/>
                <w:color w:val="000000"/>
                <w:sz w:val="18"/>
                <w:szCs w:val="18"/>
              </w:rPr>
              <w:t>lowly stop</w:t>
            </w:r>
            <w:r>
              <w:rPr>
                <w:rFonts w:asciiTheme="minorEastAsia" w:hAnsiTheme="minorEastAsia"/>
                <w:sz w:val="18"/>
              </w:rPr>
              <w:t xml:space="preserve"> process, that is automatically stop running after the completion of this packaging.</w:t>
            </w:r>
          </w:p>
        </w:tc>
      </w:tr>
      <w:tr w:rsidR="00934647" w:rsidRPr="008A22F1" w14:paraId="1BE30B08" w14:textId="77777777" w:rsidTr="005A602D">
        <w:trPr>
          <w:trHeight w:val="280"/>
          <w:jc w:val="center"/>
        </w:trPr>
        <w:tc>
          <w:tcPr>
            <w:tcW w:w="704" w:type="dxa"/>
            <w:noWrap/>
            <w:vAlign w:val="center"/>
          </w:tcPr>
          <w:p w14:paraId="01A5F675" w14:textId="77777777" w:rsidR="00934647" w:rsidRPr="008A22F1" w:rsidRDefault="00934647" w:rsidP="00934647">
            <w:pPr>
              <w:ind w:firstLineChars="0" w:firstLine="0"/>
              <w:rPr>
                <w:rFonts w:asciiTheme="minorEastAsia" w:hAnsiTheme="minorEastAsia" w:hint="eastAsia"/>
                <w:sz w:val="18"/>
                <w:szCs w:val="18"/>
              </w:rPr>
            </w:pPr>
            <w:r>
              <w:rPr>
                <w:rFonts w:asciiTheme="minorEastAsia" w:hAnsiTheme="minorEastAsia"/>
                <w:sz w:val="18"/>
              </w:rPr>
              <w:t>I5</w:t>
            </w:r>
          </w:p>
        </w:tc>
        <w:tc>
          <w:tcPr>
            <w:tcW w:w="1559" w:type="dxa"/>
            <w:noWrap/>
            <w:vAlign w:val="center"/>
          </w:tcPr>
          <w:p w14:paraId="56ECAAB0" w14:textId="77319842" w:rsidR="00934647" w:rsidRPr="004E4C13" w:rsidRDefault="00934647" w:rsidP="00934647">
            <w:pPr>
              <w:ind w:firstLineChars="0" w:firstLine="0"/>
              <w:rPr>
                <w:color w:val="000000"/>
                <w:sz w:val="18"/>
                <w:szCs w:val="18"/>
              </w:rPr>
            </w:pPr>
            <w:r>
              <w:rPr>
                <w:color w:val="000000"/>
                <w:sz w:val="18"/>
              </w:rPr>
              <w:t>U</w:t>
            </w:r>
            <w:r>
              <w:rPr>
                <w:rFonts w:hint="eastAsia"/>
                <w:color w:val="000000"/>
                <w:sz w:val="18"/>
              </w:rPr>
              <w:t>rgently stop</w:t>
            </w:r>
          </w:p>
        </w:tc>
        <w:tc>
          <w:tcPr>
            <w:tcW w:w="3686" w:type="dxa"/>
            <w:vAlign w:val="center"/>
          </w:tcPr>
          <w:p w14:paraId="505D0704" w14:textId="77777777" w:rsidR="00934647" w:rsidRPr="004E4C13" w:rsidRDefault="00934647" w:rsidP="00934647">
            <w:pPr>
              <w:ind w:firstLineChars="0" w:firstLine="0"/>
              <w:rPr>
                <w:color w:val="000000"/>
                <w:sz w:val="18"/>
                <w:szCs w:val="18"/>
              </w:rPr>
            </w:pPr>
            <w:r>
              <w:rPr>
                <w:rFonts w:asciiTheme="minorEastAsia" w:hAnsiTheme="minorEastAsia"/>
                <w:sz w:val="18"/>
              </w:rPr>
              <w:t>Stop running.</w:t>
            </w:r>
          </w:p>
        </w:tc>
      </w:tr>
      <w:tr w:rsidR="00934647" w:rsidRPr="008A22F1" w14:paraId="16A7FB88" w14:textId="77777777" w:rsidTr="005A602D">
        <w:trPr>
          <w:trHeight w:val="280"/>
          <w:jc w:val="center"/>
        </w:trPr>
        <w:tc>
          <w:tcPr>
            <w:tcW w:w="704" w:type="dxa"/>
            <w:noWrap/>
            <w:vAlign w:val="center"/>
          </w:tcPr>
          <w:p w14:paraId="702AFEEE" w14:textId="77777777" w:rsidR="00934647" w:rsidRPr="008A22F1" w:rsidRDefault="00934647" w:rsidP="00934647">
            <w:pPr>
              <w:ind w:firstLineChars="0" w:firstLine="0"/>
              <w:rPr>
                <w:rFonts w:asciiTheme="minorEastAsia" w:hAnsiTheme="minorEastAsia" w:hint="eastAsia"/>
                <w:sz w:val="18"/>
                <w:szCs w:val="18"/>
              </w:rPr>
            </w:pPr>
            <w:r>
              <w:rPr>
                <w:rFonts w:asciiTheme="minorEastAsia" w:hAnsiTheme="minorEastAsia"/>
                <w:sz w:val="18"/>
              </w:rPr>
              <w:t>I6</w:t>
            </w:r>
          </w:p>
        </w:tc>
        <w:tc>
          <w:tcPr>
            <w:tcW w:w="1559" w:type="dxa"/>
            <w:noWrap/>
            <w:vAlign w:val="center"/>
          </w:tcPr>
          <w:p w14:paraId="3C82E62C" w14:textId="6FE9CA8C" w:rsidR="00934647" w:rsidRPr="004E4C13" w:rsidRDefault="00934647" w:rsidP="00934647">
            <w:pPr>
              <w:ind w:firstLineChars="0" w:firstLine="0"/>
              <w:rPr>
                <w:color w:val="000000"/>
                <w:sz w:val="18"/>
                <w:szCs w:val="18"/>
              </w:rPr>
            </w:pPr>
            <w:r>
              <w:rPr>
                <w:color w:val="000000"/>
                <w:sz w:val="18"/>
              </w:rPr>
              <w:t>Z</w:t>
            </w:r>
            <w:r>
              <w:rPr>
                <w:rFonts w:hint="eastAsia"/>
                <w:color w:val="000000"/>
                <w:sz w:val="18"/>
              </w:rPr>
              <w:t>eroing(</w:t>
            </w:r>
            <w:proofErr w:type="spellStart"/>
            <w:r>
              <w:rPr>
                <w:rFonts w:hint="eastAsia"/>
                <w:color w:val="000000"/>
                <w:sz w:val="18"/>
              </w:rPr>
              <w:t>pul</w:t>
            </w:r>
            <w:proofErr w:type="spellEnd"/>
            <w:r>
              <w:rPr>
                <w:rFonts w:hint="eastAsia"/>
                <w:color w:val="000000"/>
                <w:sz w:val="18"/>
              </w:rPr>
              <w:t>)</w:t>
            </w:r>
          </w:p>
        </w:tc>
        <w:tc>
          <w:tcPr>
            <w:tcW w:w="3686" w:type="dxa"/>
            <w:vAlign w:val="center"/>
          </w:tcPr>
          <w:p w14:paraId="04C50D9D" w14:textId="77777777" w:rsidR="00934647" w:rsidRPr="004E4C13" w:rsidRDefault="00934647" w:rsidP="00934647">
            <w:pPr>
              <w:ind w:firstLineChars="0" w:firstLine="0"/>
              <w:rPr>
                <w:color w:val="000000"/>
                <w:sz w:val="18"/>
                <w:szCs w:val="18"/>
              </w:rPr>
            </w:pPr>
            <w:r>
              <w:rPr>
                <w:rFonts w:asciiTheme="minorEastAsia" w:hAnsiTheme="minorEastAsia"/>
                <w:sz w:val="18"/>
              </w:rPr>
              <w:t>Once valid, perform a reset operation once.</w:t>
            </w:r>
          </w:p>
        </w:tc>
      </w:tr>
      <w:tr w:rsidR="00934647" w:rsidRPr="008A22F1" w14:paraId="7185D634" w14:textId="77777777" w:rsidTr="005A602D">
        <w:trPr>
          <w:trHeight w:val="280"/>
          <w:jc w:val="center"/>
        </w:trPr>
        <w:tc>
          <w:tcPr>
            <w:tcW w:w="704" w:type="dxa"/>
            <w:noWrap/>
            <w:vAlign w:val="center"/>
          </w:tcPr>
          <w:p w14:paraId="45694C6C" w14:textId="77777777" w:rsidR="00934647" w:rsidRPr="008A22F1" w:rsidRDefault="00934647" w:rsidP="00934647">
            <w:pPr>
              <w:ind w:firstLineChars="0" w:firstLine="0"/>
              <w:rPr>
                <w:rFonts w:asciiTheme="minorEastAsia" w:hAnsiTheme="minorEastAsia" w:hint="eastAsia"/>
                <w:sz w:val="18"/>
                <w:szCs w:val="18"/>
              </w:rPr>
            </w:pPr>
            <w:r>
              <w:rPr>
                <w:rFonts w:asciiTheme="minorEastAsia" w:hAnsiTheme="minorEastAsia"/>
                <w:sz w:val="18"/>
              </w:rPr>
              <w:t>I7</w:t>
            </w:r>
          </w:p>
        </w:tc>
        <w:tc>
          <w:tcPr>
            <w:tcW w:w="1559" w:type="dxa"/>
            <w:noWrap/>
            <w:vAlign w:val="center"/>
          </w:tcPr>
          <w:p w14:paraId="73A5B807" w14:textId="5817191D" w:rsidR="00934647" w:rsidRPr="004E4C13" w:rsidRDefault="00934647" w:rsidP="00934647">
            <w:pPr>
              <w:ind w:firstLineChars="0" w:firstLine="0"/>
              <w:rPr>
                <w:color w:val="000000"/>
                <w:sz w:val="18"/>
                <w:szCs w:val="18"/>
              </w:rPr>
            </w:pPr>
            <w:proofErr w:type="spellStart"/>
            <w:r>
              <w:rPr>
                <w:color w:val="000000"/>
                <w:sz w:val="18"/>
              </w:rPr>
              <w:t>Clr</w:t>
            </w:r>
            <w:proofErr w:type="spellEnd"/>
            <w:r>
              <w:rPr>
                <w:color w:val="000000"/>
                <w:sz w:val="18"/>
              </w:rPr>
              <w:t xml:space="preserve"> alarm</w:t>
            </w:r>
          </w:p>
        </w:tc>
        <w:tc>
          <w:tcPr>
            <w:tcW w:w="3686" w:type="dxa"/>
            <w:vAlign w:val="center"/>
          </w:tcPr>
          <w:p w14:paraId="3791DADB" w14:textId="77777777" w:rsidR="00934647" w:rsidRPr="004E4C13" w:rsidRDefault="00934647" w:rsidP="00934647">
            <w:pPr>
              <w:ind w:firstLineChars="0" w:firstLine="0"/>
              <w:rPr>
                <w:color w:val="000000"/>
                <w:sz w:val="18"/>
                <w:szCs w:val="18"/>
              </w:rPr>
            </w:pPr>
            <w:r>
              <w:rPr>
                <w:rFonts w:asciiTheme="minorEastAsia" w:hAnsiTheme="minorEastAsia"/>
                <w:sz w:val="18"/>
              </w:rPr>
              <w:t>Clear the alarm status.</w:t>
            </w:r>
          </w:p>
        </w:tc>
      </w:tr>
      <w:tr w:rsidR="00934647" w:rsidRPr="008A22F1" w14:paraId="7AAE2953" w14:textId="77777777" w:rsidTr="005A602D">
        <w:trPr>
          <w:trHeight w:val="280"/>
          <w:jc w:val="center"/>
        </w:trPr>
        <w:tc>
          <w:tcPr>
            <w:tcW w:w="704" w:type="dxa"/>
            <w:noWrap/>
            <w:vAlign w:val="center"/>
          </w:tcPr>
          <w:p w14:paraId="36777025" w14:textId="77777777" w:rsidR="00934647" w:rsidRPr="008A22F1" w:rsidRDefault="00934647" w:rsidP="00934647">
            <w:pPr>
              <w:ind w:firstLineChars="0" w:firstLine="0"/>
              <w:rPr>
                <w:rFonts w:asciiTheme="minorEastAsia" w:hAnsiTheme="minorEastAsia" w:hint="eastAsia"/>
                <w:sz w:val="18"/>
                <w:szCs w:val="18"/>
              </w:rPr>
            </w:pPr>
            <w:r>
              <w:rPr>
                <w:rFonts w:asciiTheme="minorEastAsia" w:hAnsiTheme="minorEastAsia"/>
                <w:sz w:val="18"/>
              </w:rPr>
              <w:t>I8</w:t>
            </w:r>
          </w:p>
        </w:tc>
        <w:tc>
          <w:tcPr>
            <w:tcW w:w="1559" w:type="dxa"/>
            <w:noWrap/>
            <w:vAlign w:val="center"/>
          </w:tcPr>
          <w:p w14:paraId="1F15FA9C" w14:textId="026F990F" w:rsidR="00934647" w:rsidRPr="004E4C13" w:rsidRDefault="00934647" w:rsidP="00934647">
            <w:pPr>
              <w:ind w:firstLineChars="0" w:firstLine="0"/>
              <w:rPr>
                <w:color w:val="000000"/>
                <w:sz w:val="18"/>
                <w:szCs w:val="18"/>
              </w:rPr>
            </w:pPr>
            <w:r>
              <w:rPr>
                <w:color w:val="000000"/>
                <w:sz w:val="18"/>
                <w:szCs w:val="18"/>
              </w:rPr>
              <w:t>C</w:t>
            </w:r>
            <w:r>
              <w:rPr>
                <w:rFonts w:hint="eastAsia"/>
                <w:color w:val="000000"/>
                <w:sz w:val="18"/>
                <w:szCs w:val="18"/>
              </w:rPr>
              <w:t>lamp alt</w:t>
            </w:r>
          </w:p>
        </w:tc>
        <w:tc>
          <w:tcPr>
            <w:tcW w:w="3686" w:type="dxa"/>
            <w:vAlign w:val="center"/>
          </w:tcPr>
          <w:p w14:paraId="293BEADF" w14:textId="24BF8A64" w:rsidR="00934647" w:rsidRPr="004E4C13" w:rsidRDefault="00934647" w:rsidP="00934647">
            <w:pPr>
              <w:ind w:firstLineChars="0" w:firstLine="0"/>
              <w:rPr>
                <w:color w:val="000000"/>
                <w:sz w:val="18"/>
                <w:szCs w:val="18"/>
              </w:rPr>
            </w:pPr>
            <w:r>
              <w:rPr>
                <w:rFonts w:asciiTheme="minorEastAsia" w:hAnsiTheme="minorEastAsia"/>
                <w:sz w:val="18"/>
              </w:rPr>
              <w:t>Input signal for bag clamping/</w:t>
            </w:r>
            <w:r w:rsidR="002C74B7" w:rsidRPr="002C74B7">
              <w:rPr>
                <w:rFonts w:asciiTheme="minorEastAsia" w:hAnsiTheme="minorEastAsia" w:hint="eastAsia"/>
                <w:sz w:val="18"/>
              </w:rPr>
              <w:t xml:space="preserve"> unclamp</w:t>
            </w:r>
            <w:r w:rsidR="002C74B7" w:rsidRPr="002C74B7">
              <w:rPr>
                <w:rFonts w:asciiTheme="minorEastAsia" w:hAnsiTheme="minorEastAsia"/>
                <w:sz w:val="18"/>
              </w:rPr>
              <w:t xml:space="preserve"> </w:t>
            </w:r>
            <w:r>
              <w:rPr>
                <w:rFonts w:asciiTheme="minorEastAsia" w:hAnsiTheme="minorEastAsia"/>
                <w:sz w:val="18"/>
              </w:rPr>
              <w:t>operation.</w:t>
            </w:r>
          </w:p>
        </w:tc>
      </w:tr>
      <w:tr w:rsidR="00934647" w:rsidRPr="008A22F1" w14:paraId="0184ABC4" w14:textId="77777777" w:rsidTr="005A602D">
        <w:trPr>
          <w:trHeight w:val="280"/>
          <w:jc w:val="center"/>
        </w:trPr>
        <w:tc>
          <w:tcPr>
            <w:tcW w:w="704" w:type="dxa"/>
            <w:noWrap/>
            <w:vAlign w:val="center"/>
          </w:tcPr>
          <w:p w14:paraId="06745DD3" w14:textId="77777777" w:rsidR="00934647" w:rsidRPr="008A22F1" w:rsidRDefault="00934647" w:rsidP="00934647">
            <w:pPr>
              <w:ind w:firstLineChars="0" w:firstLine="0"/>
              <w:rPr>
                <w:rFonts w:asciiTheme="minorEastAsia" w:hAnsiTheme="minorEastAsia" w:hint="eastAsia"/>
                <w:sz w:val="18"/>
                <w:szCs w:val="18"/>
              </w:rPr>
            </w:pPr>
            <w:r>
              <w:rPr>
                <w:rFonts w:asciiTheme="minorEastAsia" w:hAnsiTheme="minorEastAsia"/>
                <w:sz w:val="18"/>
              </w:rPr>
              <w:t>I9</w:t>
            </w:r>
          </w:p>
        </w:tc>
        <w:tc>
          <w:tcPr>
            <w:tcW w:w="1559" w:type="dxa"/>
            <w:noWrap/>
            <w:vAlign w:val="center"/>
          </w:tcPr>
          <w:p w14:paraId="3940271E" w14:textId="51E42369" w:rsidR="00934647" w:rsidRPr="004E4C13" w:rsidRDefault="00934647" w:rsidP="00934647">
            <w:pPr>
              <w:ind w:firstLineChars="0" w:firstLine="0"/>
              <w:rPr>
                <w:color w:val="000000"/>
                <w:sz w:val="18"/>
                <w:szCs w:val="18"/>
              </w:rPr>
            </w:pPr>
            <w:r>
              <w:rPr>
                <w:color w:val="000000"/>
                <w:sz w:val="18"/>
              </w:rPr>
              <w:t>U</w:t>
            </w:r>
            <w:r>
              <w:rPr>
                <w:rFonts w:hint="eastAsia"/>
                <w:color w:val="000000"/>
                <w:sz w:val="18"/>
              </w:rPr>
              <w:t>pper level</w:t>
            </w:r>
          </w:p>
        </w:tc>
        <w:tc>
          <w:tcPr>
            <w:tcW w:w="3686" w:type="dxa"/>
            <w:vAlign w:val="center"/>
          </w:tcPr>
          <w:p w14:paraId="6D297DF7" w14:textId="77777777" w:rsidR="00934647" w:rsidRDefault="00934647" w:rsidP="00934647">
            <w:pPr>
              <w:ind w:firstLineChars="0" w:firstLine="0"/>
              <w:rPr>
                <w:rFonts w:asciiTheme="minorEastAsia" w:hAnsiTheme="minorEastAsia" w:hint="eastAsia"/>
                <w:sz w:val="18"/>
                <w:szCs w:val="18"/>
              </w:rPr>
            </w:pPr>
            <w:r>
              <w:rPr>
                <w:rFonts w:asciiTheme="minorEastAsia" w:hAnsiTheme="minorEastAsia"/>
                <w:sz w:val="18"/>
              </w:rPr>
              <w:t>Input signal for material level detection on the storage hopper.</w:t>
            </w:r>
          </w:p>
          <w:p w14:paraId="6BD2654A" w14:textId="77777777" w:rsidR="00934647" w:rsidRPr="001E4FDB" w:rsidRDefault="00934647" w:rsidP="00934647">
            <w:pPr>
              <w:ind w:firstLineChars="0" w:firstLine="0"/>
              <w:rPr>
                <w:rFonts w:asciiTheme="minorEastAsia" w:hAnsiTheme="minorEastAsia" w:hint="eastAsia"/>
                <w:sz w:val="18"/>
                <w:szCs w:val="18"/>
              </w:rPr>
            </w:pPr>
            <w:r>
              <w:rPr>
                <w:rFonts w:asciiTheme="minorEastAsia" w:hAnsiTheme="minorEastAsia"/>
                <w:sz w:val="18"/>
              </w:rPr>
              <w:t>When effective, it is considered that the material has reached the feeding level.</w:t>
            </w:r>
          </w:p>
        </w:tc>
      </w:tr>
      <w:tr w:rsidR="00934647" w:rsidRPr="008A22F1" w14:paraId="64E4AF60" w14:textId="77777777" w:rsidTr="005A602D">
        <w:trPr>
          <w:trHeight w:val="280"/>
          <w:jc w:val="center"/>
        </w:trPr>
        <w:tc>
          <w:tcPr>
            <w:tcW w:w="704" w:type="dxa"/>
            <w:noWrap/>
            <w:vAlign w:val="center"/>
          </w:tcPr>
          <w:p w14:paraId="59BE369F" w14:textId="77777777" w:rsidR="00934647" w:rsidRPr="008A22F1" w:rsidRDefault="00934647" w:rsidP="00934647">
            <w:pPr>
              <w:ind w:firstLineChars="0" w:firstLine="0"/>
              <w:rPr>
                <w:rFonts w:asciiTheme="minorEastAsia" w:hAnsiTheme="minorEastAsia" w:hint="eastAsia"/>
                <w:sz w:val="18"/>
                <w:szCs w:val="18"/>
              </w:rPr>
            </w:pPr>
            <w:r>
              <w:rPr>
                <w:rFonts w:asciiTheme="minorEastAsia" w:hAnsiTheme="minorEastAsia"/>
                <w:sz w:val="18"/>
              </w:rPr>
              <w:t>I10</w:t>
            </w:r>
          </w:p>
        </w:tc>
        <w:tc>
          <w:tcPr>
            <w:tcW w:w="1559" w:type="dxa"/>
            <w:noWrap/>
            <w:vAlign w:val="center"/>
          </w:tcPr>
          <w:p w14:paraId="71426959" w14:textId="46E7DC13" w:rsidR="00934647" w:rsidRPr="004E4C13" w:rsidRDefault="00934647" w:rsidP="00934647">
            <w:pPr>
              <w:ind w:firstLineChars="0" w:firstLine="0"/>
              <w:rPr>
                <w:color w:val="000000"/>
                <w:sz w:val="18"/>
                <w:szCs w:val="18"/>
              </w:rPr>
            </w:pPr>
            <w:proofErr w:type="spellStart"/>
            <w:r>
              <w:rPr>
                <w:color w:val="000000"/>
                <w:sz w:val="18"/>
              </w:rPr>
              <w:t>M</w:t>
            </w:r>
            <w:r>
              <w:rPr>
                <w:rFonts w:hint="eastAsia"/>
                <w:color w:val="000000"/>
                <w:sz w:val="18"/>
              </w:rPr>
              <w:t>id level</w:t>
            </w:r>
            <w:proofErr w:type="spellEnd"/>
          </w:p>
        </w:tc>
        <w:tc>
          <w:tcPr>
            <w:tcW w:w="3686" w:type="dxa"/>
            <w:vAlign w:val="center"/>
          </w:tcPr>
          <w:p w14:paraId="1BD05CBE" w14:textId="77777777" w:rsidR="00934647" w:rsidRDefault="00934647" w:rsidP="00934647">
            <w:pPr>
              <w:ind w:firstLineChars="0" w:firstLine="0"/>
              <w:rPr>
                <w:rFonts w:asciiTheme="minorEastAsia" w:hAnsiTheme="minorEastAsia" w:hint="eastAsia"/>
                <w:sz w:val="18"/>
                <w:szCs w:val="18"/>
              </w:rPr>
            </w:pPr>
            <w:r>
              <w:rPr>
                <w:rFonts w:asciiTheme="minorEastAsia" w:hAnsiTheme="minorEastAsia"/>
                <w:sz w:val="18"/>
              </w:rPr>
              <w:t>Input signal for material level detection in the storage hopper.</w:t>
            </w:r>
          </w:p>
          <w:p w14:paraId="23829D99" w14:textId="161B10C4" w:rsidR="00934647" w:rsidRPr="001E4FDB" w:rsidRDefault="00934647" w:rsidP="00934647">
            <w:pPr>
              <w:ind w:firstLineChars="0" w:firstLine="0"/>
              <w:rPr>
                <w:color w:val="000000"/>
                <w:sz w:val="18"/>
                <w:szCs w:val="18"/>
              </w:rPr>
            </w:pPr>
            <w:r>
              <w:rPr>
                <w:rFonts w:asciiTheme="minorEastAsia" w:hAnsiTheme="minorEastAsia"/>
                <w:sz w:val="18"/>
              </w:rPr>
              <w:t xml:space="preserve">When effective, it is considered that the material has reached the </w:t>
            </w:r>
            <w:r w:rsidR="0050687A">
              <w:rPr>
                <w:rFonts w:asciiTheme="minorEastAsia" w:hAnsiTheme="minorEastAsia"/>
                <w:sz w:val="18"/>
              </w:rPr>
              <w:t>mid</w:t>
            </w:r>
            <w:r>
              <w:rPr>
                <w:rFonts w:asciiTheme="minorEastAsia" w:hAnsiTheme="minorEastAsia"/>
                <w:sz w:val="18"/>
              </w:rPr>
              <w:t xml:space="preserve"> material level</w:t>
            </w:r>
          </w:p>
        </w:tc>
      </w:tr>
      <w:tr w:rsidR="00934647" w:rsidRPr="008A22F1" w14:paraId="2B7EF740" w14:textId="77777777" w:rsidTr="005A602D">
        <w:trPr>
          <w:trHeight w:val="280"/>
          <w:jc w:val="center"/>
        </w:trPr>
        <w:tc>
          <w:tcPr>
            <w:tcW w:w="704" w:type="dxa"/>
            <w:noWrap/>
            <w:vAlign w:val="center"/>
          </w:tcPr>
          <w:p w14:paraId="3428E9F1" w14:textId="77777777" w:rsidR="00934647" w:rsidRPr="008A22F1" w:rsidRDefault="00934647" w:rsidP="00934647">
            <w:pPr>
              <w:ind w:firstLineChars="0" w:firstLine="0"/>
              <w:rPr>
                <w:rFonts w:asciiTheme="minorEastAsia" w:hAnsiTheme="minorEastAsia" w:hint="eastAsia"/>
                <w:sz w:val="18"/>
                <w:szCs w:val="18"/>
              </w:rPr>
            </w:pPr>
            <w:r>
              <w:rPr>
                <w:rFonts w:asciiTheme="minorEastAsia" w:hAnsiTheme="minorEastAsia"/>
                <w:sz w:val="18"/>
              </w:rPr>
              <w:t>I11</w:t>
            </w:r>
          </w:p>
        </w:tc>
        <w:tc>
          <w:tcPr>
            <w:tcW w:w="1559" w:type="dxa"/>
            <w:noWrap/>
            <w:vAlign w:val="center"/>
          </w:tcPr>
          <w:p w14:paraId="20A383E4" w14:textId="1CFDACDF" w:rsidR="00934647" w:rsidRPr="004E4C13" w:rsidRDefault="00934647" w:rsidP="00934647">
            <w:pPr>
              <w:ind w:firstLineChars="0" w:firstLine="0"/>
              <w:rPr>
                <w:color w:val="000000"/>
                <w:sz w:val="18"/>
                <w:szCs w:val="18"/>
              </w:rPr>
            </w:pPr>
            <w:r>
              <w:rPr>
                <w:color w:val="000000"/>
                <w:sz w:val="18"/>
                <w:szCs w:val="18"/>
              </w:rPr>
              <w:t>L</w:t>
            </w:r>
            <w:r>
              <w:rPr>
                <w:rFonts w:hint="eastAsia"/>
                <w:color w:val="000000"/>
                <w:sz w:val="18"/>
                <w:szCs w:val="18"/>
              </w:rPr>
              <w:t>ower level</w:t>
            </w:r>
          </w:p>
        </w:tc>
        <w:tc>
          <w:tcPr>
            <w:tcW w:w="3686" w:type="dxa"/>
            <w:vAlign w:val="center"/>
          </w:tcPr>
          <w:p w14:paraId="3C07844A" w14:textId="77777777" w:rsidR="00934647" w:rsidRDefault="00934647" w:rsidP="00934647">
            <w:pPr>
              <w:ind w:firstLineChars="0" w:firstLine="0"/>
              <w:rPr>
                <w:rFonts w:asciiTheme="minorEastAsia" w:hAnsiTheme="minorEastAsia" w:hint="eastAsia"/>
                <w:sz w:val="18"/>
                <w:szCs w:val="18"/>
              </w:rPr>
            </w:pPr>
            <w:r>
              <w:rPr>
                <w:rFonts w:asciiTheme="minorEastAsia" w:hAnsiTheme="minorEastAsia"/>
                <w:sz w:val="18"/>
              </w:rPr>
              <w:t>Input signal for detecting the discharge level of the storage hopper.</w:t>
            </w:r>
          </w:p>
          <w:p w14:paraId="076AE925" w14:textId="77777777" w:rsidR="00934647" w:rsidRPr="004E4C13" w:rsidRDefault="00934647" w:rsidP="00934647">
            <w:pPr>
              <w:ind w:firstLineChars="0" w:firstLine="0"/>
              <w:rPr>
                <w:color w:val="000000"/>
                <w:sz w:val="18"/>
                <w:szCs w:val="18"/>
              </w:rPr>
            </w:pPr>
            <w:r>
              <w:rPr>
                <w:rFonts w:asciiTheme="minorEastAsia" w:hAnsiTheme="minorEastAsia"/>
                <w:sz w:val="18"/>
              </w:rPr>
              <w:t>When effective, it is considered that the material has reached the discharge level</w:t>
            </w:r>
          </w:p>
        </w:tc>
      </w:tr>
      <w:tr w:rsidR="00934647" w:rsidRPr="008A22F1" w14:paraId="5D04B72B" w14:textId="77777777" w:rsidTr="005A602D">
        <w:trPr>
          <w:trHeight w:val="280"/>
          <w:jc w:val="center"/>
        </w:trPr>
        <w:tc>
          <w:tcPr>
            <w:tcW w:w="704" w:type="dxa"/>
            <w:noWrap/>
            <w:vAlign w:val="center"/>
          </w:tcPr>
          <w:p w14:paraId="40E01EAD" w14:textId="77777777" w:rsidR="00934647" w:rsidRPr="005E7D83" w:rsidRDefault="00934647" w:rsidP="00934647">
            <w:pPr>
              <w:ind w:firstLineChars="0" w:firstLine="0"/>
              <w:rPr>
                <w:rFonts w:asciiTheme="minorEastAsia" w:hAnsiTheme="minorEastAsia" w:hint="eastAsia"/>
                <w:sz w:val="18"/>
                <w:szCs w:val="18"/>
              </w:rPr>
            </w:pPr>
            <w:r>
              <w:rPr>
                <w:rFonts w:asciiTheme="minorEastAsia" w:hAnsiTheme="minorEastAsia"/>
                <w:sz w:val="18"/>
              </w:rPr>
              <w:t>I12</w:t>
            </w:r>
          </w:p>
        </w:tc>
        <w:tc>
          <w:tcPr>
            <w:tcW w:w="1559" w:type="dxa"/>
            <w:noWrap/>
            <w:vAlign w:val="center"/>
          </w:tcPr>
          <w:p w14:paraId="7105B72D" w14:textId="56557108" w:rsidR="00934647" w:rsidRPr="004E4C13" w:rsidRDefault="00934647" w:rsidP="00934647">
            <w:pPr>
              <w:ind w:firstLineChars="0" w:firstLine="0"/>
              <w:rPr>
                <w:color w:val="000000"/>
                <w:sz w:val="18"/>
                <w:szCs w:val="18"/>
              </w:rPr>
            </w:pPr>
            <w:r>
              <w:rPr>
                <w:rFonts w:hint="eastAsia"/>
                <w:color w:val="000000"/>
                <w:sz w:val="18"/>
              </w:rPr>
              <w:t>Disc(</w:t>
            </w:r>
            <w:proofErr w:type="spellStart"/>
            <w:r>
              <w:rPr>
                <w:rFonts w:hint="eastAsia"/>
                <w:color w:val="000000"/>
                <w:sz w:val="18"/>
              </w:rPr>
              <w:t>pul</w:t>
            </w:r>
            <w:proofErr w:type="spellEnd"/>
            <w:r>
              <w:rPr>
                <w:rFonts w:hint="eastAsia"/>
                <w:color w:val="000000"/>
                <w:sz w:val="18"/>
              </w:rPr>
              <w:t>)</w:t>
            </w:r>
          </w:p>
        </w:tc>
        <w:tc>
          <w:tcPr>
            <w:tcW w:w="3686" w:type="dxa"/>
            <w:vAlign w:val="center"/>
          </w:tcPr>
          <w:p w14:paraId="03511B82" w14:textId="77777777" w:rsidR="00934647" w:rsidRDefault="00934647" w:rsidP="00934647">
            <w:pPr>
              <w:ind w:firstLineChars="0" w:firstLine="0"/>
              <w:rPr>
                <w:rFonts w:asciiTheme="minorEastAsia" w:hAnsiTheme="minorEastAsia" w:hint="eastAsia"/>
                <w:sz w:val="18"/>
                <w:szCs w:val="18"/>
              </w:rPr>
            </w:pPr>
            <w:r>
              <w:rPr>
                <w:rFonts w:asciiTheme="minorEastAsia" w:hAnsiTheme="minorEastAsia"/>
                <w:sz w:val="18"/>
              </w:rPr>
              <w:t>It is used for manually clearing the materials in the metering hopper.</w:t>
            </w:r>
          </w:p>
          <w:p w14:paraId="5998FBE7" w14:textId="77777777" w:rsidR="00934647" w:rsidRPr="004E4C13" w:rsidRDefault="00934647" w:rsidP="00934647">
            <w:pPr>
              <w:ind w:firstLineChars="0" w:firstLine="0"/>
              <w:rPr>
                <w:color w:val="000000"/>
                <w:sz w:val="18"/>
                <w:szCs w:val="18"/>
              </w:rPr>
            </w:pPr>
            <w:r>
              <w:rPr>
                <w:rFonts w:asciiTheme="minorEastAsia" w:hAnsiTheme="minorEastAsia"/>
                <w:sz w:val="18"/>
              </w:rPr>
              <w:t>This input effectively opens the discharge door once and effectively closes it again.</w:t>
            </w:r>
          </w:p>
        </w:tc>
      </w:tr>
      <w:tr w:rsidR="00934647" w:rsidRPr="008A22F1" w14:paraId="615A5166" w14:textId="77777777" w:rsidTr="005A602D">
        <w:trPr>
          <w:trHeight w:val="820"/>
          <w:jc w:val="center"/>
        </w:trPr>
        <w:tc>
          <w:tcPr>
            <w:tcW w:w="704" w:type="dxa"/>
            <w:noWrap/>
            <w:vAlign w:val="center"/>
          </w:tcPr>
          <w:p w14:paraId="18F3CCD5" w14:textId="77777777" w:rsidR="00934647" w:rsidRPr="008A22F1" w:rsidRDefault="00934647" w:rsidP="00934647">
            <w:pPr>
              <w:ind w:firstLineChars="0" w:firstLine="0"/>
              <w:rPr>
                <w:rFonts w:asciiTheme="minorEastAsia" w:hAnsiTheme="minorEastAsia" w:hint="eastAsia"/>
                <w:sz w:val="18"/>
                <w:szCs w:val="18"/>
              </w:rPr>
            </w:pPr>
            <w:r>
              <w:rPr>
                <w:rFonts w:asciiTheme="minorEastAsia" w:hAnsiTheme="minorEastAsia"/>
                <w:sz w:val="18"/>
              </w:rPr>
              <w:t>I13</w:t>
            </w:r>
          </w:p>
        </w:tc>
        <w:tc>
          <w:tcPr>
            <w:tcW w:w="1559" w:type="dxa"/>
            <w:noWrap/>
            <w:vAlign w:val="center"/>
          </w:tcPr>
          <w:p w14:paraId="5C05C38C" w14:textId="5D036D6B" w:rsidR="00934647" w:rsidRPr="004E4C13" w:rsidRDefault="00934647" w:rsidP="00934647">
            <w:pPr>
              <w:ind w:firstLineChars="0" w:firstLine="0"/>
              <w:rPr>
                <w:color w:val="000000"/>
                <w:sz w:val="18"/>
                <w:szCs w:val="18"/>
              </w:rPr>
            </w:pPr>
            <w:r>
              <w:rPr>
                <w:color w:val="000000"/>
                <w:sz w:val="18"/>
              </w:rPr>
              <w:t>D</w:t>
            </w:r>
            <w:r>
              <w:rPr>
                <w:rFonts w:hint="eastAsia"/>
                <w:color w:val="000000"/>
                <w:sz w:val="18"/>
              </w:rPr>
              <w:t>isc(</w:t>
            </w:r>
            <w:proofErr w:type="spellStart"/>
            <w:r>
              <w:rPr>
                <w:rFonts w:hint="eastAsia"/>
                <w:color w:val="000000"/>
                <w:sz w:val="18"/>
              </w:rPr>
              <w:t>lvl</w:t>
            </w:r>
            <w:proofErr w:type="spellEnd"/>
            <w:r>
              <w:rPr>
                <w:rFonts w:hint="eastAsia"/>
                <w:color w:val="000000"/>
                <w:sz w:val="18"/>
              </w:rPr>
              <w:t>)</w:t>
            </w:r>
          </w:p>
        </w:tc>
        <w:tc>
          <w:tcPr>
            <w:tcW w:w="3686" w:type="dxa"/>
            <w:vAlign w:val="center"/>
          </w:tcPr>
          <w:p w14:paraId="642BA63A" w14:textId="77777777" w:rsidR="00934647" w:rsidRDefault="00934647" w:rsidP="00934647">
            <w:pPr>
              <w:ind w:firstLineChars="0" w:firstLine="0"/>
              <w:rPr>
                <w:rFonts w:asciiTheme="minorEastAsia" w:hAnsiTheme="minorEastAsia" w:hint="eastAsia"/>
                <w:sz w:val="18"/>
                <w:szCs w:val="18"/>
              </w:rPr>
            </w:pPr>
            <w:r>
              <w:rPr>
                <w:rFonts w:asciiTheme="minorEastAsia" w:hAnsiTheme="minorEastAsia"/>
                <w:sz w:val="18"/>
              </w:rPr>
              <w:t>It is used for manually clearing the materials in the metering hopper.</w:t>
            </w:r>
          </w:p>
          <w:p w14:paraId="7994ED23" w14:textId="77777777" w:rsidR="00934647" w:rsidRPr="004E4C13" w:rsidRDefault="00934647" w:rsidP="00934647">
            <w:pPr>
              <w:ind w:firstLineChars="0" w:firstLine="0"/>
              <w:rPr>
                <w:color w:val="000000"/>
                <w:sz w:val="18"/>
                <w:szCs w:val="18"/>
              </w:rPr>
            </w:pPr>
            <w:r>
              <w:rPr>
                <w:rFonts w:asciiTheme="minorEastAsia" w:hAnsiTheme="minorEastAsia"/>
                <w:sz w:val="18"/>
              </w:rPr>
              <w:t>When the input is valid, open the discharge door; when the input is invalid, close the discharge door.</w:t>
            </w:r>
          </w:p>
        </w:tc>
      </w:tr>
      <w:tr w:rsidR="00934647" w:rsidRPr="008A22F1" w14:paraId="2EAC7174" w14:textId="77777777" w:rsidTr="005A602D">
        <w:trPr>
          <w:trHeight w:val="280"/>
          <w:jc w:val="center"/>
        </w:trPr>
        <w:tc>
          <w:tcPr>
            <w:tcW w:w="704" w:type="dxa"/>
            <w:noWrap/>
            <w:vAlign w:val="center"/>
          </w:tcPr>
          <w:p w14:paraId="60F18F4B" w14:textId="77777777" w:rsidR="00934647" w:rsidRPr="008A22F1" w:rsidRDefault="00934647" w:rsidP="00934647">
            <w:pPr>
              <w:ind w:firstLineChars="0" w:firstLine="0"/>
              <w:rPr>
                <w:rFonts w:asciiTheme="minorEastAsia" w:hAnsiTheme="minorEastAsia" w:hint="eastAsia"/>
                <w:sz w:val="18"/>
                <w:szCs w:val="18"/>
              </w:rPr>
            </w:pPr>
            <w:r>
              <w:rPr>
                <w:rFonts w:asciiTheme="minorEastAsia" w:hAnsiTheme="minorEastAsia"/>
                <w:sz w:val="18"/>
              </w:rPr>
              <w:lastRenderedPageBreak/>
              <w:t>I14</w:t>
            </w:r>
          </w:p>
        </w:tc>
        <w:tc>
          <w:tcPr>
            <w:tcW w:w="1559" w:type="dxa"/>
            <w:noWrap/>
            <w:vAlign w:val="center"/>
          </w:tcPr>
          <w:p w14:paraId="2E1316E6" w14:textId="0E696196" w:rsidR="00934647" w:rsidRPr="004E4C13" w:rsidRDefault="00934647" w:rsidP="00934647">
            <w:pPr>
              <w:ind w:firstLineChars="0" w:firstLine="0"/>
              <w:rPr>
                <w:color w:val="000000"/>
                <w:sz w:val="18"/>
                <w:szCs w:val="18"/>
              </w:rPr>
            </w:pPr>
            <w:r>
              <w:rPr>
                <w:color w:val="000000"/>
                <w:sz w:val="18"/>
              </w:rPr>
              <w:t xml:space="preserve">Interlock </w:t>
            </w:r>
            <w:r>
              <w:rPr>
                <w:rFonts w:hint="eastAsia"/>
                <w:color w:val="000000"/>
                <w:sz w:val="18"/>
              </w:rPr>
              <w:t xml:space="preserve">in </w:t>
            </w:r>
          </w:p>
        </w:tc>
        <w:tc>
          <w:tcPr>
            <w:tcW w:w="3686" w:type="dxa"/>
            <w:vAlign w:val="center"/>
          </w:tcPr>
          <w:p w14:paraId="2D62498D" w14:textId="4069B7A7" w:rsidR="00934647" w:rsidRPr="004E4C13" w:rsidRDefault="00934647" w:rsidP="00934647">
            <w:pPr>
              <w:ind w:firstLineChars="0" w:firstLine="0"/>
              <w:rPr>
                <w:color w:val="000000"/>
                <w:sz w:val="18"/>
                <w:szCs w:val="18"/>
              </w:rPr>
            </w:pPr>
            <w:r>
              <w:rPr>
                <w:rFonts w:asciiTheme="minorEastAsia" w:hAnsiTheme="minorEastAsia"/>
                <w:sz w:val="18"/>
              </w:rPr>
              <w:t xml:space="preserve">It works in conjunction with the "Q19 </w:t>
            </w:r>
            <w:r w:rsidR="00AC32B5">
              <w:rPr>
                <w:color w:val="000000"/>
                <w:sz w:val="18"/>
              </w:rPr>
              <w:t>Interlock ou</w:t>
            </w:r>
            <w:r w:rsidR="00AC32B5">
              <w:rPr>
                <w:rFonts w:hint="eastAsia"/>
                <w:color w:val="000000"/>
                <w:sz w:val="18"/>
              </w:rPr>
              <w:t>t</w:t>
            </w:r>
            <w:r w:rsidR="00AC32B5">
              <w:rPr>
                <w:rFonts w:asciiTheme="minorEastAsia" w:hAnsiTheme="minorEastAsia"/>
                <w:sz w:val="18"/>
              </w:rPr>
              <w:t xml:space="preserve"> </w:t>
            </w:r>
            <w:r>
              <w:rPr>
                <w:rFonts w:asciiTheme="minorEastAsia" w:hAnsiTheme="minorEastAsia"/>
                <w:sz w:val="18"/>
              </w:rPr>
              <w:t>" to achieve a multi-channel packaging system</w:t>
            </w:r>
          </w:p>
        </w:tc>
      </w:tr>
      <w:tr w:rsidR="00934647" w:rsidRPr="008A22F1" w14:paraId="202B3ECF" w14:textId="77777777" w:rsidTr="005A602D">
        <w:trPr>
          <w:trHeight w:val="280"/>
          <w:jc w:val="center"/>
        </w:trPr>
        <w:tc>
          <w:tcPr>
            <w:tcW w:w="704" w:type="dxa"/>
            <w:noWrap/>
            <w:vAlign w:val="center"/>
          </w:tcPr>
          <w:p w14:paraId="288930B4" w14:textId="77777777" w:rsidR="00934647" w:rsidRPr="008A22F1" w:rsidRDefault="00934647" w:rsidP="00934647">
            <w:pPr>
              <w:ind w:firstLineChars="0" w:firstLine="0"/>
              <w:rPr>
                <w:rFonts w:asciiTheme="minorEastAsia" w:hAnsiTheme="minorEastAsia" w:hint="eastAsia"/>
                <w:sz w:val="18"/>
                <w:szCs w:val="18"/>
              </w:rPr>
            </w:pPr>
            <w:r>
              <w:rPr>
                <w:rFonts w:asciiTheme="minorEastAsia" w:hAnsiTheme="minorEastAsia"/>
                <w:sz w:val="18"/>
              </w:rPr>
              <w:t>I15</w:t>
            </w:r>
          </w:p>
        </w:tc>
        <w:tc>
          <w:tcPr>
            <w:tcW w:w="1559" w:type="dxa"/>
            <w:noWrap/>
            <w:vAlign w:val="center"/>
          </w:tcPr>
          <w:p w14:paraId="321E40C2" w14:textId="4E14D570" w:rsidR="00934647" w:rsidRPr="004E4C13" w:rsidRDefault="00934647" w:rsidP="00934647">
            <w:pPr>
              <w:ind w:firstLineChars="0" w:firstLine="0"/>
              <w:rPr>
                <w:color w:val="000000"/>
                <w:sz w:val="18"/>
                <w:szCs w:val="18"/>
              </w:rPr>
            </w:pPr>
            <w:r>
              <w:rPr>
                <w:color w:val="000000"/>
                <w:sz w:val="18"/>
              </w:rPr>
              <w:t>S</w:t>
            </w:r>
            <w:r>
              <w:rPr>
                <w:rFonts w:hint="eastAsia"/>
                <w:color w:val="000000"/>
                <w:sz w:val="18"/>
              </w:rPr>
              <w:t>afe run/stop</w:t>
            </w:r>
          </w:p>
        </w:tc>
        <w:tc>
          <w:tcPr>
            <w:tcW w:w="3686" w:type="dxa"/>
            <w:vAlign w:val="center"/>
          </w:tcPr>
          <w:p w14:paraId="4DA7245F" w14:textId="29350B8B" w:rsidR="00934647" w:rsidRPr="004E4C13" w:rsidRDefault="00934647" w:rsidP="00934647">
            <w:pPr>
              <w:ind w:firstLineChars="0" w:firstLine="0"/>
              <w:rPr>
                <w:color w:val="000000"/>
                <w:sz w:val="18"/>
                <w:szCs w:val="18"/>
              </w:rPr>
            </w:pPr>
            <w:r>
              <w:rPr>
                <w:rFonts w:asciiTheme="minorEastAsia" w:hAnsiTheme="minorEastAsia"/>
                <w:sz w:val="18"/>
              </w:rPr>
              <w:t xml:space="preserve">When in the stop state, if this input is valid, it will enter the running state and hold the bag. When in operation, this input effectively stops directly and </w:t>
            </w:r>
            <w:r w:rsidR="002C74B7" w:rsidRPr="002C74B7">
              <w:rPr>
                <w:rFonts w:asciiTheme="minorEastAsia" w:hAnsiTheme="minorEastAsia" w:hint="eastAsia"/>
                <w:sz w:val="18"/>
              </w:rPr>
              <w:t>unclamp</w:t>
            </w:r>
            <w:r>
              <w:rPr>
                <w:rFonts w:asciiTheme="minorEastAsia" w:hAnsiTheme="minorEastAsia"/>
                <w:sz w:val="18"/>
              </w:rPr>
              <w:t xml:space="preserve"> the bag.</w:t>
            </w:r>
          </w:p>
        </w:tc>
      </w:tr>
      <w:tr w:rsidR="00934647" w:rsidRPr="008A22F1" w14:paraId="3B61C3E9" w14:textId="77777777" w:rsidTr="005A602D">
        <w:trPr>
          <w:trHeight w:val="280"/>
          <w:jc w:val="center"/>
        </w:trPr>
        <w:tc>
          <w:tcPr>
            <w:tcW w:w="704" w:type="dxa"/>
            <w:noWrap/>
            <w:vAlign w:val="center"/>
          </w:tcPr>
          <w:p w14:paraId="36154D10" w14:textId="77777777" w:rsidR="00934647" w:rsidRPr="008A22F1" w:rsidRDefault="00934647" w:rsidP="00934647">
            <w:pPr>
              <w:ind w:firstLineChars="0" w:firstLine="0"/>
              <w:rPr>
                <w:rFonts w:asciiTheme="minorEastAsia" w:hAnsiTheme="minorEastAsia" w:hint="eastAsia"/>
                <w:sz w:val="18"/>
                <w:szCs w:val="18"/>
              </w:rPr>
            </w:pPr>
            <w:r>
              <w:rPr>
                <w:rFonts w:asciiTheme="minorEastAsia" w:hAnsiTheme="minorEastAsia"/>
                <w:sz w:val="18"/>
              </w:rPr>
              <w:t>I16</w:t>
            </w:r>
          </w:p>
        </w:tc>
        <w:tc>
          <w:tcPr>
            <w:tcW w:w="1559" w:type="dxa"/>
            <w:noWrap/>
            <w:vAlign w:val="center"/>
          </w:tcPr>
          <w:p w14:paraId="6A3A2BB0" w14:textId="5EE071E5" w:rsidR="00934647" w:rsidRPr="004E4C13" w:rsidRDefault="00934647" w:rsidP="00934647">
            <w:pPr>
              <w:ind w:firstLineChars="0" w:firstLine="0"/>
              <w:rPr>
                <w:color w:val="000000"/>
                <w:sz w:val="18"/>
                <w:szCs w:val="18"/>
              </w:rPr>
            </w:pPr>
            <w:proofErr w:type="spellStart"/>
            <w:r>
              <w:rPr>
                <w:color w:val="000000"/>
                <w:sz w:val="18"/>
              </w:rPr>
              <w:t>C</w:t>
            </w:r>
            <w:r>
              <w:rPr>
                <w:rFonts w:hint="eastAsia"/>
                <w:color w:val="000000"/>
                <w:sz w:val="18"/>
              </w:rPr>
              <w:t>mbs</w:t>
            </w:r>
            <w:proofErr w:type="spellEnd"/>
            <w:r>
              <w:rPr>
                <w:rFonts w:hint="eastAsia"/>
                <w:color w:val="000000"/>
                <w:sz w:val="18"/>
              </w:rPr>
              <w:t xml:space="preserve"> select</w:t>
            </w:r>
          </w:p>
        </w:tc>
        <w:tc>
          <w:tcPr>
            <w:tcW w:w="3686" w:type="dxa"/>
            <w:vAlign w:val="center"/>
          </w:tcPr>
          <w:p w14:paraId="54AAE6B6" w14:textId="77777777" w:rsidR="00934647" w:rsidRPr="004E4C13" w:rsidRDefault="00934647" w:rsidP="00934647">
            <w:pPr>
              <w:ind w:firstLineChars="0" w:firstLine="0"/>
              <w:rPr>
                <w:color w:val="000000"/>
                <w:sz w:val="18"/>
                <w:szCs w:val="18"/>
              </w:rPr>
            </w:pPr>
            <w:r>
              <w:rPr>
                <w:rFonts w:asciiTheme="minorEastAsia" w:hAnsiTheme="minorEastAsia"/>
                <w:sz w:val="18"/>
              </w:rPr>
              <w:t>When the input is valid, the bucket scale mode operates at high speed, and the material is unloaded once after each package is completed. When the input is invalid, the bucket mode operates in a combined manner.</w:t>
            </w:r>
          </w:p>
        </w:tc>
      </w:tr>
      <w:tr w:rsidR="00934647" w:rsidRPr="008A22F1" w14:paraId="2F4765D6" w14:textId="77777777" w:rsidTr="005A602D">
        <w:trPr>
          <w:trHeight w:val="280"/>
          <w:jc w:val="center"/>
        </w:trPr>
        <w:tc>
          <w:tcPr>
            <w:tcW w:w="704" w:type="dxa"/>
            <w:noWrap/>
            <w:vAlign w:val="center"/>
          </w:tcPr>
          <w:p w14:paraId="30A59BC9" w14:textId="77777777" w:rsidR="00934647" w:rsidRPr="008A22F1" w:rsidRDefault="00934647" w:rsidP="00934647">
            <w:pPr>
              <w:ind w:firstLineChars="0" w:firstLine="0"/>
              <w:rPr>
                <w:rFonts w:asciiTheme="minorEastAsia" w:hAnsiTheme="minorEastAsia" w:hint="eastAsia"/>
                <w:sz w:val="18"/>
                <w:szCs w:val="18"/>
              </w:rPr>
            </w:pPr>
            <w:r>
              <w:rPr>
                <w:rFonts w:asciiTheme="minorEastAsia" w:hAnsiTheme="minorEastAsia"/>
                <w:sz w:val="18"/>
              </w:rPr>
              <w:t>I17</w:t>
            </w:r>
          </w:p>
        </w:tc>
        <w:tc>
          <w:tcPr>
            <w:tcW w:w="1559" w:type="dxa"/>
            <w:noWrap/>
            <w:vAlign w:val="center"/>
          </w:tcPr>
          <w:p w14:paraId="5C563533" w14:textId="75900C60" w:rsidR="00934647" w:rsidRPr="004E4C13" w:rsidRDefault="00934647" w:rsidP="00934647">
            <w:pPr>
              <w:ind w:firstLineChars="0" w:firstLine="0"/>
              <w:rPr>
                <w:color w:val="000000"/>
                <w:sz w:val="18"/>
                <w:szCs w:val="18"/>
              </w:rPr>
            </w:pPr>
            <w:r>
              <w:rPr>
                <w:color w:val="000000"/>
                <w:sz w:val="18"/>
              </w:rPr>
              <w:t>C</w:t>
            </w:r>
            <w:r>
              <w:rPr>
                <w:rFonts w:hint="eastAsia"/>
                <w:color w:val="000000"/>
                <w:sz w:val="18"/>
              </w:rPr>
              <w:t>ut in point</w:t>
            </w:r>
          </w:p>
        </w:tc>
        <w:tc>
          <w:tcPr>
            <w:tcW w:w="3686" w:type="dxa"/>
            <w:vAlign w:val="center"/>
          </w:tcPr>
          <w:p w14:paraId="7243D4CB" w14:textId="77777777" w:rsidR="00934647" w:rsidRPr="004E4C13" w:rsidRDefault="00934647" w:rsidP="00934647">
            <w:pPr>
              <w:ind w:firstLineChars="0" w:firstLine="0"/>
              <w:rPr>
                <w:color w:val="000000"/>
                <w:sz w:val="18"/>
                <w:szCs w:val="18"/>
              </w:rPr>
            </w:pPr>
            <w:r>
              <w:rPr>
                <w:rFonts w:asciiTheme="minorEastAsia" w:hAnsiTheme="minorEastAsia"/>
                <w:sz w:val="18"/>
              </w:rPr>
              <w:t>Detection input for tangential action in place.</w:t>
            </w:r>
          </w:p>
        </w:tc>
      </w:tr>
      <w:tr w:rsidR="00934647" w:rsidRPr="008A22F1" w14:paraId="38BFE645" w14:textId="77777777" w:rsidTr="005A602D">
        <w:trPr>
          <w:trHeight w:val="280"/>
          <w:jc w:val="center"/>
        </w:trPr>
        <w:tc>
          <w:tcPr>
            <w:tcW w:w="704" w:type="dxa"/>
            <w:noWrap/>
            <w:vAlign w:val="center"/>
          </w:tcPr>
          <w:p w14:paraId="611A8068" w14:textId="77777777" w:rsidR="00934647" w:rsidRPr="001B0946" w:rsidRDefault="00934647" w:rsidP="00934647">
            <w:pPr>
              <w:ind w:firstLineChars="0" w:firstLine="0"/>
              <w:rPr>
                <w:rFonts w:asciiTheme="minorEastAsia" w:hAnsiTheme="minorEastAsia" w:hint="eastAsia"/>
                <w:sz w:val="18"/>
                <w:szCs w:val="18"/>
              </w:rPr>
            </w:pPr>
            <w:r>
              <w:rPr>
                <w:rFonts w:asciiTheme="minorEastAsia" w:hAnsiTheme="minorEastAsia"/>
                <w:sz w:val="18"/>
              </w:rPr>
              <w:t>I18</w:t>
            </w:r>
          </w:p>
        </w:tc>
        <w:tc>
          <w:tcPr>
            <w:tcW w:w="1559" w:type="dxa"/>
            <w:noWrap/>
            <w:vAlign w:val="center"/>
          </w:tcPr>
          <w:p w14:paraId="50BD026D" w14:textId="5262C87F" w:rsidR="00934647" w:rsidRPr="004E4C13" w:rsidRDefault="00934647" w:rsidP="00934647">
            <w:pPr>
              <w:ind w:firstLineChars="0" w:firstLine="0"/>
              <w:rPr>
                <w:color w:val="000000"/>
                <w:sz w:val="18"/>
                <w:szCs w:val="18"/>
              </w:rPr>
            </w:pPr>
            <w:r>
              <w:rPr>
                <w:color w:val="000000"/>
                <w:sz w:val="18"/>
              </w:rPr>
              <w:t>S</w:t>
            </w:r>
            <w:r>
              <w:rPr>
                <w:rFonts w:hint="eastAsia"/>
                <w:color w:val="000000"/>
                <w:sz w:val="18"/>
              </w:rPr>
              <w:t>ew guard</w:t>
            </w:r>
          </w:p>
        </w:tc>
        <w:tc>
          <w:tcPr>
            <w:tcW w:w="3686" w:type="dxa"/>
            <w:vAlign w:val="center"/>
          </w:tcPr>
          <w:p w14:paraId="7E12F7F8" w14:textId="77777777" w:rsidR="00934647" w:rsidRPr="004E4C13" w:rsidRDefault="00934647" w:rsidP="00934647">
            <w:pPr>
              <w:ind w:firstLineChars="0" w:firstLine="0"/>
              <w:rPr>
                <w:color w:val="000000"/>
                <w:sz w:val="18"/>
                <w:szCs w:val="18"/>
              </w:rPr>
            </w:pPr>
            <w:r>
              <w:rPr>
                <w:rFonts w:asciiTheme="minorEastAsia" w:hAnsiTheme="minorEastAsia"/>
                <w:sz w:val="18"/>
              </w:rPr>
              <w:t>The detection input signal for the activation of the sewing bag function.</w:t>
            </w:r>
          </w:p>
        </w:tc>
      </w:tr>
      <w:tr w:rsidR="00934647" w:rsidRPr="008A22F1" w14:paraId="6FEB058A" w14:textId="77777777" w:rsidTr="005A602D">
        <w:trPr>
          <w:trHeight w:val="280"/>
          <w:jc w:val="center"/>
        </w:trPr>
        <w:tc>
          <w:tcPr>
            <w:tcW w:w="704" w:type="dxa"/>
            <w:noWrap/>
            <w:vAlign w:val="center"/>
          </w:tcPr>
          <w:p w14:paraId="34F1C49A" w14:textId="77777777" w:rsidR="00934647" w:rsidRPr="008A22F1" w:rsidRDefault="00934647" w:rsidP="00934647">
            <w:pPr>
              <w:ind w:firstLineChars="0" w:firstLine="0"/>
              <w:rPr>
                <w:rFonts w:asciiTheme="minorEastAsia" w:hAnsiTheme="minorEastAsia" w:hint="eastAsia"/>
                <w:sz w:val="18"/>
                <w:szCs w:val="18"/>
              </w:rPr>
            </w:pPr>
            <w:r>
              <w:rPr>
                <w:rFonts w:asciiTheme="minorEastAsia" w:hAnsiTheme="minorEastAsia"/>
                <w:sz w:val="18"/>
              </w:rPr>
              <w:t>I19</w:t>
            </w:r>
          </w:p>
        </w:tc>
        <w:tc>
          <w:tcPr>
            <w:tcW w:w="1559" w:type="dxa"/>
            <w:noWrap/>
            <w:vAlign w:val="center"/>
          </w:tcPr>
          <w:p w14:paraId="3A101220" w14:textId="3BC8B0D6" w:rsidR="00934647" w:rsidRPr="004E4C13" w:rsidRDefault="00934647" w:rsidP="00934647">
            <w:pPr>
              <w:ind w:firstLineChars="0" w:firstLine="0"/>
              <w:rPr>
                <w:color w:val="000000"/>
                <w:sz w:val="18"/>
                <w:szCs w:val="18"/>
              </w:rPr>
            </w:pPr>
            <w:r>
              <w:rPr>
                <w:color w:val="000000"/>
                <w:sz w:val="18"/>
              </w:rPr>
              <w:t>F</w:t>
            </w:r>
            <w:r>
              <w:rPr>
                <w:rFonts w:hint="eastAsia"/>
                <w:color w:val="000000"/>
                <w:sz w:val="18"/>
              </w:rPr>
              <w:t xml:space="preserve">low closed </w:t>
            </w:r>
            <w:proofErr w:type="spellStart"/>
            <w:r>
              <w:rPr>
                <w:rFonts w:hint="eastAsia"/>
                <w:color w:val="000000"/>
                <w:sz w:val="18"/>
              </w:rPr>
              <w:t>Rdy</w:t>
            </w:r>
            <w:proofErr w:type="spellEnd"/>
          </w:p>
        </w:tc>
        <w:tc>
          <w:tcPr>
            <w:tcW w:w="3686" w:type="dxa"/>
            <w:vAlign w:val="center"/>
          </w:tcPr>
          <w:p w14:paraId="159428B9" w14:textId="77777777" w:rsidR="00934647" w:rsidRPr="004E4C13" w:rsidRDefault="00934647" w:rsidP="00934647">
            <w:pPr>
              <w:ind w:firstLineChars="0" w:firstLine="0"/>
              <w:rPr>
                <w:color w:val="000000"/>
                <w:sz w:val="18"/>
                <w:szCs w:val="18"/>
              </w:rPr>
            </w:pPr>
            <w:r>
              <w:rPr>
                <w:color w:val="000000"/>
                <w:sz w:val="18"/>
              </w:rPr>
              <w:t>Detection input for the feeding door being fully closed</w:t>
            </w:r>
          </w:p>
        </w:tc>
      </w:tr>
      <w:tr w:rsidR="00934647" w:rsidRPr="008A22F1" w14:paraId="1E9C2E7C" w14:textId="77777777" w:rsidTr="005A602D">
        <w:trPr>
          <w:trHeight w:val="280"/>
          <w:jc w:val="center"/>
        </w:trPr>
        <w:tc>
          <w:tcPr>
            <w:tcW w:w="704" w:type="dxa"/>
            <w:noWrap/>
            <w:vAlign w:val="center"/>
          </w:tcPr>
          <w:p w14:paraId="26407226" w14:textId="77777777" w:rsidR="00934647" w:rsidRPr="008A22F1" w:rsidRDefault="00934647" w:rsidP="00934647">
            <w:pPr>
              <w:ind w:firstLineChars="0" w:firstLine="0"/>
              <w:rPr>
                <w:rFonts w:asciiTheme="minorEastAsia" w:hAnsiTheme="minorEastAsia" w:hint="eastAsia"/>
                <w:sz w:val="18"/>
                <w:szCs w:val="18"/>
              </w:rPr>
            </w:pPr>
            <w:r>
              <w:rPr>
                <w:rFonts w:asciiTheme="minorEastAsia" w:hAnsiTheme="minorEastAsia"/>
                <w:sz w:val="18"/>
              </w:rPr>
              <w:t>I20</w:t>
            </w:r>
          </w:p>
        </w:tc>
        <w:tc>
          <w:tcPr>
            <w:tcW w:w="1559" w:type="dxa"/>
            <w:noWrap/>
            <w:vAlign w:val="center"/>
          </w:tcPr>
          <w:p w14:paraId="1167EEC1" w14:textId="0CF27DF9" w:rsidR="00934647" w:rsidRPr="004E4C13" w:rsidRDefault="00934647" w:rsidP="00934647">
            <w:pPr>
              <w:ind w:firstLineChars="0" w:firstLine="0"/>
              <w:rPr>
                <w:color w:val="000000"/>
                <w:sz w:val="18"/>
                <w:szCs w:val="18"/>
              </w:rPr>
            </w:pPr>
            <w:r>
              <w:rPr>
                <w:color w:val="000000"/>
                <w:sz w:val="18"/>
              </w:rPr>
              <w:t>D</w:t>
            </w:r>
            <w:r>
              <w:rPr>
                <w:rFonts w:hint="eastAsia"/>
                <w:color w:val="000000"/>
                <w:sz w:val="18"/>
              </w:rPr>
              <w:t xml:space="preserve">isc closed </w:t>
            </w:r>
            <w:proofErr w:type="spellStart"/>
            <w:r>
              <w:rPr>
                <w:rFonts w:hint="eastAsia"/>
                <w:color w:val="000000"/>
                <w:sz w:val="18"/>
              </w:rPr>
              <w:t>Rdy</w:t>
            </w:r>
            <w:proofErr w:type="spellEnd"/>
          </w:p>
        </w:tc>
        <w:tc>
          <w:tcPr>
            <w:tcW w:w="3686" w:type="dxa"/>
            <w:vAlign w:val="center"/>
          </w:tcPr>
          <w:p w14:paraId="5B3F1883" w14:textId="77777777" w:rsidR="00934647" w:rsidRPr="004E4C13" w:rsidRDefault="00934647" w:rsidP="00934647">
            <w:pPr>
              <w:ind w:firstLineChars="0" w:firstLine="0"/>
              <w:rPr>
                <w:color w:val="000000"/>
                <w:sz w:val="18"/>
                <w:szCs w:val="18"/>
              </w:rPr>
            </w:pPr>
            <w:r>
              <w:rPr>
                <w:color w:val="000000"/>
                <w:sz w:val="18"/>
              </w:rPr>
              <w:t>The detection input signal for the discharge door pipe being in place</w:t>
            </w:r>
          </w:p>
        </w:tc>
      </w:tr>
      <w:tr w:rsidR="00934647" w:rsidRPr="008A22F1" w14:paraId="35D40726" w14:textId="77777777" w:rsidTr="005A602D">
        <w:trPr>
          <w:trHeight w:val="280"/>
          <w:jc w:val="center"/>
        </w:trPr>
        <w:tc>
          <w:tcPr>
            <w:tcW w:w="704" w:type="dxa"/>
            <w:noWrap/>
            <w:vAlign w:val="center"/>
          </w:tcPr>
          <w:p w14:paraId="68B01D2B" w14:textId="77777777" w:rsidR="00934647" w:rsidRPr="001B0946" w:rsidRDefault="00934647" w:rsidP="00934647">
            <w:pPr>
              <w:ind w:firstLineChars="0" w:firstLine="0"/>
              <w:rPr>
                <w:rFonts w:asciiTheme="minorEastAsia" w:hAnsiTheme="minorEastAsia" w:hint="eastAsia"/>
                <w:sz w:val="18"/>
                <w:szCs w:val="18"/>
              </w:rPr>
            </w:pPr>
            <w:r>
              <w:rPr>
                <w:rFonts w:asciiTheme="minorEastAsia" w:hAnsiTheme="minorEastAsia"/>
                <w:sz w:val="18"/>
              </w:rPr>
              <w:t>I21</w:t>
            </w:r>
          </w:p>
        </w:tc>
        <w:tc>
          <w:tcPr>
            <w:tcW w:w="1559" w:type="dxa"/>
            <w:noWrap/>
            <w:vAlign w:val="center"/>
          </w:tcPr>
          <w:p w14:paraId="475BD775" w14:textId="0CC3870D" w:rsidR="00934647" w:rsidRPr="004E4C13" w:rsidRDefault="00934647" w:rsidP="00934647">
            <w:pPr>
              <w:ind w:firstLineChars="0" w:firstLine="0"/>
              <w:rPr>
                <w:color w:val="000000"/>
                <w:sz w:val="18"/>
                <w:szCs w:val="18"/>
              </w:rPr>
            </w:pPr>
            <w:proofErr w:type="spellStart"/>
            <w:r>
              <w:rPr>
                <w:color w:val="000000"/>
                <w:sz w:val="18"/>
              </w:rPr>
              <w:t>C</w:t>
            </w:r>
            <w:r>
              <w:rPr>
                <w:rFonts w:hint="eastAsia"/>
                <w:color w:val="000000"/>
                <w:sz w:val="18"/>
              </w:rPr>
              <w:t>lamy</w:t>
            </w:r>
            <w:proofErr w:type="spellEnd"/>
            <w:r>
              <w:rPr>
                <w:rFonts w:hint="eastAsia"/>
                <w:color w:val="000000"/>
                <w:sz w:val="18"/>
              </w:rPr>
              <w:t xml:space="preserve"> off </w:t>
            </w:r>
            <w:proofErr w:type="spellStart"/>
            <w:r>
              <w:rPr>
                <w:rFonts w:hint="eastAsia"/>
                <w:color w:val="000000"/>
                <w:sz w:val="18"/>
              </w:rPr>
              <w:t>Rdy</w:t>
            </w:r>
            <w:proofErr w:type="spellEnd"/>
          </w:p>
        </w:tc>
        <w:tc>
          <w:tcPr>
            <w:tcW w:w="3686" w:type="dxa"/>
            <w:vAlign w:val="center"/>
          </w:tcPr>
          <w:p w14:paraId="29657F5E" w14:textId="26DA8FDE" w:rsidR="00934647" w:rsidRPr="004E4C13" w:rsidRDefault="00934647" w:rsidP="00934647">
            <w:pPr>
              <w:ind w:firstLineChars="0" w:firstLine="0"/>
              <w:rPr>
                <w:color w:val="000000"/>
                <w:sz w:val="18"/>
                <w:szCs w:val="18"/>
              </w:rPr>
            </w:pPr>
            <w:r>
              <w:rPr>
                <w:color w:val="000000"/>
                <w:sz w:val="18"/>
              </w:rPr>
              <w:t xml:space="preserve">Detection input for </w:t>
            </w:r>
            <w:r w:rsidR="002C74B7" w:rsidRPr="002C74B7">
              <w:rPr>
                <w:rFonts w:hint="eastAsia"/>
                <w:color w:val="000000"/>
                <w:sz w:val="18"/>
              </w:rPr>
              <w:t>unclamp</w:t>
            </w:r>
            <w:r>
              <w:rPr>
                <w:color w:val="000000"/>
                <w:sz w:val="18"/>
              </w:rPr>
              <w:t xml:space="preserve"> bags in place</w:t>
            </w:r>
          </w:p>
        </w:tc>
      </w:tr>
      <w:tr w:rsidR="00934647" w:rsidRPr="008A22F1" w14:paraId="64F6ADF2" w14:textId="77777777" w:rsidTr="005A602D">
        <w:trPr>
          <w:trHeight w:val="280"/>
          <w:jc w:val="center"/>
        </w:trPr>
        <w:tc>
          <w:tcPr>
            <w:tcW w:w="704" w:type="dxa"/>
            <w:noWrap/>
            <w:vAlign w:val="center"/>
          </w:tcPr>
          <w:p w14:paraId="22231A05" w14:textId="77777777" w:rsidR="00934647" w:rsidRPr="008A22F1" w:rsidRDefault="00934647" w:rsidP="00934647">
            <w:pPr>
              <w:ind w:firstLineChars="0" w:firstLine="0"/>
              <w:rPr>
                <w:rFonts w:asciiTheme="minorEastAsia" w:hAnsiTheme="minorEastAsia" w:hint="eastAsia"/>
                <w:sz w:val="18"/>
                <w:szCs w:val="18"/>
              </w:rPr>
            </w:pPr>
            <w:r>
              <w:rPr>
                <w:rFonts w:asciiTheme="minorEastAsia" w:hAnsiTheme="minorEastAsia"/>
                <w:sz w:val="18"/>
              </w:rPr>
              <w:t>I22</w:t>
            </w:r>
          </w:p>
        </w:tc>
        <w:tc>
          <w:tcPr>
            <w:tcW w:w="1559" w:type="dxa"/>
            <w:noWrap/>
            <w:vAlign w:val="center"/>
          </w:tcPr>
          <w:p w14:paraId="37A9E3CB" w14:textId="26BC7479" w:rsidR="00934647" w:rsidRPr="004E4C13" w:rsidRDefault="00934647" w:rsidP="00934647">
            <w:pPr>
              <w:ind w:firstLineChars="0" w:firstLine="0"/>
              <w:rPr>
                <w:color w:val="000000"/>
                <w:sz w:val="18"/>
                <w:szCs w:val="18"/>
              </w:rPr>
            </w:pPr>
            <w:r>
              <w:rPr>
                <w:color w:val="000000"/>
                <w:sz w:val="18"/>
              </w:rPr>
              <w:t>Material</w:t>
            </w:r>
            <w:r>
              <w:rPr>
                <w:rFonts w:hint="eastAsia"/>
                <w:color w:val="000000"/>
                <w:sz w:val="18"/>
              </w:rPr>
              <w:t xml:space="preserve"> block</w:t>
            </w:r>
          </w:p>
        </w:tc>
        <w:tc>
          <w:tcPr>
            <w:tcW w:w="3686" w:type="dxa"/>
            <w:vAlign w:val="center"/>
          </w:tcPr>
          <w:p w14:paraId="0B94C282" w14:textId="77777777" w:rsidR="00934647" w:rsidRPr="004E4C13" w:rsidRDefault="00934647" w:rsidP="00934647">
            <w:pPr>
              <w:ind w:firstLineChars="0" w:firstLine="0"/>
              <w:rPr>
                <w:color w:val="000000"/>
                <w:sz w:val="18"/>
                <w:szCs w:val="18"/>
              </w:rPr>
            </w:pPr>
            <w:r>
              <w:rPr>
                <w:color w:val="000000"/>
                <w:sz w:val="18"/>
              </w:rPr>
              <w:t>Do not unload when the input is valid</w:t>
            </w:r>
          </w:p>
        </w:tc>
      </w:tr>
      <w:tr w:rsidR="00934647" w:rsidRPr="008A22F1" w14:paraId="6C0F597A" w14:textId="77777777" w:rsidTr="005A602D">
        <w:trPr>
          <w:trHeight w:val="280"/>
          <w:jc w:val="center"/>
        </w:trPr>
        <w:tc>
          <w:tcPr>
            <w:tcW w:w="704" w:type="dxa"/>
            <w:noWrap/>
            <w:vAlign w:val="center"/>
          </w:tcPr>
          <w:p w14:paraId="667C0A02" w14:textId="77777777" w:rsidR="00934647" w:rsidRPr="008A22F1" w:rsidRDefault="00934647" w:rsidP="00934647">
            <w:pPr>
              <w:ind w:firstLineChars="0" w:firstLine="0"/>
              <w:rPr>
                <w:rFonts w:asciiTheme="minorEastAsia" w:hAnsiTheme="minorEastAsia" w:hint="eastAsia"/>
                <w:sz w:val="18"/>
                <w:szCs w:val="18"/>
              </w:rPr>
            </w:pPr>
            <w:r>
              <w:rPr>
                <w:rFonts w:asciiTheme="minorEastAsia" w:hAnsiTheme="minorEastAsia"/>
                <w:sz w:val="18"/>
              </w:rPr>
              <w:t>I23</w:t>
            </w:r>
          </w:p>
        </w:tc>
        <w:tc>
          <w:tcPr>
            <w:tcW w:w="1559" w:type="dxa"/>
            <w:noWrap/>
            <w:vAlign w:val="center"/>
          </w:tcPr>
          <w:p w14:paraId="3F98DA8C" w14:textId="0E3CD1D5" w:rsidR="00934647" w:rsidRPr="004E4C13" w:rsidRDefault="00934647" w:rsidP="00934647">
            <w:pPr>
              <w:ind w:firstLineChars="0" w:firstLine="0"/>
              <w:rPr>
                <w:color w:val="000000"/>
                <w:sz w:val="18"/>
                <w:szCs w:val="18"/>
              </w:rPr>
            </w:pPr>
            <w:proofErr w:type="spellStart"/>
            <w:r>
              <w:rPr>
                <w:rFonts w:hint="eastAsia"/>
                <w:color w:val="000000"/>
                <w:sz w:val="18"/>
              </w:rPr>
              <w:t>TtrMoveBackPlace</w:t>
            </w:r>
            <w:proofErr w:type="spellEnd"/>
          </w:p>
        </w:tc>
        <w:tc>
          <w:tcPr>
            <w:tcW w:w="3686" w:type="dxa"/>
            <w:vAlign w:val="center"/>
          </w:tcPr>
          <w:p w14:paraId="6605154F" w14:textId="008F763E" w:rsidR="00934647" w:rsidRPr="004E4C13" w:rsidRDefault="00934647" w:rsidP="00934647">
            <w:pPr>
              <w:ind w:firstLineChars="0" w:firstLine="0"/>
              <w:rPr>
                <w:color w:val="000000"/>
                <w:sz w:val="18"/>
                <w:szCs w:val="18"/>
              </w:rPr>
            </w:pPr>
            <w:r>
              <w:rPr>
                <w:color w:val="000000"/>
                <w:sz w:val="18"/>
              </w:rPr>
              <w:t>The slider moves</w:t>
            </w:r>
            <w:r>
              <w:rPr>
                <w:rFonts w:hint="eastAsia"/>
                <w:color w:val="000000"/>
                <w:sz w:val="18"/>
              </w:rPr>
              <w:t xml:space="preserve"> </w:t>
            </w:r>
            <w:r>
              <w:rPr>
                <w:rFonts w:asciiTheme="minorEastAsia" w:hAnsiTheme="minorEastAsia"/>
                <w:sz w:val="18"/>
              </w:rPr>
              <w:t>back to the detection input of the position.</w:t>
            </w:r>
          </w:p>
        </w:tc>
      </w:tr>
      <w:tr w:rsidR="00934647" w:rsidRPr="008A22F1" w14:paraId="277D937A" w14:textId="77777777" w:rsidTr="005A602D">
        <w:trPr>
          <w:trHeight w:val="280"/>
          <w:jc w:val="center"/>
        </w:trPr>
        <w:tc>
          <w:tcPr>
            <w:tcW w:w="704" w:type="dxa"/>
            <w:noWrap/>
            <w:vAlign w:val="center"/>
          </w:tcPr>
          <w:p w14:paraId="23E89F19" w14:textId="77777777" w:rsidR="00934647" w:rsidRPr="008A22F1" w:rsidRDefault="00934647" w:rsidP="00934647">
            <w:pPr>
              <w:ind w:firstLineChars="0" w:firstLine="0"/>
              <w:rPr>
                <w:rFonts w:asciiTheme="minorEastAsia" w:hAnsiTheme="minorEastAsia" w:hint="eastAsia"/>
                <w:sz w:val="18"/>
                <w:szCs w:val="18"/>
              </w:rPr>
            </w:pPr>
            <w:r>
              <w:rPr>
                <w:rFonts w:asciiTheme="minorEastAsia" w:hAnsiTheme="minorEastAsia"/>
                <w:sz w:val="18"/>
              </w:rPr>
              <w:t>I24</w:t>
            </w:r>
          </w:p>
        </w:tc>
        <w:tc>
          <w:tcPr>
            <w:tcW w:w="1559" w:type="dxa"/>
            <w:noWrap/>
            <w:vAlign w:val="center"/>
          </w:tcPr>
          <w:p w14:paraId="2E2C4CA3" w14:textId="5BA1DA38" w:rsidR="00934647" w:rsidRPr="004E4C13" w:rsidRDefault="00934647" w:rsidP="00934647">
            <w:pPr>
              <w:ind w:firstLineChars="0" w:firstLine="0"/>
              <w:rPr>
                <w:color w:val="000000"/>
                <w:sz w:val="18"/>
                <w:szCs w:val="18"/>
              </w:rPr>
            </w:pPr>
            <w:proofErr w:type="spellStart"/>
            <w:r>
              <w:rPr>
                <w:rFonts w:hint="eastAsia"/>
                <w:color w:val="000000"/>
                <w:sz w:val="18"/>
              </w:rPr>
              <w:t>TtrMoveoutPlace</w:t>
            </w:r>
            <w:proofErr w:type="spellEnd"/>
          </w:p>
        </w:tc>
        <w:tc>
          <w:tcPr>
            <w:tcW w:w="3686" w:type="dxa"/>
            <w:vAlign w:val="center"/>
          </w:tcPr>
          <w:p w14:paraId="7484D8C9" w14:textId="1AB7DDBA" w:rsidR="00934647" w:rsidRPr="004E4C13" w:rsidRDefault="00934647" w:rsidP="00934647">
            <w:pPr>
              <w:ind w:firstLineChars="0" w:firstLine="0"/>
              <w:rPr>
                <w:color w:val="000000"/>
                <w:sz w:val="18"/>
                <w:szCs w:val="18"/>
              </w:rPr>
            </w:pPr>
            <w:r>
              <w:rPr>
                <w:color w:val="000000"/>
                <w:sz w:val="18"/>
              </w:rPr>
              <w:t>The slider is</w:t>
            </w:r>
            <w:r>
              <w:rPr>
                <w:rFonts w:hint="eastAsia"/>
                <w:color w:val="000000"/>
                <w:sz w:val="18"/>
              </w:rPr>
              <w:t xml:space="preserve"> </w:t>
            </w:r>
            <w:r>
              <w:rPr>
                <w:rFonts w:asciiTheme="minorEastAsia" w:hAnsiTheme="minorEastAsia"/>
                <w:sz w:val="18"/>
              </w:rPr>
              <w:t>moved out of the detection input in place.</w:t>
            </w:r>
          </w:p>
        </w:tc>
      </w:tr>
      <w:tr w:rsidR="00934647" w:rsidRPr="008A22F1" w14:paraId="7936F30F" w14:textId="77777777" w:rsidTr="005A602D">
        <w:trPr>
          <w:trHeight w:val="280"/>
          <w:jc w:val="center"/>
        </w:trPr>
        <w:tc>
          <w:tcPr>
            <w:tcW w:w="704" w:type="dxa"/>
            <w:noWrap/>
            <w:vAlign w:val="center"/>
          </w:tcPr>
          <w:p w14:paraId="178F7DEC" w14:textId="77777777" w:rsidR="00934647" w:rsidRPr="008A22F1" w:rsidRDefault="00934647" w:rsidP="00934647">
            <w:pPr>
              <w:ind w:firstLineChars="0" w:firstLine="0"/>
              <w:rPr>
                <w:rFonts w:asciiTheme="minorEastAsia" w:hAnsiTheme="minorEastAsia" w:hint="eastAsia"/>
                <w:sz w:val="18"/>
                <w:szCs w:val="18"/>
              </w:rPr>
            </w:pPr>
            <w:r>
              <w:rPr>
                <w:rFonts w:asciiTheme="minorEastAsia" w:hAnsiTheme="minorEastAsia"/>
                <w:sz w:val="18"/>
              </w:rPr>
              <w:t>I25</w:t>
            </w:r>
          </w:p>
        </w:tc>
        <w:tc>
          <w:tcPr>
            <w:tcW w:w="1559" w:type="dxa"/>
            <w:noWrap/>
            <w:vAlign w:val="center"/>
          </w:tcPr>
          <w:p w14:paraId="76DE8EF6" w14:textId="34F18073" w:rsidR="00934647" w:rsidRPr="004E4C13" w:rsidRDefault="00934647" w:rsidP="00934647">
            <w:pPr>
              <w:ind w:firstLineChars="0" w:firstLine="0"/>
              <w:rPr>
                <w:color w:val="000000"/>
                <w:sz w:val="18"/>
                <w:szCs w:val="18"/>
              </w:rPr>
            </w:pPr>
            <w:proofErr w:type="spellStart"/>
            <w:r>
              <w:rPr>
                <w:rFonts w:hint="eastAsia"/>
                <w:color w:val="000000"/>
                <w:sz w:val="18"/>
              </w:rPr>
              <w:t>TtrClampOffPlace</w:t>
            </w:r>
            <w:proofErr w:type="spellEnd"/>
          </w:p>
        </w:tc>
        <w:tc>
          <w:tcPr>
            <w:tcW w:w="3686" w:type="dxa"/>
            <w:vAlign w:val="center"/>
          </w:tcPr>
          <w:p w14:paraId="531F7777" w14:textId="5C49E554" w:rsidR="00934647" w:rsidRPr="004E4C13" w:rsidRDefault="00934647" w:rsidP="00934647">
            <w:pPr>
              <w:ind w:firstLineChars="0" w:firstLine="0"/>
              <w:rPr>
                <w:color w:val="000000"/>
                <w:sz w:val="18"/>
                <w:szCs w:val="18"/>
              </w:rPr>
            </w:pPr>
            <w:r>
              <w:rPr>
                <w:rFonts w:asciiTheme="minorEastAsia" w:hAnsiTheme="minorEastAsia"/>
                <w:sz w:val="18"/>
              </w:rPr>
              <w:t xml:space="preserve">Detection input for pulling </w:t>
            </w:r>
            <w:r w:rsidR="002C74B7" w:rsidRPr="002C74B7">
              <w:rPr>
                <w:rFonts w:asciiTheme="minorEastAsia" w:hAnsiTheme="minorEastAsia" w:hint="eastAsia"/>
                <w:sz w:val="18"/>
              </w:rPr>
              <w:t>unclamp</w:t>
            </w:r>
            <w:r>
              <w:rPr>
                <w:rFonts w:asciiTheme="minorEastAsia" w:hAnsiTheme="minorEastAsia"/>
                <w:sz w:val="18"/>
              </w:rPr>
              <w:t xml:space="preserve"> bags into place.</w:t>
            </w:r>
          </w:p>
        </w:tc>
      </w:tr>
      <w:tr w:rsidR="00934647" w:rsidRPr="008A22F1" w14:paraId="21886D75" w14:textId="77777777" w:rsidTr="005A602D">
        <w:trPr>
          <w:trHeight w:val="280"/>
          <w:jc w:val="center"/>
        </w:trPr>
        <w:tc>
          <w:tcPr>
            <w:tcW w:w="704" w:type="dxa"/>
            <w:noWrap/>
            <w:vAlign w:val="center"/>
          </w:tcPr>
          <w:p w14:paraId="4C1776B1" w14:textId="77777777" w:rsidR="00934647" w:rsidRPr="008A22F1" w:rsidRDefault="00934647" w:rsidP="00934647">
            <w:pPr>
              <w:ind w:firstLineChars="0" w:firstLine="0"/>
              <w:rPr>
                <w:rFonts w:asciiTheme="minorEastAsia" w:hAnsiTheme="minorEastAsia" w:hint="eastAsia"/>
                <w:sz w:val="18"/>
                <w:szCs w:val="18"/>
              </w:rPr>
            </w:pPr>
            <w:r>
              <w:rPr>
                <w:rFonts w:asciiTheme="minorEastAsia" w:hAnsiTheme="minorEastAsia"/>
                <w:sz w:val="18"/>
              </w:rPr>
              <w:t>I26</w:t>
            </w:r>
          </w:p>
        </w:tc>
        <w:tc>
          <w:tcPr>
            <w:tcW w:w="1559" w:type="dxa"/>
            <w:noWrap/>
            <w:vAlign w:val="center"/>
          </w:tcPr>
          <w:p w14:paraId="3B314209" w14:textId="58807B53" w:rsidR="00934647" w:rsidRPr="004E4C13" w:rsidRDefault="00934647" w:rsidP="00934647">
            <w:pPr>
              <w:ind w:firstLineChars="0" w:firstLine="0"/>
              <w:rPr>
                <w:color w:val="000000"/>
                <w:sz w:val="18"/>
                <w:szCs w:val="18"/>
              </w:rPr>
            </w:pPr>
            <w:r>
              <w:rPr>
                <w:color w:val="000000"/>
                <w:sz w:val="18"/>
              </w:rPr>
              <w:t>T</w:t>
            </w:r>
            <w:r>
              <w:rPr>
                <w:rFonts w:hint="eastAsia"/>
                <w:color w:val="000000"/>
                <w:sz w:val="18"/>
              </w:rPr>
              <w:t>ractor close</w:t>
            </w:r>
          </w:p>
        </w:tc>
        <w:tc>
          <w:tcPr>
            <w:tcW w:w="3686" w:type="dxa"/>
            <w:vAlign w:val="center"/>
          </w:tcPr>
          <w:p w14:paraId="6BBF3606" w14:textId="77777777" w:rsidR="00934647" w:rsidRPr="004E4C13" w:rsidRDefault="00934647" w:rsidP="00934647">
            <w:pPr>
              <w:ind w:firstLineChars="0" w:firstLine="0"/>
              <w:rPr>
                <w:color w:val="000000"/>
                <w:sz w:val="18"/>
                <w:szCs w:val="18"/>
              </w:rPr>
            </w:pPr>
            <w:r>
              <w:rPr>
                <w:color w:val="000000"/>
                <w:sz w:val="18"/>
              </w:rPr>
              <w:t>Turn off the traction machine function when the input is valid</w:t>
            </w:r>
          </w:p>
        </w:tc>
      </w:tr>
      <w:tr w:rsidR="00934647" w:rsidRPr="008A22F1" w14:paraId="7256B1FE" w14:textId="77777777" w:rsidTr="005A602D">
        <w:trPr>
          <w:trHeight w:val="280"/>
          <w:jc w:val="center"/>
        </w:trPr>
        <w:tc>
          <w:tcPr>
            <w:tcW w:w="704" w:type="dxa"/>
            <w:noWrap/>
            <w:vAlign w:val="center"/>
          </w:tcPr>
          <w:p w14:paraId="09DBDCED" w14:textId="77777777" w:rsidR="00934647" w:rsidRPr="008A22F1" w:rsidRDefault="00934647" w:rsidP="00934647">
            <w:pPr>
              <w:ind w:firstLineChars="0" w:firstLine="0"/>
              <w:rPr>
                <w:rFonts w:asciiTheme="minorEastAsia" w:hAnsiTheme="minorEastAsia" w:hint="eastAsia"/>
                <w:sz w:val="18"/>
                <w:szCs w:val="18"/>
              </w:rPr>
            </w:pPr>
            <w:r>
              <w:rPr>
                <w:rFonts w:asciiTheme="minorEastAsia" w:hAnsiTheme="minorEastAsia"/>
                <w:sz w:val="18"/>
              </w:rPr>
              <w:t>I27</w:t>
            </w:r>
          </w:p>
        </w:tc>
        <w:tc>
          <w:tcPr>
            <w:tcW w:w="1559" w:type="dxa"/>
            <w:noWrap/>
            <w:vAlign w:val="center"/>
          </w:tcPr>
          <w:p w14:paraId="52B72525" w14:textId="591AC0A6" w:rsidR="00934647" w:rsidRPr="004E4C13" w:rsidRDefault="00934647" w:rsidP="00934647">
            <w:pPr>
              <w:ind w:firstLineChars="0" w:firstLine="0"/>
              <w:rPr>
                <w:color w:val="000000"/>
                <w:sz w:val="18"/>
                <w:szCs w:val="18"/>
              </w:rPr>
            </w:pPr>
            <w:r>
              <w:rPr>
                <w:color w:val="000000"/>
                <w:sz w:val="18"/>
              </w:rPr>
              <w:t>L</w:t>
            </w:r>
            <w:r>
              <w:rPr>
                <w:rFonts w:hint="eastAsia"/>
                <w:color w:val="000000"/>
                <w:sz w:val="18"/>
              </w:rPr>
              <w:t xml:space="preserve">ogic program </w:t>
            </w:r>
            <w:proofErr w:type="gramStart"/>
            <w:r>
              <w:rPr>
                <w:rFonts w:hint="eastAsia"/>
                <w:color w:val="000000"/>
                <w:sz w:val="18"/>
              </w:rPr>
              <w:t>In</w:t>
            </w:r>
            <w:proofErr w:type="gramEnd"/>
          </w:p>
        </w:tc>
        <w:tc>
          <w:tcPr>
            <w:tcW w:w="3686" w:type="dxa"/>
            <w:vAlign w:val="center"/>
          </w:tcPr>
          <w:p w14:paraId="5718ED5B" w14:textId="77777777" w:rsidR="00934647" w:rsidRPr="004E4C13" w:rsidRDefault="00934647" w:rsidP="00934647">
            <w:pPr>
              <w:ind w:firstLineChars="0" w:firstLine="0"/>
              <w:rPr>
                <w:color w:val="000000"/>
                <w:sz w:val="18"/>
                <w:szCs w:val="18"/>
              </w:rPr>
            </w:pPr>
            <w:r>
              <w:rPr>
                <w:color w:val="000000"/>
                <w:sz w:val="18"/>
              </w:rPr>
              <w:t>Backup function, temporarily invalid</w:t>
            </w:r>
          </w:p>
        </w:tc>
      </w:tr>
    </w:tbl>
    <w:p w14:paraId="02F759BC" w14:textId="19EFD7DD" w:rsidR="00946B7D" w:rsidRPr="00FF1D30" w:rsidRDefault="00946B7D" w:rsidP="00C42B44">
      <w:pPr>
        <w:pStyle w:val="3"/>
      </w:pPr>
      <w:bookmarkStart w:id="55" w:name="_Toc221090462"/>
      <w:r>
        <w:lastRenderedPageBreak/>
        <w:t>Output definition</w:t>
      </w:r>
      <w:bookmarkEnd w:id="55"/>
    </w:p>
    <w:p w14:paraId="663A2988" w14:textId="77777777" w:rsidR="00946B7D" w:rsidRDefault="00946B7D" w:rsidP="00452441">
      <w:pPr>
        <w:ind w:firstLine="420"/>
        <w:jc w:val="left"/>
      </w:pPr>
      <w:r>
        <w:t>Click the corresponding output switch quantity editing box, and the output switch quantity function selection interface will pop up, as shown in the following figure:</w:t>
      </w:r>
    </w:p>
    <w:p w14:paraId="18D14C83" w14:textId="2A108641" w:rsidR="00A668AE" w:rsidRDefault="00A668AE" w:rsidP="0039232C">
      <w:pPr>
        <w:ind w:firstLineChars="0" w:firstLine="0"/>
        <w:jc w:val="center"/>
      </w:pPr>
      <w:r>
        <w:rPr>
          <w:noProof/>
        </w:rPr>
        <w:drawing>
          <wp:inline distT="0" distB="0" distL="0" distR="0" wp14:anchorId="4EA62E2C" wp14:editId="0B2831EB">
            <wp:extent cx="3481335" cy="2088000"/>
            <wp:effectExtent l="0" t="0" r="0" b="0"/>
            <wp:docPr id="145366126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6"/>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p w14:paraId="60583500" w14:textId="77777777" w:rsidR="00946B7D" w:rsidRPr="00FF1D30" w:rsidRDefault="00946B7D" w:rsidP="00946B7D">
      <w:pPr>
        <w:ind w:firstLineChars="236" w:firstLine="496"/>
        <w:jc w:val="left"/>
        <w:rPr>
          <w:rFonts w:ascii="宋体" w:hAnsi="宋体" w:hint="eastAsia"/>
          <w:sz w:val="18"/>
          <w:szCs w:val="21"/>
        </w:rPr>
      </w:pPr>
      <w:r>
        <w:rPr>
          <w:rFonts w:asciiTheme="minorEastAsia" w:hAnsiTheme="minorEastAsia"/>
        </w:rPr>
        <w:t>The list of selectable functions for switch output is as follows:</w:t>
      </w:r>
    </w:p>
    <w:tbl>
      <w:tblPr>
        <w:tblStyle w:val="a8"/>
        <w:tblpPr w:leftFromText="180" w:rightFromText="180" w:vertAnchor="text" w:tblpXSpec="center" w:tblpY="1"/>
        <w:tblOverlap w:val="never"/>
        <w:tblW w:w="5949" w:type="dxa"/>
        <w:tblLook w:val="04A0" w:firstRow="1" w:lastRow="0" w:firstColumn="1" w:lastColumn="0" w:noHBand="0" w:noVBand="1"/>
      </w:tblPr>
      <w:tblGrid>
        <w:gridCol w:w="815"/>
        <w:gridCol w:w="1105"/>
        <w:gridCol w:w="4029"/>
      </w:tblGrid>
      <w:tr w:rsidR="00946B7D" w:rsidRPr="004F55AA" w14:paraId="6D2D3297" w14:textId="77777777" w:rsidTr="005A602D">
        <w:trPr>
          <w:trHeight w:val="280"/>
        </w:trPr>
        <w:tc>
          <w:tcPr>
            <w:tcW w:w="704" w:type="dxa"/>
            <w:noWrap/>
            <w:vAlign w:val="center"/>
          </w:tcPr>
          <w:p w14:paraId="32F635BD" w14:textId="6294BAFA" w:rsidR="00946B7D" w:rsidRPr="004F55AA" w:rsidRDefault="00946B7D" w:rsidP="005A602D">
            <w:pPr>
              <w:ind w:firstLineChars="0" w:firstLine="0"/>
              <w:jc w:val="center"/>
              <w:rPr>
                <w:rFonts w:ascii="等线" w:eastAsia="等线" w:hAnsi="等线" w:hint="eastAsia"/>
                <w:sz w:val="16"/>
                <w:szCs w:val="16"/>
              </w:rPr>
            </w:pPr>
            <w:r>
              <w:rPr>
                <w:rFonts w:ascii="等线" w:hAnsi="等线"/>
                <w:b/>
                <w:sz w:val="16"/>
              </w:rPr>
              <w:t>Number</w:t>
            </w:r>
          </w:p>
        </w:tc>
        <w:tc>
          <w:tcPr>
            <w:tcW w:w="1105" w:type="dxa"/>
            <w:noWrap/>
            <w:vAlign w:val="center"/>
          </w:tcPr>
          <w:p w14:paraId="2A786D5A" w14:textId="1C0CDA2E" w:rsidR="00946B7D" w:rsidRPr="004F55AA" w:rsidRDefault="00946B7D" w:rsidP="005A602D">
            <w:pPr>
              <w:ind w:firstLineChars="0" w:firstLine="0"/>
              <w:jc w:val="center"/>
              <w:rPr>
                <w:rFonts w:ascii="等线" w:eastAsia="等线" w:hAnsi="等线" w:hint="eastAsia"/>
                <w:sz w:val="16"/>
                <w:szCs w:val="16"/>
              </w:rPr>
            </w:pPr>
            <w:r>
              <w:rPr>
                <w:rFonts w:ascii="等线" w:hAnsi="等线"/>
                <w:b/>
                <w:sz w:val="16"/>
              </w:rPr>
              <w:t xml:space="preserve">Function </w:t>
            </w:r>
          </w:p>
        </w:tc>
        <w:tc>
          <w:tcPr>
            <w:tcW w:w="4140" w:type="dxa"/>
            <w:vAlign w:val="center"/>
          </w:tcPr>
          <w:p w14:paraId="6907D96E" w14:textId="77777777" w:rsidR="00946B7D" w:rsidRPr="004F55AA" w:rsidRDefault="00946B7D" w:rsidP="005A602D">
            <w:pPr>
              <w:ind w:firstLineChars="0" w:firstLine="0"/>
              <w:jc w:val="center"/>
              <w:rPr>
                <w:rFonts w:ascii="等线" w:eastAsia="等线" w:hAnsi="等线" w:hint="eastAsia"/>
                <w:b/>
                <w:bCs/>
                <w:sz w:val="16"/>
                <w:szCs w:val="16"/>
              </w:rPr>
            </w:pPr>
            <w:r>
              <w:rPr>
                <w:rFonts w:ascii="等线" w:hAnsi="等线"/>
                <w:b/>
                <w:sz w:val="16"/>
              </w:rPr>
              <w:t>Description</w:t>
            </w:r>
          </w:p>
        </w:tc>
      </w:tr>
      <w:tr w:rsidR="00946B7D" w:rsidRPr="00830777" w14:paraId="7473ED16" w14:textId="77777777" w:rsidTr="005A602D">
        <w:trPr>
          <w:trHeight w:val="280"/>
        </w:trPr>
        <w:tc>
          <w:tcPr>
            <w:tcW w:w="704" w:type="dxa"/>
            <w:noWrap/>
            <w:vAlign w:val="center"/>
            <w:hideMark/>
          </w:tcPr>
          <w:p w14:paraId="79FABEB1"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Q0</w:t>
            </w:r>
          </w:p>
        </w:tc>
        <w:tc>
          <w:tcPr>
            <w:tcW w:w="1105" w:type="dxa"/>
            <w:noWrap/>
            <w:vAlign w:val="center"/>
            <w:hideMark/>
          </w:tcPr>
          <w:p w14:paraId="2372859D" w14:textId="591B4578" w:rsidR="00946B7D" w:rsidRPr="00EB6E6F" w:rsidRDefault="00934647" w:rsidP="005A602D">
            <w:pPr>
              <w:ind w:firstLineChars="0" w:firstLine="0"/>
              <w:jc w:val="center"/>
              <w:rPr>
                <w:rFonts w:asciiTheme="minorEastAsia" w:hAnsiTheme="minorEastAsia" w:hint="eastAsia"/>
                <w:sz w:val="18"/>
                <w:szCs w:val="18"/>
              </w:rPr>
            </w:pPr>
            <w:r>
              <w:rPr>
                <w:rFonts w:hint="eastAsia"/>
                <w:sz w:val="18"/>
              </w:rPr>
              <w:t>NC</w:t>
            </w:r>
          </w:p>
        </w:tc>
        <w:tc>
          <w:tcPr>
            <w:tcW w:w="4140" w:type="dxa"/>
            <w:vAlign w:val="center"/>
          </w:tcPr>
          <w:p w14:paraId="7B7C8E81" w14:textId="77777777" w:rsidR="00946B7D" w:rsidRPr="00830777"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No function definition.</w:t>
            </w:r>
          </w:p>
        </w:tc>
      </w:tr>
      <w:tr w:rsidR="00946B7D" w:rsidRPr="00830777" w14:paraId="0100CFD7" w14:textId="77777777" w:rsidTr="005A602D">
        <w:trPr>
          <w:trHeight w:val="280"/>
        </w:trPr>
        <w:tc>
          <w:tcPr>
            <w:tcW w:w="704" w:type="dxa"/>
            <w:noWrap/>
            <w:vAlign w:val="center"/>
            <w:hideMark/>
          </w:tcPr>
          <w:p w14:paraId="1E5B5982"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Q1</w:t>
            </w:r>
          </w:p>
        </w:tc>
        <w:tc>
          <w:tcPr>
            <w:tcW w:w="1105" w:type="dxa"/>
            <w:noWrap/>
            <w:vAlign w:val="center"/>
            <w:hideMark/>
          </w:tcPr>
          <w:p w14:paraId="31859516" w14:textId="53140BE1" w:rsidR="00946B7D" w:rsidRPr="00EB6E6F" w:rsidRDefault="00934647" w:rsidP="005A602D">
            <w:pPr>
              <w:ind w:firstLineChars="0" w:firstLine="0"/>
              <w:jc w:val="center"/>
              <w:rPr>
                <w:rFonts w:asciiTheme="minorEastAsia" w:hAnsiTheme="minorEastAsia" w:hint="eastAsia"/>
                <w:sz w:val="18"/>
                <w:szCs w:val="18"/>
              </w:rPr>
            </w:pPr>
            <w:r>
              <w:rPr>
                <w:sz w:val="18"/>
              </w:rPr>
              <w:t>R</w:t>
            </w:r>
            <w:r>
              <w:rPr>
                <w:rFonts w:hint="eastAsia"/>
                <w:sz w:val="18"/>
              </w:rPr>
              <w:t xml:space="preserve">unning </w:t>
            </w:r>
          </w:p>
        </w:tc>
        <w:tc>
          <w:tcPr>
            <w:tcW w:w="4140" w:type="dxa"/>
            <w:vAlign w:val="center"/>
          </w:tcPr>
          <w:p w14:paraId="6CB5440E" w14:textId="77777777" w:rsidR="00946B7D" w:rsidRPr="00830777"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The output is valid when in operation.</w:t>
            </w:r>
          </w:p>
        </w:tc>
      </w:tr>
      <w:tr w:rsidR="00946B7D" w:rsidRPr="00830777" w14:paraId="6936D51F" w14:textId="77777777" w:rsidTr="005A602D">
        <w:trPr>
          <w:trHeight w:val="280"/>
        </w:trPr>
        <w:tc>
          <w:tcPr>
            <w:tcW w:w="704" w:type="dxa"/>
            <w:noWrap/>
            <w:vAlign w:val="center"/>
            <w:hideMark/>
          </w:tcPr>
          <w:p w14:paraId="17321D3C"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Q2</w:t>
            </w:r>
          </w:p>
        </w:tc>
        <w:tc>
          <w:tcPr>
            <w:tcW w:w="1105" w:type="dxa"/>
            <w:noWrap/>
            <w:vAlign w:val="center"/>
            <w:hideMark/>
          </w:tcPr>
          <w:p w14:paraId="78984E20" w14:textId="77777777" w:rsidR="00946B7D" w:rsidRPr="00EB6E6F" w:rsidRDefault="00946B7D" w:rsidP="005A602D">
            <w:pPr>
              <w:ind w:firstLineChars="0" w:firstLine="0"/>
              <w:jc w:val="center"/>
              <w:rPr>
                <w:rFonts w:asciiTheme="minorEastAsia" w:hAnsiTheme="minorEastAsia" w:hint="eastAsia"/>
                <w:sz w:val="18"/>
                <w:szCs w:val="18"/>
              </w:rPr>
            </w:pPr>
            <w:r>
              <w:rPr>
                <w:sz w:val="18"/>
              </w:rPr>
              <w:t>Stop</w:t>
            </w:r>
          </w:p>
        </w:tc>
        <w:tc>
          <w:tcPr>
            <w:tcW w:w="4140" w:type="dxa"/>
            <w:vAlign w:val="center"/>
          </w:tcPr>
          <w:p w14:paraId="05FA2A56" w14:textId="77777777" w:rsidR="00946B7D" w:rsidRPr="00830777"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The output is valid when in the stopped state.</w:t>
            </w:r>
          </w:p>
        </w:tc>
      </w:tr>
      <w:tr w:rsidR="00946B7D" w:rsidRPr="00830777" w14:paraId="0C27C314" w14:textId="77777777" w:rsidTr="005A602D">
        <w:trPr>
          <w:trHeight w:val="280"/>
        </w:trPr>
        <w:tc>
          <w:tcPr>
            <w:tcW w:w="704" w:type="dxa"/>
            <w:noWrap/>
            <w:vAlign w:val="center"/>
            <w:hideMark/>
          </w:tcPr>
          <w:p w14:paraId="779AE2B8"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Q3</w:t>
            </w:r>
          </w:p>
        </w:tc>
        <w:tc>
          <w:tcPr>
            <w:tcW w:w="1105" w:type="dxa"/>
            <w:noWrap/>
            <w:vAlign w:val="center"/>
            <w:hideMark/>
          </w:tcPr>
          <w:p w14:paraId="0BF8B298" w14:textId="50558E3D" w:rsidR="00946B7D" w:rsidRPr="00EB6E6F" w:rsidRDefault="00934647" w:rsidP="005A602D">
            <w:pPr>
              <w:ind w:firstLineChars="0" w:firstLine="0"/>
              <w:jc w:val="center"/>
              <w:rPr>
                <w:rFonts w:asciiTheme="minorEastAsia" w:hAnsiTheme="minorEastAsia" w:hint="eastAsia"/>
                <w:sz w:val="18"/>
                <w:szCs w:val="18"/>
              </w:rPr>
            </w:pPr>
            <w:r>
              <w:rPr>
                <w:sz w:val="18"/>
              </w:rPr>
              <w:t>F</w:t>
            </w:r>
            <w:r>
              <w:rPr>
                <w:rFonts w:hint="eastAsia"/>
                <w:sz w:val="18"/>
              </w:rPr>
              <w:t>ast</w:t>
            </w:r>
          </w:p>
        </w:tc>
        <w:tc>
          <w:tcPr>
            <w:tcW w:w="4140" w:type="dxa"/>
            <w:vAlign w:val="center"/>
          </w:tcPr>
          <w:p w14:paraId="5EE82D89" w14:textId="77777777" w:rsidR="00946B7D" w:rsidRPr="00830777"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Rapid feeding control signal.</w:t>
            </w:r>
          </w:p>
        </w:tc>
      </w:tr>
      <w:tr w:rsidR="00946B7D" w:rsidRPr="00830777" w14:paraId="375D3C7F" w14:textId="77777777" w:rsidTr="005A602D">
        <w:trPr>
          <w:trHeight w:val="280"/>
        </w:trPr>
        <w:tc>
          <w:tcPr>
            <w:tcW w:w="704" w:type="dxa"/>
            <w:noWrap/>
            <w:vAlign w:val="center"/>
            <w:hideMark/>
          </w:tcPr>
          <w:p w14:paraId="6C7395BA"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Q4</w:t>
            </w:r>
          </w:p>
        </w:tc>
        <w:tc>
          <w:tcPr>
            <w:tcW w:w="1105" w:type="dxa"/>
            <w:noWrap/>
            <w:vAlign w:val="center"/>
            <w:hideMark/>
          </w:tcPr>
          <w:p w14:paraId="2943FB01" w14:textId="01A1CB43" w:rsidR="00946B7D" w:rsidRPr="00EB6E6F" w:rsidRDefault="00934647" w:rsidP="005A602D">
            <w:pPr>
              <w:ind w:firstLineChars="0" w:firstLine="0"/>
              <w:jc w:val="center"/>
              <w:rPr>
                <w:rFonts w:asciiTheme="minorEastAsia" w:hAnsiTheme="minorEastAsia" w:hint="eastAsia"/>
                <w:sz w:val="18"/>
                <w:szCs w:val="18"/>
              </w:rPr>
            </w:pPr>
            <w:r>
              <w:rPr>
                <w:sz w:val="18"/>
              </w:rPr>
              <w:t>M</w:t>
            </w:r>
            <w:r>
              <w:rPr>
                <w:rFonts w:hint="eastAsia"/>
                <w:sz w:val="18"/>
              </w:rPr>
              <w:t>id</w:t>
            </w:r>
          </w:p>
        </w:tc>
        <w:tc>
          <w:tcPr>
            <w:tcW w:w="4140" w:type="dxa"/>
            <w:vAlign w:val="center"/>
          </w:tcPr>
          <w:p w14:paraId="300127B6" w14:textId="7FF138D0" w:rsidR="00946B7D" w:rsidRPr="00830777" w:rsidRDefault="0050687A" w:rsidP="005A602D">
            <w:pPr>
              <w:ind w:firstLineChars="0" w:firstLine="0"/>
              <w:jc w:val="left"/>
              <w:rPr>
                <w:rFonts w:asciiTheme="minorEastAsia" w:hAnsiTheme="minorEastAsia" w:hint="eastAsia"/>
                <w:sz w:val="18"/>
                <w:szCs w:val="18"/>
              </w:rPr>
            </w:pPr>
            <w:r>
              <w:rPr>
                <w:rFonts w:asciiTheme="minorEastAsia" w:hAnsiTheme="minorEastAsia"/>
                <w:sz w:val="18"/>
              </w:rPr>
              <w:t>Mid</w:t>
            </w:r>
            <w:r w:rsidR="00946B7D">
              <w:rPr>
                <w:rFonts w:asciiTheme="minorEastAsia" w:hAnsiTheme="minorEastAsia"/>
                <w:sz w:val="18"/>
              </w:rPr>
              <w:t>-speed feeding control signal.</w:t>
            </w:r>
          </w:p>
        </w:tc>
      </w:tr>
      <w:tr w:rsidR="00946B7D" w:rsidRPr="00830777" w14:paraId="2E84B581" w14:textId="77777777" w:rsidTr="005A602D">
        <w:trPr>
          <w:trHeight w:val="280"/>
        </w:trPr>
        <w:tc>
          <w:tcPr>
            <w:tcW w:w="704" w:type="dxa"/>
            <w:noWrap/>
            <w:vAlign w:val="center"/>
            <w:hideMark/>
          </w:tcPr>
          <w:p w14:paraId="0EE6A3A4"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Q5</w:t>
            </w:r>
          </w:p>
        </w:tc>
        <w:tc>
          <w:tcPr>
            <w:tcW w:w="1105" w:type="dxa"/>
            <w:noWrap/>
            <w:vAlign w:val="center"/>
            <w:hideMark/>
          </w:tcPr>
          <w:p w14:paraId="41207357" w14:textId="3E267860" w:rsidR="00946B7D" w:rsidRPr="00EB6E6F" w:rsidRDefault="00934647" w:rsidP="005A602D">
            <w:pPr>
              <w:ind w:firstLineChars="0" w:firstLine="0"/>
              <w:jc w:val="center"/>
              <w:rPr>
                <w:rFonts w:asciiTheme="minorEastAsia" w:hAnsiTheme="minorEastAsia" w:hint="eastAsia"/>
                <w:sz w:val="18"/>
                <w:szCs w:val="18"/>
              </w:rPr>
            </w:pPr>
            <w:r>
              <w:rPr>
                <w:sz w:val="18"/>
              </w:rPr>
              <w:t>S</w:t>
            </w:r>
            <w:r>
              <w:rPr>
                <w:rFonts w:hint="eastAsia"/>
                <w:sz w:val="18"/>
              </w:rPr>
              <w:t>low</w:t>
            </w:r>
          </w:p>
        </w:tc>
        <w:tc>
          <w:tcPr>
            <w:tcW w:w="4140" w:type="dxa"/>
            <w:vAlign w:val="center"/>
          </w:tcPr>
          <w:p w14:paraId="14F5A341" w14:textId="77777777" w:rsidR="00946B7D" w:rsidRPr="00830777"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Slow feeding control signal.</w:t>
            </w:r>
          </w:p>
        </w:tc>
      </w:tr>
      <w:tr w:rsidR="00946B7D" w:rsidRPr="00830777" w14:paraId="53196186" w14:textId="77777777" w:rsidTr="005A602D">
        <w:trPr>
          <w:trHeight w:val="280"/>
        </w:trPr>
        <w:tc>
          <w:tcPr>
            <w:tcW w:w="704" w:type="dxa"/>
            <w:noWrap/>
            <w:vAlign w:val="center"/>
            <w:hideMark/>
          </w:tcPr>
          <w:p w14:paraId="3433D4E1"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Q6</w:t>
            </w:r>
          </w:p>
        </w:tc>
        <w:tc>
          <w:tcPr>
            <w:tcW w:w="1105" w:type="dxa"/>
            <w:noWrap/>
            <w:vAlign w:val="center"/>
            <w:hideMark/>
          </w:tcPr>
          <w:p w14:paraId="437A8C5C" w14:textId="3A2E7D3D" w:rsidR="00946B7D" w:rsidRPr="00EB6E6F" w:rsidRDefault="00946B7D" w:rsidP="005A602D">
            <w:pPr>
              <w:ind w:firstLineChars="0" w:firstLine="0"/>
              <w:jc w:val="center"/>
              <w:rPr>
                <w:rFonts w:asciiTheme="minorEastAsia" w:hAnsiTheme="minorEastAsia" w:hint="eastAsia"/>
                <w:sz w:val="18"/>
                <w:szCs w:val="18"/>
              </w:rPr>
            </w:pPr>
            <w:r>
              <w:rPr>
                <w:sz w:val="18"/>
              </w:rPr>
              <w:t>Fixed</w:t>
            </w:r>
          </w:p>
        </w:tc>
        <w:tc>
          <w:tcPr>
            <w:tcW w:w="4140" w:type="dxa"/>
            <w:vAlign w:val="center"/>
          </w:tcPr>
          <w:p w14:paraId="4F679058" w14:textId="77777777" w:rsidR="00946B7D" w:rsidRPr="00830777"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When the feeding is completed, the output is valid, indicating that the feeding has been completed. The duration can be set with the parameter [4.3.2 Fixed holding Time]. After the fixed holding time ends, the current weight will be recorded as the packaging result of this time.</w:t>
            </w:r>
          </w:p>
        </w:tc>
      </w:tr>
      <w:tr w:rsidR="00946B7D" w:rsidRPr="00830777" w14:paraId="5F3F90B3" w14:textId="77777777" w:rsidTr="005A602D">
        <w:trPr>
          <w:trHeight w:val="280"/>
        </w:trPr>
        <w:tc>
          <w:tcPr>
            <w:tcW w:w="704" w:type="dxa"/>
            <w:noWrap/>
            <w:vAlign w:val="center"/>
            <w:hideMark/>
          </w:tcPr>
          <w:p w14:paraId="0FBF3E8E"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Q7</w:t>
            </w:r>
          </w:p>
        </w:tc>
        <w:tc>
          <w:tcPr>
            <w:tcW w:w="1105" w:type="dxa"/>
            <w:noWrap/>
            <w:vAlign w:val="center"/>
            <w:hideMark/>
          </w:tcPr>
          <w:p w14:paraId="36CF7E24" w14:textId="7EF926DE" w:rsidR="00946B7D" w:rsidRPr="00EB6E6F" w:rsidRDefault="00946B7D" w:rsidP="005A602D">
            <w:pPr>
              <w:ind w:firstLineChars="0" w:firstLine="0"/>
              <w:jc w:val="center"/>
              <w:rPr>
                <w:rFonts w:asciiTheme="minorEastAsia" w:hAnsiTheme="minorEastAsia" w:hint="eastAsia"/>
                <w:sz w:val="18"/>
                <w:szCs w:val="18"/>
              </w:rPr>
            </w:pPr>
            <w:r>
              <w:rPr>
                <w:sz w:val="18"/>
              </w:rPr>
              <w:t>Over</w:t>
            </w:r>
            <w:r w:rsidR="00934647">
              <w:rPr>
                <w:rFonts w:hint="eastAsia"/>
                <w:sz w:val="18"/>
              </w:rPr>
              <w:t>/und</w:t>
            </w:r>
          </w:p>
        </w:tc>
        <w:tc>
          <w:tcPr>
            <w:tcW w:w="4140" w:type="dxa"/>
            <w:vAlign w:val="center"/>
          </w:tcPr>
          <w:p w14:paraId="5126F987" w14:textId="77777777" w:rsidR="00946B7D" w:rsidRPr="00830777"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 xml:space="preserve">The over-limit and under-limit function is enabled. When an over-limit and under-limit </w:t>
            </w:r>
            <w:r>
              <w:rPr>
                <w:rFonts w:asciiTheme="minorEastAsia" w:hAnsiTheme="minorEastAsia"/>
                <w:sz w:val="18"/>
              </w:rPr>
              <w:lastRenderedPageBreak/>
              <w:t>alarm occurs in the feeding result, this output is valid.</w:t>
            </w:r>
          </w:p>
        </w:tc>
      </w:tr>
      <w:tr w:rsidR="00946B7D" w:rsidRPr="00830777" w14:paraId="2C1A5CC9" w14:textId="77777777" w:rsidTr="005A602D">
        <w:trPr>
          <w:trHeight w:val="280"/>
        </w:trPr>
        <w:tc>
          <w:tcPr>
            <w:tcW w:w="704" w:type="dxa"/>
            <w:noWrap/>
            <w:vAlign w:val="center"/>
            <w:hideMark/>
          </w:tcPr>
          <w:p w14:paraId="249F0902"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lastRenderedPageBreak/>
              <w:t>Q8</w:t>
            </w:r>
          </w:p>
        </w:tc>
        <w:tc>
          <w:tcPr>
            <w:tcW w:w="1105" w:type="dxa"/>
            <w:noWrap/>
            <w:vAlign w:val="center"/>
            <w:hideMark/>
          </w:tcPr>
          <w:p w14:paraId="04294D60" w14:textId="49AFF568" w:rsidR="00946B7D" w:rsidRPr="00EB6E6F" w:rsidRDefault="00934647" w:rsidP="005A602D">
            <w:pPr>
              <w:ind w:firstLineChars="0" w:firstLine="0"/>
              <w:jc w:val="center"/>
              <w:rPr>
                <w:rFonts w:asciiTheme="minorEastAsia" w:hAnsiTheme="minorEastAsia" w:hint="eastAsia"/>
                <w:sz w:val="18"/>
                <w:szCs w:val="18"/>
              </w:rPr>
            </w:pPr>
            <w:r>
              <w:rPr>
                <w:rFonts w:hint="eastAsia"/>
                <w:sz w:val="18"/>
              </w:rPr>
              <w:t>Warning</w:t>
            </w:r>
          </w:p>
        </w:tc>
        <w:tc>
          <w:tcPr>
            <w:tcW w:w="4140" w:type="dxa"/>
            <w:vAlign w:val="center"/>
          </w:tcPr>
          <w:p w14:paraId="3F89FF77" w14:textId="77777777" w:rsidR="00946B7D" w:rsidRPr="00830777"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The output is effective when the controller has an alarm.</w:t>
            </w:r>
          </w:p>
        </w:tc>
      </w:tr>
      <w:tr w:rsidR="00946B7D" w:rsidRPr="00830777" w14:paraId="67EEDB28" w14:textId="77777777" w:rsidTr="005A602D">
        <w:trPr>
          <w:trHeight w:val="280"/>
        </w:trPr>
        <w:tc>
          <w:tcPr>
            <w:tcW w:w="704" w:type="dxa"/>
            <w:noWrap/>
            <w:vAlign w:val="center"/>
            <w:hideMark/>
          </w:tcPr>
          <w:p w14:paraId="0A665BB9"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Q9</w:t>
            </w:r>
          </w:p>
        </w:tc>
        <w:tc>
          <w:tcPr>
            <w:tcW w:w="1105" w:type="dxa"/>
            <w:noWrap/>
            <w:vAlign w:val="center"/>
            <w:hideMark/>
          </w:tcPr>
          <w:p w14:paraId="13D96D60" w14:textId="3012A5E5" w:rsidR="00946B7D" w:rsidRPr="00EB6E6F" w:rsidRDefault="00934647" w:rsidP="005A602D">
            <w:pPr>
              <w:ind w:firstLineChars="0" w:firstLine="0"/>
              <w:jc w:val="center"/>
              <w:rPr>
                <w:rFonts w:asciiTheme="minorEastAsia" w:hAnsiTheme="minorEastAsia" w:hint="eastAsia"/>
                <w:sz w:val="18"/>
                <w:szCs w:val="18"/>
              </w:rPr>
            </w:pPr>
            <w:r>
              <w:rPr>
                <w:sz w:val="18"/>
              </w:rPr>
              <w:t>C</w:t>
            </w:r>
            <w:r>
              <w:rPr>
                <w:rFonts w:hint="eastAsia"/>
                <w:sz w:val="18"/>
              </w:rPr>
              <w:t>lamp</w:t>
            </w:r>
          </w:p>
        </w:tc>
        <w:tc>
          <w:tcPr>
            <w:tcW w:w="4140" w:type="dxa"/>
            <w:vAlign w:val="center"/>
          </w:tcPr>
          <w:p w14:paraId="1745B2F3" w14:textId="77777777" w:rsidR="00946B7D" w:rsidRPr="00830777"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Control signal of the bag clamping mechanism: When effective, the bag is clamped; when ineffective, the bag is released.</w:t>
            </w:r>
          </w:p>
        </w:tc>
      </w:tr>
      <w:tr w:rsidR="00946B7D" w:rsidRPr="00830777" w14:paraId="31FDEED6" w14:textId="77777777" w:rsidTr="005A602D">
        <w:trPr>
          <w:trHeight w:val="280"/>
        </w:trPr>
        <w:tc>
          <w:tcPr>
            <w:tcW w:w="704" w:type="dxa"/>
            <w:noWrap/>
            <w:vAlign w:val="center"/>
            <w:hideMark/>
          </w:tcPr>
          <w:p w14:paraId="515A874A"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Q10</w:t>
            </w:r>
          </w:p>
        </w:tc>
        <w:tc>
          <w:tcPr>
            <w:tcW w:w="1105" w:type="dxa"/>
            <w:noWrap/>
            <w:vAlign w:val="center"/>
            <w:hideMark/>
          </w:tcPr>
          <w:p w14:paraId="19050218" w14:textId="41835DF1" w:rsidR="00946B7D" w:rsidRPr="00EB6E6F" w:rsidRDefault="00934647" w:rsidP="005A602D">
            <w:pPr>
              <w:ind w:firstLineChars="0" w:firstLine="0"/>
              <w:jc w:val="center"/>
              <w:rPr>
                <w:rFonts w:asciiTheme="minorEastAsia" w:hAnsiTheme="minorEastAsia" w:hint="eastAsia"/>
                <w:sz w:val="18"/>
                <w:szCs w:val="18"/>
              </w:rPr>
            </w:pPr>
            <w:r>
              <w:rPr>
                <w:sz w:val="18"/>
              </w:rPr>
              <w:t>P</w:t>
            </w:r>
            <w:r>
              <w:rPr>
                <w:rFonts w:hint="eastAsia"/>
                <w:sz w:val="18"/>
              </w:rPr>
              <w:t>atting</w:t>
            </w:r>
          </w:p>
        </w:tc>
        <w:tc>
          <w:tcPr>
            <w:tcW w:w="4140" w:type="dxa"/>
            <w:vAlign w:val="center"/>
          </w:tcPr>
          <w:p w14:paraId="702E0EE2" w14:textId="77777777" w:rsidR="00946B7D" w:rsidRPr="00830777"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Control signal for the bag patting function.</w:t>
            </w:r>
          </w:p>
        </w:tc>
      </w:tr>
      <w:tr w:rsidR="00946B7D" w:rsidRPr="00830777" w14:paraId="41751AAA" w14:textId="77777777" w:rsidTr="005A602D">
        <w:trPr>
          <w:trHeight w:val="280"/>
        </w:trPr>
        <w:tc>
          <w:tcPr>
            <w:tcW w:w="704" w:type="dxa"/>
            <w:noWrap/>
            <w:vAlign w:val="center"/>
            <w:hideMark/>
          </w:tcPr>
          <w:p w14:paraId="75C04F98"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Q11</w:t>
            </w:r>
          </w:p>
        </w:tc>
        <w:tc>
          <w:tcPr>
            <w:tcW w:w="1105" w:type="dxa"/>
            <w:noWrap/>
            <w:vAlign w:val="center"/>
          </w:tcPr>
          <w:p w14:paraId="6DBA81D6" w14:textId="4F01BE68" w:rsidR="00946B7D" w:rsidRPr="00EB6E6F" w:rsidRDefault="00934647" w:rsidP="005A602D">
            <w:pPr>
              <w:ind w:firstLineChars="0" w:firstLine="0"/>
              <w:jc w:val="center"/>
              <w:rPr>
                <w:rFonts w:asciiTheme="minorEastAsia" w:hAnsiTheme="minorEastAsia" w:hint="eastAsia"/>
                <w:sz w:val="18"/>
                <w:szCs w:val="18"/>
              </w:rPr>
            </w:pPr>
            <w:r>
              <w:rPr>
                <w:rFonts w:asciiTheme="minorEastAsia" w:hAnsiTheme="minorEastAsia" w:hint="eastAsia"/>
                <w:sz w:val="18"/>
              </w:rPr>
              <w:t xml:space="preserve">Disc </w:t>
            </w:r>
          </w:p>
        </w:tc>
        <w:tc>
          <w:tcPr>
            <w:tcW w:w="4140" w:type="dxa"/>
            <w:vAlign w:val="center"/>
          </w:tcPr>
          <w:p w14:paraId="2713E641" w14:textId="36F17581" w:rsidR="00946B7D" w:rsidRPr="00830777"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 xml:space="preserve">The </w:t>
            </w:r>
            <w:r w:rsidR="00667C22">
              <w:rPr>
                <w:rFonts w:asciiTheme="minorEastAsia" w:hAnsiTheme="minorEastAsia"/>
                <w:sz w:val="18"/>
              </w:rPr>
              <w:t>Disc</w:t>
            </w:r>
            <w:r>
              <w:rPr>
                <w:rFonts w:asciiTheme="minorEastAsia" w:hAnsiTheme="minorEastAsia"/>
                <w:sz w:val="18"/>
              </w:rPr>
              <w:t xml:space="preserve"> door of the weighing hopper is controlled by a bucket scale mode.</w:t>
            </w:r>
          </w:p>
        </w:tc>
      </w:tr>
      <w:tr w:rsidR="00946B7D" w:rsidRPr="00830777" w14:paraId="41106944" w14:textId="77777777" w:rsidTr="005A602D">
        <w:trPr>
          <w:trHeight w:val="280"/>
        </w:trPr>
        <w:tc>
          <w:tcPr>
            <w:tcW w:w="704" w:type="dxa"/>
            <w:noWrap/>
            <w:vAlign w:val="center"/>
            <w:hideMark/>
          </w:tcPr>
          <w:p w14:paraId="448CB76F"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Q12</w:t>
            </w:r>
          </w:p>
        </w:tc>
        <w:tc>
          <w:tcPr>
            <w:tcW w:w="1105" w:type="dxa"/>
            <w:noWrap/>
            <w:vAlign w:val="center"/>
          </w:tcPr>
          <w:p w14:paraId="656608B2" w14:textId="230220C5" w:rsidR="00946B7D" w:rsidRPr="00EB6E6F" w:rsidRDefault="00934647" w:rsidP="005A602D">
            <w:pPr>
              <w:ind w:firstLineChars="0" w:firstLine="0"/>
              <w:jc w:val="center"/>
              <w:rPr>
                <w:rFonts w:asciiTheme="minorEastAsia" w:hAnsiTheme="minorEastAsia" w:hint="eastAsia"/>
                <w:sz w:val="18"/>
                <w:szCs w:val="18"/>
              </w:rPr>
            </w:pPr>
            <w:r>
              <w:rPr>
                <w:rFonts w:asciiTheme="minorEastAsia" w:hAnsiTheme="minorEastAsia" w:hint="eastAsia"/>
                <w:sz w:val="18"/>
              </w:rPr>
              <w:t>Zero</w:t>
            </w:r>
          </w:p>
        </w:tc>
        <w:tc>
          <w:tcPr>
            <w:tcW w:w="4140" w:type="dxa"/>
            <w:vAlign w:val="center"/>
          </w:tcPr>
          <w:p w14:paraId="166879AC" w14:textId="6C40F97A" w:rsidR="00946B7D" w:rsidRPr="00830777"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 xml:space="preserve">The output is effective when the current weight is lower than the [4.2.9 </w:t>
            </w:r>
            <w:r w:rsidR="00667C22">
              <w:rPr>
                <w:rFonts w:asciiTheme="minorEastAsia" w:hAnsiTheme="minorEastAsia"/>
                <w:sz w:val="18"/>
              </w:rPr>
              <w:t>Disc</w:t>
            </w:r>
            <w:r>
              <w:rPr>
                <w:rFonts w:asciiTheme="minorEastAsia" w:hAnsiTheme="minorEastAsia"/>
                <w:sz w:val="18"/>
              </w:rPr>
              <w:t xml:space="preserve"> zero Zone value].</w:t>
            </w:r>
          </w:p>
        </w:tc>
      </w:tr>
      <w:tr w:rsidR="00946B7D" w:rsidRPr="00830777" w14:paraId="0DE779F0" w14:textId="77777777" w:rsidTr="005A602D">
        <w:trPr>
          <w:trHeight w:val="280"/>
        </w:trPr>
        <w:tc>
          <w:tcPr>
            <w:tcW w:w="704" w:type="dxa"/>
            <w:noWrap/>
            <w:vAlign w:val="center"/>
            <w:hideMark/>
          </w:tcPr>
          <w:p w14:paraId="2DA32EDF"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Q13</w:t>
            </w:r>
          </w:p>
        </w:tc>
        <w:tc>
          <w:tcPr>
            <w:tcW w:w="1105" w:type="dxa"/>
            <w:noWrap/>
            <w:vAlign w:val="center"/>
          </w:tcPr>
          <w:p w14:paraId="6849DA54" w14:textId="4908C656" w:rsidR="00946B7D" w:rsidRPr="004E4C13" w:rsidRDefault="00934647" w:rsidP="005A602D">
            <w:pPr>
              <w:ind w:firstLineChars="0" w:firstLine="0"/>
              <w:rPr>
                <w:color w:val="000000"/>
                <w:sz w:val="18"/>
                <w:szCs w:val="18"/>
              </w:rPr>
            </w:pPr>
            <w:r>
              <w:rPr>
                <w:color w:val="000000"/>
                <w:sz w:val="18"/>
              </w:rPr>
              <w:t>F</w:t>
            </w:r>
            <w:r>
              <w:rPr>
                <w:rFonts w:hint="eastAsia"/>
                <w:color w:val="000000"/>
                <w:sz w:val="18"/>
              </w:rPr>
              <w:t xml:space="preserve">illing </w:t>
            </w:r>
          </w:p>
        </w:tc>
        <w:tc>
          <w:tcPr>
            <w:tcW w:w="4140" w:type="dxa"/>
            <w:vAlign w:val="center"/>
          </w:tcPr>
          <w:p w14:paraId="7449C6FE" w14:textId="77777777" w:rsidR="00946B7D" w:rsidRPr="004E4C13" w:rsidRDefault="00946B7D" w:rsidP="005A602D">
            <w:pPr>
              <w:ind w:firstLineChars="0" w:firstLine="0"/>
              <w:rPr>
                <w:color w:val="000000"/>
                <w:sz w:val="18"/>
                <w:szCs w:val="18"/>
              </w:rPr>
            </w:pPr>
            <w:r>
              <w:rPr>
                <w:color w:val="000000"/>
                <w:sz w:val="18"/>
              </w:rPr>
              <w:t>Feed control output signal.</w:t>
            </w:r>
          </w:p>
          <w:p w14:paraId="4D63EF7D" w14:textId="77777777" w:rsidR="00946B7D" w:rsidRPr="004E4C13" w:rsidRDefault="00946B7D" w:rsidP="005A602D">
            <w:pPr>
              <w:ind w:firstLineChars="0" w:firstLine="0"/>
              <w:rPr>
                <w:color w:val="000000"/>
                <w:sz w:val="18"/>
                <w:szCs w:val="18"/>
              </w:rPr>
            </w:pPr>
            <w:r>
              <w:rPr>
                <w:color w:val="000000"/>
                <w:sz w:val="18"/>
              </w:rPr>
              <w:t>When the signal is valid, start the feeding device to supply materials to the storage hopper.</w:t>
            </w:r>
          </w:p>
        </w:tc>
      </w:tr>
      <w:tr w:rsidR="00946B7D" w:rsidRPr="00830777" w14:paraId="5978B608" w14:textId="77777777" w:rsidTr="005A602D">
        <w:trPr>
          <w:trHeight w:val="280"/>
        </w:trPr>
        <w:tc>
          <w:tcPr>
            <w:tcW w:w="704" w:type="dxa"/>
            <w:noWrap/>
            <w:vAlign w:val="center"/>
            <w:hideMark/>
          </w:tcPr>
          <w:p w14:paraId="043D9268"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Q14</w:t>
            </w:r>
          </w:p>
        </w:tc>
        <w:tc>
          <w:tcPr>
            <w:tcW w:w="1105" w:type="dxa"/>
            <w:noWrap/>
            <w:vAlign w:val="center"/>
          </w:tcPr>
          <w:p w14:paraId="49264552" w14:textId="77777777" w:rsidR="00946B7D" w:rsidRPr="004E4C13" w:rsidRDefault="00946B7D" w:rsidP="005A602D">
            <w:pPr>
              <w:ind w:firstLineChars="0" w:firstLine="0"/>
              <w:rPr>
                <w:color w:val="000000"/>
                <w:sz w:val="18"/>
                <w:szCs w:val="18"/>
              </w:rPr>
            </w:pPr>
            <w:r>
              <w:rPr>
                <w:color w:val="000000"/>
                <w:sz w:val="18"/>
              </w:rPr>
              <w:t>Batch completed</w:t>
            </w:r>
          </w:p>
        </w:tc>
        <w:tc>
          <w:tcPr>
            <w:tcW w:w="4140" w:type="dxa"/>
            <w:vAlign w:val="center"/>
          </w:tcPr>
          <w:p w14:paraId="5C3E34B4" w14:textId="77777777" w:rsidR="00946B7D" w:rsidRPr="002C74B7" w:rsidRDefault="00946B7D" w:rsidP="005A602D">
            <w:pPr>
              <w:ind w:firstLineChars="0" w:firstLine="0"/>
              <w:rPr>
                <w:color w:val="000000"/>
                <w:sz w:val="18"/>
              </w:rPr>
            </w:pPr>
            <w:r>
              <w:rPr>
                <w:color w:val="000000"/>
                <w:sz w:val="18"/>
              </w:rPr>
              <w:t>The signal output becomes valid after the cumulative completion of the set batches.</w:t>
            </w:r>
          </w:p>
        </w:tc>
      </w:tr>
      <w:tr w:rsidR="00946B7D" w:rsidRPr="00830777" w14:paraId="5762BC32" w14:textId="77777777" w:rsidTr="005A602D">
        <w:trPr>
          <w:trHeight w:val="280"/>
        </w:trPr>
        <w:tc>
          <w:tcPr>
            <w:tcW w:w="704" w:type="dxa"/>
            <w:noWrap/>
            <w:vAlign w:val="center"/>
            <w:hideMark/>
          </w:tcPr>
          <w:p w14:paraId="06EC262E"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Q15</w:t>
            </w:r>
          </w:p>
        </w:tc>
        <w:tc>
          <w:tcPr>
            <w:tcW w:w="1105" w:type="dxa"/>
            <w:noWrap/>
            <w:vAlign w:val="center"/>
          </w:tcPr>
          <w:p w14:paraId="2C815AF3" w14:textId="341F9079" w:rsidR="00946B7D" w:rsidRPr="004E4C13" w:rsidRDefault="00934647" w:rsidP="005A602D">
            <w:pPr>
              <w:ind w:firstLineChars="0" w:firstLine="0"/>
              <w:rPr>
                <w:color w:val="000000"/>
                <w:sz w:val="18"/>
                <w:szCs w:val="18"/>
              </w:rPr>
            </w:pPr>
            <w:r>
              <w:rPr>
                <w:color w:val="000000"/>
                <w:sz w:val="18"/>
              </w:rPr>
              <w:t>S</w:t>
            </w:r>
            <w:r>
              <w:rPr>
                <w:rFonts w:hint="eastAsia"/>
                <w:color w:val="000000"/>
                <w:sz w:val="18"/>
              </w:rPr>
              <w:t>tarving</w:t>
            </w:r>
          </w:p>
        </w:tc>
        <w:tc>
          <w:tcPr>
            <w:tcW w:w="4140" w:type="dxa"/>
            <w:vAlign w:val="center"/>
          </w:tcPr>
          <w:p w14:paraId="798AE481" w14:textId="77777777" w:rsidR="00946B7D" w:rsidRPr="002C74B7" w:rsidRDefault="00946B7D" w:rsidP="005A602D">
            <w:pPr>
              <w:ind w:firstLineChars="0" w:firstLine="0"/>
              <w:rPr>
                <w:color w:val="000000"/>
                <w:sz w:val="18"/>
              </w:rPr>
            </w:pPr>
            <w:r>
              <w:rPr>
                <w:color w:val="000000"/>
                <w:sz w:val="18"/>
              </w:rPr>
              <w:t>Output signal for material shortage status.</w:t>
            </w:r>
          </w:p>
          <w:p w14:paraId="606D2CF6" w14:textId="77777777" w:rsidR="00946B7D" w:rsidRPr="002C74B7" w:rsidRDefault="00946B7D" w:rsidP="005A602D">
            <w:pPr>
              <w:ind w:firstLineChars="0" w:firstLine="0"/>
              <w:rPr>
                <w:color w:val="000000"/>
                <w:sz w:val="18"/>
              </w:rPr>
            </w:pPr>
            <w:r>
              <w:rPr>
                <w:color w:val="000000"/>
                <w:sz w:val="18"/>
              </w:rPr>
              <w:t>When the "I11 material level" signal input is invalid, it is in a state of material shortage.</w:t>
            </w:r>
          </w:p>
        </w:tc>
      </w:tr>
      <w:tr w:rsidR="00946B7D" w:rsidRPr="0004277F" w14:paraId="4287FB40" w14:textId="77777777" w:rsidTr="005A602D">
        <w:trPr>
          <w:trHeight w:val="280"/>
        </w:trPr>
        <w:tc>
          <w:tcPr>
            <w:tcW w:w="704" w:type="dxa"/>
            <w:noWrap/>
            <w:vAlign w:val="center"/>
            <w:hideMark/>
          </w:tcPr>
          <w:p w14:paraId="01DABA69"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Q16</w:t>
            </w:r>
          </w:p>
        </w:tc>
        <w:tc>
          <w:tcPr>
            <w:tcW w:w="1105" w:type="dxa"/>
            <w:noWrap/>
            <w:vAlign w:val="center"/>
          </w:tcPr>
          <w:p w14:paraId="3F2E055E" w14:textId="4001211B" w:rsidR="00946B7D" w:rsidRPr="004E4C13" w:rsidRDefault="00934647" w:rsidP="005A602D">
            <w:pPr>
              <w:ind w:firstLineChars="0" w:firstLine="0"/>
              <w:rPr>
                <w:color w:val="000000"/>
                <w:sz w:val="18"/>
                <w:szCs w:val="18"/>
              </w:rPr>
            </w:pPr>
            <w:r>
              <w:rPr>
                <w:color w:val="000000"/>
                <w:sz w:val="18"/>
              </w:rPr>
              <w:t>D</w:t>
            </w:r>
            <w:r>
              <w:rPr>
                <w:rFonts w:hint="eastAsia"/>
                <w:color w:val="000000"/>
                <w:sz w:val="18"/>
              </w:rPr>
              <w:t>isc Hit</w:t>
            </w:r>
          </w:p>
        </w:tc>
        <w:tc>
          <w:tcPr>
            <w:tcW w:w="4140" w:type="dxa"/>
            <w:vAlign w:val="center"/>
          </w:tcPr>
          <w:p w14:paraId="6390BBF8" w14:textId="77777777" w:rsidR="00946B7D" w:rsidRPr="002C74B7" w:rsidRDefault="00946B7D" w:rsidP="005A602D">
            <w:pPr>
              <w:ind w:firstLineChars="0" w:firstLine="0"/>
              <w:rPr>
                <w:color w:val="000000"/>
                <w:sz w:val="18"/>
              </w:rPr>
            </w:pPr>
            <w:r>
              <w:rPr>
                <w:color w:val="000000"/>
                <w:sz w:val="18"/>
              </w:rPr>
              <w:t>Discharge vibration output control signal.</w:t>
            </w:r>
          </w:p>
        </w:tc>
      </w:tr>
      <w:tr w:rsidR="00946B7D" w:rsidRPr="00830777" w14:paraId="412D2EC7" w14:textId="77777777" w:rsidTr="005A602D">
        <w:trPr>
          <w:trHeight w:val="280"/>
        </w:trPr>
        <w:tc>
          <w:tcPr>
            <w:tcW w:w="704" w:type="dxa"/>
            <w:noWrap/>
            <w:vAlign w:val="center"/>
            <w:hideMark/>
          </w:tcPr>
          <w:p w14:paraId="75BE9E23"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Q17</w:t>
            </w:r>
          </w:p>
        </w:tc>
        <w:tc>
          <w:tcPr>
            <w:tcW w:w="1105" w:type="dxa"/>
            <w:noWrap/>
            <w:vAlign w:val="center"/>
          </w:tcPr>
          <w:p w14:paraId="2CC5A764" w14:textId="02857C91" w:rsidR="00946B7D" w:rsidRPr="004E4C13" w:rsidRDefault="00934647" w:rsidP="005A602D">
            <w:pPr>
              <w:ind w:firstLineChars="0" w:firstLine="0"/>
              <w:rPr>
                <w:color w:val="000000"/>
                <w:sz w:val="18"/>
                <w:szCs w:val="18"/>
              </w:rPr>
            </w:pPr>
            <w:r>
              <w:rPr>
                <w:color w:val="000000"/>
                <w:sz w:val="18"/>
              </w:rPr>
              <w:t>S</w:t>
            </w:r>
            <w:r>
              <w:rPr>
                <w:rFonts w:hint="eastAsia"/>
                <w:color w:val="000000"/>
                <w:sz w:val="18"/>
              </w:rPr>
              <w:t>ever</w:t>
            </w:r>
          </w:p>
        </w:tc>
        <w:tc>
          <w:tcPr>
            <w:tcW w:w="4140" w:type="dxa"/>
            <w:vAlign w:val="center"/>
          </w:tcPr>
          <w:p w14:paraId="35B378C7" w14:textId="77777777" w:rsidR="00946B7D" w:rsidRPr="002C74B7" w:rsidRDefault="00946B7D" w:rsidP="005A602D">
            <w:pPr>
              <w:ind w:firstLineChars="0" w:firstLine="0"/>
              <w:rPr>
                <w:color w:val="000000"/>
                <w:sz w:val="18"/>
              </w:rPr>
            </w:pPr>
            <w:r>
              <w:rPr>
                <w:color w:val="000000"/>
                <w:sz w:val="18"/>
              </w:rPr>
              <w:t>The output is effective when feeding.</w:t>
            </w:r>
          </w:p>
        </w:tc>
      </w:tr>
      <w:tr w:rsidR="00946B7D" w:rsidRPr="00830777" w14:paraId="70E2D84A" w14:textId="77777777" w:rsidTr="005A602D">
        <w:trPr>
          <w:trHeight w:val="280"/>
        </w:trPr>
        <w:tc>
          <w:tcPr>
            <w:tcW w:w="704" w:type="dxa"/>
            <w:noWrap/>
            <w:vAlign w:val="center"/>
            <w:hideMark/>
          </w:tcPr>
          <w:p w14:paraId="7D6862E1"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Q18</w:t>
            </w:r>
          </w:p>
        </w:tc>
        <w:tc>
          <w:tcPr>
            <w:tcW w:w="1105" w:type="dxa"/>
            <w:noWrap/>
            <w:vAlign w:val="center"/>
          </w:tcPr>
          <w:p w14:paraId="28A642BB" w14:textId="77777777" w:rsidR="00946B7D" w:rsidRPr="004E4C13" w:rsidRDefault="00946B7D" w:rsidP="005A602D">
            <w:pPr>
              <w:ind w:firstLineChars="0" w:firstLine="0"/>
              <w:rPr>
                <w:color w:val="000000"/>
                <w:sz w:val="18"/>
                <w:szCs w:val="18"/>
              </w:rPr>
            </w:pPr>
            <w:r>
              <w:rPr>
                <w:color w:val="000000"/>
                <w:sz w:val="18"/>
              </w:rPr>
              <w:t>Belt</w:t>
            </w:r>
          </w:p>
        </w:tc>
        <w:tc>
          <w:tcPr>
            <w:tcW w:w="4140" w:type="dxa"/>
            <w:vAlign w:val="center"/>
          </w:tcPr>
          <w:p w14:paraId="0D5AD67B" w14:textId="77777777" w:rsidR="00946B7D" w:rsidRPr="002C74B7" w:rsidRDefault="00946B7D" w:rsidP="005A602D">
            <w:pPr>
              <w:ind w:firstLineChars="0" w:firstLine="0"/>
              <w:rPr>
                <w:color w:val="000000"/>
                <w:sz w:val="18"/>
              </w:rPr>
            </w:pPr>
            <w:r>
              <w:rPr>
                <w:color w:val="000000"/>
                <w:sz w:val="18"/>
              </w:rPr>
              <w:t>The belt function outputs control signals.</w:t>
            </w:r>
          </w:p>
        </w:tc>
      </w:tr>
      <w:tr w:rsidR="00946B7D" w:rsidRPr="00830777" w14:paraId="39ABE351" w14:textId="77777777" w:rsidTr="005A602D">
        <w:trPr>
          <w:trHeight w:val="280"/>
        </w:trPr>
        <w:tc>
          <w:tcPr>
            <w:tcW w:w="704" w:type="dxa"/>
            <w:noWrap/>
            <w:vAlign w:val="center"/>
          </w:tcPr>
          <w:p w14:paraId="49908425"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Q19</w:t>
            </w:r>
          </w:p>
        </w:tc>
        <w:tc>
          <w:tcPr>
            <w:tcW w:w="1105" w:type="dxa"/>
            <w:noWrap/>
            <w:vAlign w:val="center"/>
          </w:tcPr>
          <w:p w14:paraId="482A639F" w14:textId="3D0B16B2" w:rsidR="00946B7D" w:rsidRPr="004E4C13" w:rsidRDefault="00946B7D" w:rsidP="005A602D">
            <w:pPr>
              <w:ind w:firstLineChars="0" w:firstLine="0"/>
              <w:rPr>
                <w:color w:val="000000"/>
                <w:sz w:val="18"/>
                <w:szCs w:val="18"/>
              </w:rPr>
            </w:pPr>
            <w:r>
              <w:rPr>
                <w:color w:val="000000"/>
                <w:sz w:val="18"/>
              </w:rPr>
              <w:t>Interlock ou</w:t>
            </w:r>
            <w:r w:rsidR="00934647">
              <w:rPr>
                <w:rFonts w:hint="eastAsia"/>
                <w:color w:val="000000"/>
                <w:sz w:val="18"/>
              </w:rPr>
              <w:t>t</w:t>
            </w:r>
          </w:p>
        </w:tc>
        <w:tc>
          <w:tcPr>
            <w:tcW w:w="4140" w:type="dxa"/>
            <w:vAlign w:val="center"/>
          </w:tcPr>
          <w:p w14:paraId="1D3C9EFC" w14:textId="77777777" w:rsidR="00946B7D" w:rsidRPr="002C74B7" w:rsidRDefault="00946B7D" w:rsidP="005A602D">
            <w:pPr>
              <w:ind w:firstLineChars="0" w:firstLine="0"/>
              <w:rPr>
                <w:color w:val="000000"/>
                <w:sz w:val="18"/>
              </w:rPr>
            </w:pPr>
            <w:r w:rsidRPr="002C74B7">
              <w:rPr>
                <w:color w:val="000000"/>
                <w:sz w:val="18"/>
              </w:rPr>
              <w:t>It works in conjunction with interlock input to achieve a multi-channel packaging system</w:t>
            </w:r>
          </w:p>
        </w:tc>
      </w:tr>
      <w:tr w:rsidR="00946B7D" w:rsidRPr="00830777" w14:paraId="3C17D598" w14:textId="77777777" w:rsidTr="005A602D">
        <w:trPr>
          <w:trHeight w:val="280"/>
        </w:trPr>
        <w:tc>
          <w:tcPr>
            <w:tcW w:w="704" w:type="dxa"/>
            <w:noWrap/>
            <w:vAlign w:val="center"/>
          </w:tcPr>
          <w:p w14:paraId="123C75FE"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Q20</w:t>
            </w:r>
          </w:p>
        </w:tc>
        <w:tc>
          <w:tcPr>
            <w:tcW w:w="1105" w:type="dxa"/>
            <w:noWrap/>
            <w:vAlign w:val="center"/>
          </w:tcPr>
          <w:p w14:paraId="34874367" w14:textId="6DE8F15D" w:rsidR="00946B7D" w:rsidRPr="004E4C13" w:rsidRDefault="00934647" w:rsidP="005A602D">
            <w:pPr>
              <w:ind w:firstLineChars="0" w:firstLine="0"/>
              <w:rPr>
                <w:color w:val="000000"/>
                <w:sz w:val="18"/>
                <w:szCs w:val="18"/>
              </w:rPr>
            </w:pPr>
            <w:r>
              <w:rPr>
                <w:color w:val="000000"/>
                <w:sz w:val="18"/>
              </w:rPr>
              <w:t>S</w:t>
            </w:r>
            <w:r>
              <w:rPr>
                <w:rFonts w:hint="eastAsia"/>
                <w:color w:val="000000"/>
                <w:sz w:val="18"/>
              </w:rPr>
              <w:t>ewing bale</w:t>
            </w:r>
          </w:p>
        </w:tc>
        <w:tc>
          <w:tcPr>
            <w:tcW w:w="4140" w:type="dxa"/>
            <w:vAlign w:val="center"/>
          </w:tcPr>
          <w:p w14:paraId="44318DC0" w14:textId="77777777" w:rsidR="00946B7D" w:rsidRPr="002C74B7" w:rsidRDefault="00946B7D" w:rsidP="005A602D">
            <w:pPr>
              <w:ind w:firstLineChars="0" w:firstLine="0"/>
              <w:rPr>
                <w:color w:val="000000"/>
                <w:sz w:val="18"/>
              </w:rPr>
            </w:pPr>
            <w:r w:rsidRPr="002C74B7">
              <w:rPr>
                <w:color w:val="000000"/>
                <w:sz w:val="18"/>
              </w:rPr>
              <w:t>The sewing bag outputs control signals.</w:t>
            </w:r>
          </w:p>
        </w:tc>
      </w:tr>
      <w:tr w:rsidR="00946B7D" w:rsidRPr="00830777" w14:paraId="45321C29" w14:textId="77777777" w:rsidTr="005A602D">
        <w:trPr>
          <w:trHeight w:val="280"/>
        </w:trPr>
        <w:tc>
          <w:tcPr>
            <w:tcW w:w="704" w:type="dxa"/>
            <w:noWrap/>
            <w:vAlign w:val="center"/>
          </w:tcPr>
          <w:p w14:paraId="7969EFB2"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Q21</w:t>
            </w:r>
          </w:p>
        </w:tc>
        <w:tc>
          <w:tcPr>
            <w:tcW w:w="1105" w:type="dxa"/>
            <w:noWrap/>
            <w:vAlign w:val="center"/>
          </w:tcPr>
          <w:p w14:paraId="701D8ACE" w14:textId="1C8AB1C5" w:rsidR="00946B7D" w:rsidRPr="004E4C13" w:rsidRDefault="00946B7D" w:rsidP="005A602D">
            <w:pPr>
              <w:ind w:firstLineChars="0" w:firstLine="0"/>
              <w:rPr>
                <w:color w:val="000000"/>
                <w:sz w:val="18"/>
                <w:szCs w:val="18"/>
              </w:rPr>
            </w:pPr>
            <w:r>
              <w:rPr>
                <w:color w:val="000000"/>
                <w:sz w:val="18"/>
              </w:rPr>
              <w:t>Tangent out</w:t>
            </w:r>
          </w:p>
        </w:tc>
        <w:tc>
          <w:tcPr>
            <w:tcW w:w="4140" w:type="dxa"/>
            <w:vAlign w:val="center"/>
          </w:tcPr>
          <w:p w14:paraId="3862E684" w14:textId="77777777" w:rsidR="00946B7D" w:rsidRPr="002C74B7" w:rsidRDefault="00946B7D" w:rsidP="005A602D">
            <w:pPr>
              <w:ind w:firstLineChars="0" w:firstLine="0"/>
              <w:rPr>
                <w:color w:val="000000"/>
                <w:sz w:val="18"/>
              </w:rPr>
            </w:pPr>
            <w:r w:rsidRPr="002C74B7">
              <w:rPr>
                <w:color w:val="000000"/>
                <w:sz w:val="18"/>
              </w:rPr>
              <w:t>Tangential output control signal.</w:t>
            </w:r>
          </w:p>
        </w:tc>
      </w:tr>
      <w:tr w:rsidR="00946B7D" w:rsidRPr="00830777" w14:paraId="6DCB95E6" w14:textId="77777777" w:rsidTr="005A602D">
        <w:trPr>
          <w:trHeight w:val="280"/>
        </w:trPr>
        <w:tc>
          <w:tcPr>
            <w:tcW w:w="704" w:type="dxa"/>
            <w:noWrap/>
            <w:vAlign w:val="center"/>
          </w:tcPr>
          <w:p w14:paraId="2E6F324D"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Q22</w:t>
            </w:r>
          </w:p>
        </w:tc>
        <w:tc>
          <w:tcPr>
            <w:tcW w:w="1105" w:type="dxa"/>
            <w:noWrap/>
            <w:vAlign w:val="center"/>
          </w:tcPr>
          <w:p w14:paraId="7AE992E7" w14:textId="5DA87421" w:rsidR="00946B7D" w:rsidRPr="004E4C13" w:rsidRDefault="00934647" w:rsidP="005A602D">
            <w:pPr>
              <w:ind w:firstLineChars="0" w:firstLine="0"/>
              <w:rPr>
                <w:color w:val="000000"/>
                <w:sz w:val="18"/>
                <w:szCs w:val="18"/>
              </w:rPr>
            </w:pPr>
            <w:r>
              <w:rPr>
                <w:color w:val="000000"/>
                <w:sz w:val="18"/>
              </w:rPr>
              <w:t>F</w:t>
            </w:r>
            <w:r>
              <w:rPr>
                <w:rFonts w:hint="eastAsia"/>
                <w:color w:val="000000"/>
                <w:sz w:val="18"/>
              </w:rPr>
              <w:t>eed Dir</w:t>
            </w:r>
          </w:p>
        </w:tc>
        <w:tc>
          <w:tcPr>
            <w:tcW w:w="4140" w:type="dxa"/>
            <w:vAlign w:val="center"/>
          </w:tcPr>
          <w:p w14:paraId="6DB5AD70" w14:textId="77777777" w:rsidR="00946B7D" w:rsidRPr="002C74B7" w:rsidRDefault="00946B7D" w:rsidP="005A602D">
            <w:pPr>
              <w:ind w:firstLineChars="0" w:firstLine="0"/>
              <w:rPr>
                <w:color w:val="000000"/>
                <w:sz w:val="18"/>
              </w:rPr>
            </w:pPr>
            <w:r w:rsidRPr="002C74B7">
              <w:rPr>
                <w:color w:val="000000"/>
                <w:sz w:val="18"/>
              </w:rPr>
              <w:t>When the stepper motor controls feeding, this signal serves as the direction signal of the stepper motor driver.</w:t>
            </w:r>
          </w:p>
        </w:tc>
      </w:tr>
      <w:tr w:rsidR="00946B7D" w:rsidRPr="00830777" w14:paraId="0D4254E5" w14:textId="77777777" w:rsidTr="005A602D">
        <w:trPr>
          <w:trHeight w:val="280"/>
        </w:trPr>
        <w:tc>
          <w:tcPr>
            <w:tcW w:w="704" w:type="dxa"/>
            <w:noWrap/>
            <w:vAlign w:val="center"/>
          </w:tcPr>
          <w:p w14:paraId="36428E45"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Q23</w:t>
            </w:r>
          </w:p>
        </w:tc>
        <w:tc>
          <w:tcPr>
            <w:tcW w:w="1105" w:type="dxa"/>
            <w:noWrap/>
            <w:vAlign w:val="center"/>
          </w:tcPr>
          <w:p w14:paraId="3258AE55" w14:textId="368BFC66" w:rsidR="00946B7D" w:rsidRPr="004E4C13" w:rsidRDefault="00934647" w:rsidP="005A602D">
            <w:pPr>
              <w:ind w:firstLineChars="0" w:firstLine="0"/>
              <w:rPr>
                <w:color w:val="000000"/>
                <w:sz w:val="18"/>
                <w:szCs w:val="18"/>
              </w:rPr>
            </w:pPr>
            <w:r>
              <w:rPr>
                <w:color w:val="000000"/>
                <w:sz w:val="18"/>
              </w:rPr>
              <w:t>D</w:t>
            </w:r>
            <w:r>
              <w:rPr>
                <w:rFonts w:hint="eastAsia"/>
                <w:color w:val="000000"/>
                <w:sz w:val="18"/>
              </w:rPr>
              <w:t>isc Dir</w:t>
            </w:r>
          </w:p>
        </w:tc>
        <w:tc>
          <w:tcPr>
            <w:tcW w:w="4140" w:type="dxa"/>
            <w:vAlign w:val="center"/>
          </w:tcPr>
          <w:p w14:paraId="0F24AE60" w14:textId="56A7DF34" w:rsidR="00946B7D" w:rsidRPr="002C74B7" w:rsidRDefault="00946B7D" w:rsidP="005A602D">
            <w:pPr>
              <w:ind w:firstLineChars="0" w:firstLine="0"/>
              <w:rPr>
                <w:color w:val="000000"/>
                <w:sz w:val="18"/>
              </w:rPr>
            </w:pPr>
            <w:r w:rsidRPr="002C74B7">
              <w:rPr>
                <w:color w:val="000000"/>
                <w:sz w:val="18"/>
              </w:rPr>
              <w:t xml:space="preserve">When the stepper motor controls the </w:t>
            </w:r>
            <w:r w:rsidR="00667C22">
              <w:rPr>
                <w:color w:val="000000"/>
                <w:sz w:val="18"/>
              </w:rPr>
              <w:t>Disc</w:t>
            </w:r>
            <w:r w:rsidRPr="002C74B7">
              <w:rPr>
                <w:color w:val="000000"/>
                <w:sz w:val="18"/>
              </w:rPr>
              <w:t xml:space="preserve">, this </w:t>
            </w:r>
            <w:r w:rsidRPr="002C74B7">
              <w:rPr>
                <w:color w:val="000000"/>
                <w:sz w:val="18"/>
              </w:rPr>
              <w:lastRenderedPageBreak/>
              <w:t>signal serves as the direction signal of the stepper motor driver.</w:t>
            </w:r>
          </w:p>
        </w:tc>
      </w:tr>
      <w:tr w:rsidR="00946B7D" w:rsidRPr="00830777" w14:paraId="3C0CC23E" w14:textId="77777777" w:rsidTr="005A602D">
        <w:trPr>
          <w:trHeight w:val="280"/>
        </w:trPr>
        <w:tc>
          <w:tcPr>
            <w:tcW w:w="704" w:type="dxa"/>
            <w:noWrap/>
            <w:vAlign w:val="center"/>
          </w:tcPr>
          <w:p w14:paraId="44BF9BA0"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lastRenderedPageBreak/>
              <w:t>Q24</w:t>
            </w:r>
          </w:p>
        </w:tc>
        <w:tc>
          <w:tcPr>
            <w:tcW w:w="1105" w:type="dxa"/>
            <w:noWrap/>
            <w:vAlign w:val="center"/>
          </w:tcPr>
          <w:p w14:paraId="05C21914" w14:textId="3451C9EB" w:rsidR="00946B7D" w:rsidRPr="004E4C13" w:rsidRDefault="005F2DB3" w:rsidP="005A602D">
            <w:pPr>
              <w:ind w:firstLineChars="0" w:firstLine="0"/>
              <w:rPr>
                <w:color w:val="000000"/>
                <w:sz w:val="18"/>
                <w:szCs w:val="18"/>
              </w:rPr>
            </w:pPr>
            <w:r>
              <w:rPr>
                <w:color w:val="000000"/>
                <w:sz w:val="18"/>
              </w:rPr>
              <w:t>C</w:t>
            </w:r>
            <w:r>
              <w:rPr>
                <w:rFonts w:hint="eastAsia"/>
                <w:color w:val="000000"/>
                <w:sz w:val="18"/>
              </w:rPr>
              <w:t xml:space="preserve">lamp </w:t>
            </w:r>
            <w:proofErr w:type="spellStart"/>
            <w:r>
              <w:rPr>
                <w:rFonts w:hint="eastAsia"/>
                <w:color w:val="000000"/>
                <w:sz w:val="18"/>
              </w:rPr>
              <w:t>dir</w:t>
            </w:r>
            <w:proofErr w:type="spellEnd"/>
          </w:p>
        </w:tc>
        <w:tc>
          <w:tcPr>
            <w:tcW w:w="4140" w:type="dxa"/>
            <w:vAlign w:val="center"/>
          </w:tcPr>
          <w:p w14:paraId="0248C07A" w14:textId="77777777" w:rsidR="00946B7D" w:rsidRPr="002C74B7" w:rsidRDefault="00946B7D" w:rsidP="005A602D">
            <w:pPr>
              <w:ind w:firstLineChars="0" w:firstLine="0"/>
              <w:rPr>
                <w:color w:val="000000"/>
                <w:sz w:val="18"/>
              </w:rPr>
            </w:pPr>
            <w:r w:rsidRPr="002C74B7">
              <w:rPr>
                <w:color w:val="000000"/>
                <w:sz w:val="18"/>
              </w:rPr>
              <w:t>When the stepper motor controls the bag clamping, this signal serves as the direction signal of the stepper motor driver.</w:t>
            </w:r>
          </w:p>
        </w:tc>
      </w:tr>
      <w:tr w:rsidR="00946B7D" w:rsidRPr="00830777" w14:paraId="3E420A6A" w14:textId="77777777" w:rsidTr="005A602D">
        <w:trPr>
          <w:trHeight w:val="280"/>
        </w:trPr>
        <w:tc>
          <w:tcPr>
            <w:tcW w:w="704" w:type="dxa"/>
            <w:noWrap/>
            <w:vAlign w:val="center"/>
          </w:tcPr>
          <w:p w14:paraId="508487A9"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Q25</w:t>
            </w:r>
          </w:p>
        </w:tc>
        <w:tc>
          <w:tcPr>
            <w:tcW w:w="1105" w:type="dxa"/>
            <w:noWrap/>
            <w:vAlign w:val="center"/>
          </w:tcPr>
          <w:p w14:paraId="075545A6" w14:textId="2D8BE58B" w:rsidR="00946B7D" w:rsidRPr="004E4C13" w:rsidRDefault="005F2DB3" w:rsidP="005A602D">
            <w:pPr>
              <w:ind w:firstLineChars="0" w:firstLine="0"/>
              <w:rPr>
                <w:color w:val="000000"/>
                <w:sz w:val="18"/>
                <w:szCs w:val="18"/>
              </w:rPr>
            </w:pPr>
            <w:r>
              <w:rPr>
                <w:color w:val="000000"/>
                <w:sz w:val="18"/>
              </w:rPr>
              <w:t>C</w:t>
            </w:r>
            <w:r>
              <w:rPr>
                <w:rFonts w:hint="eastAsia"/>
                <w:color w:val="000000"/>
                <w:sz w:val="18"/>
              </w:rPr>
              <w:t>ut Dir</w:t>
            </w:r>
          </w:p>
        </w:tc>
        <w:tc>
          <w:tcPr>
            <w:tcW w:w="4140" w:type="dxa"/>
            <w:vAlign w:val="center"/>
          </w:tcPr>
          <w:p w14:paraId="6D5DB051" w14:textId="77777777" w:rsidR="00946B7D" w:rsidRPr="002C74B7" w:rsidRDefault="00946B7D" w:rsidP="005A602D">
            <w:pPr>
              <w:ind w:firstLineChars="0" w:firstLine="0"/>
              <w:rPr>
                <w:color w:val="000000"/>
                <w:sz w:val="18"/>
              </w:rPr>
            </w:pPr>
            <w:r w:rsidRPr="002C74B7">
              <w:rPr>
                <w:color w:val="000000"/>
                <w:sz w:val="18"/>
              </w:rPr>
              <w:t>When the stepper motor controls the tangential line, this signal serves as the direction signal of the stepper motor driver.</w:t>
            </w:r>
          </w:p>
        </w:tc>
      </w:tr>
      <w:tr w:rsidR="00946B7D" w:rsidRPr="00830777" w14:paraId="3784A1C1" w14:textId="77777777" w:rsidTr="005A602D">
        <w:trPr>
          <w:trHeight w:val="280"/>
        </w:trPr>
        <w:tc>
          <w:tcPr>
            <w:tcW w:w="704" w:type="dxa"/>
            <w:noWrap/>
            <w:vAlign w:val="center"/>
          </w:tcPr>
          <w:p w14:paraId="06964912"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Q26</w:t>
            </w:r>
          </w:p>
        </w:tc>
        <w:tc>
          <w:tcPr>
            <w:tcW w:w="1105" w:type="dxa"/>
            <w:noWrap/>
            <w:vAlign w:val="center"/>
          </w:tcPr>
          <w:p w14:paraId="4E7DF2BB" w14:textId="48821B6A" w:rsidR="00946B7D" w:rsidRPr="004E4C13" w:rsidRDefault="005F2DB3" w:rsidP="005A602D">
            <w:pPr>
              <w:ind w:firstLineChars="0" w:firstLine="0"/>
              <w:rPr>
                <w:color w:val="000000"/>
                <w:sz w:val="18"/>
                <w:szCs w:val="18"/>
              </w:rPr>
            </w:pPr>
            <w:proofErr w:type="spellStart"/>
            <w:r>
              <w:rPr>
                <w:rFonts w:hint="eastAsia"/>
                <w:color w:val="000000"/>
                <w:sz w:val="18"/>
                <w:szCs w:val="18"/>
              </w:rPr>
              <w:t>Ttr</w:t>
            </w:r>
            <w:proofErr w:type="spellEnd"/>
            <w:r>
              <w:rPr>
                <w:rFonts w:hint="eastAsia"/>
                <w:color w:val="000000"/>
                <w:sz w:val="18"/>
                <w:szCs w:val="18"/>
              </w:rPr>
              <w:t xml:space="preserve"> Move</w:t>
            </w:r>
          </w:p>
        </w:tc>
        <w:tc>
          <w:tcPr>
            <w:tcW w:w="4140" w:type="dxa"/>
            <w:vAlign w:val="center"/>
          </w:tcPr>
          <w:p w14:paraId="50D5DCCE" w14:textId="77777777" w:rsidR="00946B7D" w:rsidRPr="002C74B7" w:rsidRDefault="00946B7D" w:rsidP="005A602D">
            <w:pPr>
              <w:ind w:firstLineChars="0" w:firstLine="0"/>
              <w:rPr>
                <w:color w:val="000000"/>
                <w:sz w:val="18"/>
              </w:rPr>
            </w:pPr>
            <w:r w:rsidRPr="002C74B7">
              <w:rPr>
                <w:color w:val="000000"/>
                <w:sz w:val="18"/>
              </w:rPr>
              <w:t>Control signal for the slider mechanism of the traction machine</w:t>
            </w:r>
          </w:p>
        </w:tc>
      </w:tr>
      <w:tr w:rsidR="00946B7D" w:rsidRPr="00830777" w14:paraId="73854B49" w14:textId="77777777" w:rsidTr="005A602D">
        <w:trPr>
          <w:trHeight w:val="280"/>
        </w:trPr>
        <w:tc>
          <w:tcPr>
            <w:tcW w:w="704" w:type="dxa"/>
            <w:noWrap/>
            <w:vAlign w:val="center"/>
          </w:tcPr>
          <w:p w14:paraId="763E378F"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Q27</w:t>
            </w:r>
          </w:p>
        </w:tc>
        <w:tc>
          <w:tcPr>
            <w:tcW w:w="1105" w:type="dxa"/>
            <w:noWrap/>
            <w:vAlign w:val="center"/>
          </w:tcPr>
          <w:p w14:paraId="4BE66FF8" w14:textId="6E2D8E1D" w:rsidR="00946B7D" w:rsidRPr="004E4C13" w:rsidRDefault="005F2DB3" w:rsidP="005A602D">
            <w:pPr>
              <w:ind w:firstLineChars="0" w:firstLine="0"/>
              <w:rPr>
                <w:color w:val="000000"/>
                <w:sz w:val="18"/>
                <w:szCs w:val="18"/>
              </w:rPr>
            </w:pPr>
            <w:proofErr w:type="spellStart"/>
            <w:r>
              <w:rPr>
                <w:rFonts w:hint="eastAsia"/>
                <w:color w:val="000000"/>
                <w:sz w:val="18"/>
              </w:rPr>
              <w:t>Ttr</w:t>
            </w:r>
            <w:proofErr w:type="spellEnd"/>
            <w:r>
              <w:rPr>
                <w:rFonts w:hint="eastAsia"/>
                <w:color w:val="000000"/>
                <w:sz w:val="18"/>
              </w:rPr>
              <w:t xml:space="preserve"> move Dir</w:t>
            </w:r>
          </w:p>
        </w:tc>
        <w:tc>
          <w:tcPr>
            <w:tcW w:w="4140" w:type="dxa"/>
            <w:vAlign w:val="center"/>
          </w:tcPr>
          <w:p w14:paraId="62626338" w14:textId="77777777" w:rsidR="00946B7D" w:rsidRPr="002C74B7" w:rsidRDefault="00946B7D" w:rsidP="005A602D">
            <w:pPr>
              <w:ind w:firstLineChars="0" w:firstLine="0"/>
              <w:rPr>
                <w:color w:val="000000"/>
                <w:sz w:val="18"/>
              </w:rPr>
            </w:pPr>
            <w:r w:rsidRPr="002C74B7">
              <w:rPr>
                <w:color w:val="000000"/>
                <w:sz w:val="18"/>
              </w:rPr>
              <w:t>When the stepper motor controls the traction slider, this signal serves as the direction signal of the stepper motor driver</w:t>
            </w:r>
          </w:p>
        </w:tc>
      </w:tr>
      <w:tr w:rsidR="00946B7D" w:rsidRPr="00830777" w14:paraId="3F793AD0" w14:textId="77777777" w:rsidTr="005A602D">
        <w:trPr>
          <w:trHeight w:val="280"/>
        </w:trPr>
        <w:tc>
          <w:tcPr>
            <w:tcW w:w="704" w:type="dxa"/>
            <w:noWrap/>
            <w:vAlign w:val="center"/>
          </w:tcPr>
          <w:p w14:paraId="5BA61798"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Q28</w:t>
            </w:r>
          </w:p>
        </w:tc>
        <w:tc>
          <w:tcPr>
            <w:tcW w:w="1105" w:type="dxa"/>
            <w:noWrap/>
            <w:vAlign w:val="center"/>
          </w:tcPr>
          <w:p w14:paraId="0DE4079A" w14:textId="06609178" w:rsidR="00946B7D" w:rsidRPr="004E4C13" w:rsidRDefault="005F2DB3" w:rsidP="005A602D">
            <w:pPr>
              <w:ind w:firstLineChars="0" w:firstLine="0"/>
              <w:rPr>
                <w:color w:val="000000"/>
                <w:sz w:val="18"/>
                <w:szCs w:val="18"/>
              </w:rPr>
            </w:pPr>
            <w:proofErr w:type="spellStart"/>
            <w:r>
              <w:rPr>
                <w:rFonts w:hint="eastAsia"/>
                <w:color w:val="000000"/>
                <w:sz w:val="18"/>
              </w:rPr>
              <w:t>Ttr</w:t>
            </w:r>
            <w:proofErr w:type="spellEnd"/>
            <w:r>
              <w:rPr>
                <w:rFonts w:hint="eastAsia"/>
                <w:color w:val="000000"/>
                <w:sz w:val="18"/>
              </w:rPr>
              <w:t xml:space="preserve"> Clamp</w:t>
            </w:r>
          </w:p>
        </w:tc>
        <w:tc>
          <w:tcPr>
            <w:tcW w:w="4140" w:type="dxa"/>
            <w:vAlign w:val="center"/>
          </w:tcPr>
          <w:p w14:paraId="00044936" w14:textId="77777777" w:rsidR="00946B7D" w:rsidRPr="002C74B7" w:rsidRDefault="00946B7D" w:rsidP="005A602D">
            <w:pPr>
              <w:ind w:firstLineChars="0" w:firstLine="0"/>
              <w:rPr>
                <w:color w:val="000000"/>
                <w:sz w:val="18"/>
              </w:rPr>
            </w:pPr>
            <w:r w:rsidRPr="002C74B7">
              <w:rPr>
                <w:color w:val="000000"/>
                <w:sz w:val="18"/>
              </w:rPr>
              <w:t>Control signal of the bag clamping mechanism of the traction machine</w:t>
            </w:r>
          </w:p>
        </w:tc>
      </w:tr>
      <w:tr w:rsidR="00946B7D" w:rsidRPr="00830777" w14:paraId="670BF344" w14:textId="77777777" w:rsidTr="005A602D">
        <w:trPr>
          <w:trHeight w:val="280"/>
        </w:trPr>
        <w:tc>
          <w:tcPr>
            <w:tcW w:w="704" w:type="dxa"/>
            <w:noWrap/>
            <w:vAlign w:val="center"/>
          </w:tcPr>
          <w:p w14:paraId="28D21F1F"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Q29</w:t>
            </w:r>
          </w:p>
        </w:tc>
        <w:tc>
          <w:tcPr>
            <w:tcW w:w="1105" w:type="dxa"/>
            <w:noWrap/>
            <w:vAlign w:val="center"/>
          </w:tcPr>
          <w:p w14:paraId="2000BCA2" w14:textId="0FE8D040" w:rsidR="00946B7D" w:rsidRPr="004E4C13" w:rsidRDefault="005F2DB3" w:rsidP="005A602D">
            <w:pPr>
              <w:ind w:firstLineChars="0" w:firstLine="0"/>
              <w:rPr>
                <w:color w:val="000000"/>
                <w:sz w:val="18"/>
                <w:szCs w:val="18"/>
              </w:rPr>
            </w:pPr>
            <w:proofErr w:type="spellStart"/>
            <w:r>
              <w:rPr>
                <w:rFonts w:hint="eastAsia"/>
                <w:color w:val="000000"/>
                <w:sz w:val="18"/>
              </w:rPr>
              <w:t>Ttr</w:t>
            </w:r>
            <w:proofErr w:type="spellEnd"/>
            <w:r>
              <w:rPr>
                <w:rFonts w:hint="eastAsia"/>
                <w:color w:val="000000"/>
                <w:sz w:val="18"/>
              </w:rPr>
              <w:t xml:space="preserve"> Clamp Dir</w:t>
            </w:r>
          </w:p>
        </w:tc>
        <w:tc>
          <w:tcPr>
            <w:tcW w:w="4140" w:type="dxa"/>
            <w:vAlign w:val="center"/>
          </w:tcPr>
          <w:p w14:paraId="57515A8F" w14:textId="77777777" w:rsidR="00946B7D" w:rsidRPr="002C74B7" w:rsidRDefault="00946B7D" w:rsidP="005A602D">
            <w:pPr>
              <w:ind w:firstLineChars="0" w:firstLine="0"/>
              <w:rPr>
                <w:color w:val="000000"/>
                <w:sz w:val="18"/>
              </w:rPr>
            </w:pPr>
            <w:r w:rsidRPr="002C74B7">
              <w:rPr>
                <w:color w:val="000000"/>
                <w:sz w:val="18"/>
              </w:rPr>
              <w:t>When the stepper motor controls the traction machine, this signal serves as the direction signal of the stepper motor driver.</w:t>
            </w:r>
          </w:p>
        </w:tc>
      </w:tr>
      <w:tr w:rsidR="00946B7D" w:rsidRPr="00830777" w14:paraId="60325195" w14:textId="77777777" w:rsidTr="005A602D">
        <w:trPr>
          <w:trHeight w:val="280"/>
        </w:trPr>
        <w:tc>
          <w:tcPr>
            <w:tcW w:w="704" w:type="dxa"/>
            <w:noWrap/>
            <w:vAlign w:val="center"/>
          </w:tcPr>
          <w:p w14:paraId="5080774E"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Q30</w:t>
            </w:r>
          </w:p>
        </w:tc>
        <w:tc>
          <w:tcPr>
            <w:tcW w:w="1105" w:type="dxa"/>
            <w:noWrap/>
            <w:vAlign w:val="center"/>
          </w:tcPr>
          <w:p w14:paraId="6B6DD1FC" w14:textId="177F8FDF" w:rsidR="00946B7D" w:rsidRPr="004E4C13" w:rsidRDefault="005F2DB3" w:rsidP="005A602D">
            <w:pPr>
              <w:ind w:firstLineChars="0" w:firstLine="0"/>
              <w:rPr>
                <w:color w:val="000000"/>
                <w:sz w:val="18"/>
                <w:szCs w:val="18"/>
              </w:rPr>
            </w:pPr>
            <w:r>
              <w:rPr>
                <w:color w:val="000000"/>
                <w:sz w:val="18"/>
              </w:rPr>
              <w:t>Custom</w:t>
            </w:r>
            <w:r>
              <w:rPr>
                <w:rFonts w:hint="eastAsia"/>
                <w:color w:val="000000"/>
                <w:sz w:val="18"/>
              </w:rPr>
              <w:t xml:space="preserve"> ctrl</w:t>
            </w:r>
          </w:p>
        </w:tc>
        <w:tc>
          <w:tcPr>
            <w:tcW w:w="4140" w:type="dxa"/>
            <w:vAlign w:val="center"/>
          </w:tcPr>
          <w:p w14:paraId="6F1DAAE7" w14:textId="77777777" w:rsidR="00946B7D" w:rsidRPr="002C74B7" w:rsidRDefault="00946B7D" w:rsidP="005A602D">
            <w:pPr>
              <w:ind w:firstLineChars="0" w:firstLine="0"/>
              <w:rPr>
                <w:color w:val="000000"/>
                <w:sz w:val="18"/>
              </w:rPr>
            </w:pPr>
            <w:r>
              <w:rPr>
                <w:color w:val="000000"/>
                <w:sz w:val="18"/>
              </w:rPr>
              <w:t>The OUT port defined for this function can be set by communication to output valid or output invalid</w:t>
            </w:r>
          </w:p>
        </w:tc>
      </w:tr>
      <w:tr w:rsidR="00946B7D" w:rsidRPr="00830777" w14:paraId="66EA5B9F" w14:textId="77777777" w:rsidTr="005A602D">
        <w:trPr>
          <w:trHeight w:val="280"/>
        </w:trPr>
        <w:tc>
          <w:tcPr>
            <w:tcW w:w="704" w:type="dxa"/>
            <w:noWrap/>
            <w:vAlign w:val="center"/>
          </w:tcPr>
          <w:p w14:paraId="0570B01A"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Q31</w:t>
            </w:r>
          </w:p>
        </w:tc>
        <w:tc>
          <w:tcPr>
            <w:tcW w:w="1105" w:type="dxa"/>
            <w:noWrap/>
            <w:vAlign w:val="center"/>
          </w:tcPr>
          <w:p w14:paraId="4F20894C" w14:textId="48F176F2" w:rsidR="00946B7D" w:rsidRPr="004E4C13" w:rsidRDefault="00946B7D" w:rsidP="0039232C">
            <w:pPr>
              <w:ind w:rightChars="-50" w:right="-105" w:firstLineChars="0" w:firstLine="0"/>
              <w:jc w:val="center"/>
              <w:rPr>
                <w:color w:val="000000"/>
                <w:sz w:val="18"/>
                <w:szCs w:val="18"/>
              </w:rPr>
            </w:pPr>
            <w:r>
              <w:rPr>
                <w:color w:val="000000"/>
                <w:sz w:val="18"/>
              </w:rPr>
              <w:t>Logic program out</w:t>
            </w:r>
          </w:p>
        </w:tc>
        <w:tc>
          <w:tcPr>
            <w:tcW w:w="4140" w:type="dxa"/>
            <w:vAlign w:val="center"/>
          </w:tcPr>
          <w:p w14:paraId="2E3FF6C3" w14:textId="77777777" w:rsidR="00946B7D" w:rsidRPr="002C74B7" w:rsidRDefault="00946B7D" w:rsidP="005A602D">
            <w:pPr>
              <w:ind w:firstLineChars="0" w:firstLine="0"/>
              <w:rPr>
                <w:color w:val="000000"/>
                <w:sz w:val="18"/>
              </w:rPr>
            </w:pPr>
            <w:r>
              <w:rPr>
                <w:color w:val="000000"/>
                <w:sz w:val="18"/>
              </w:rPr>
              <w:t>The output port of logic programming function</w:t>
            </w:r>
          </w:p>
        </w:tc>
      </w:tr>
      <w:tr w:rsidR="00946B7D" w:rsidRPr="00830777" w14:paraId="6F43E810" w14:textId="77777777" w:rsidTr="005A602D">
        <w:trPr>
          <w:trHeight w:val="280"/>
        </w:trPr>
        <w:tc>
          <w:tcPr>
            <w:tcW w:w="704" w:type="dxa"/>
            <w:noWrap/>
            <w:vAlign w:val="center"/>
          </w:tcPr>
          <w:p w14:paraId="47C9D939"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Q32</w:t>
            </w:r>
          </w:p>
        </w:tc>
        <w:tc>
          <w:tcPr>
            <w:tcW w:w="1105" w:type="dxa"/>
            <w:noWrap/>
            <w:vAlign w:val="center"/>
          </w:tcPr>
          <w:p w14:paraId="259F4037" w14:textId="6443F11E" w:rsidR="00946B7D" w:rsidRPr="004E4C13" w:rsidRDefault="005F2DB3" w:rsidP="005A602D">
            <w:pPr>
              <w:ind w:firstLineChars="0" w:firstLine="0"/>
              <w:rPr>
                <w:color w:val="000000"/>
                <w:sz w:val="18"/>
                <w:szCs w:val="18"/>
              </w:rPr>
            </w:pPr>
            <w:r>
              <w:rPr>
                <w:color w:val="000000"/>
                <w:sz w:val="18"/>
              </w:rPr>
              <w:t>S</w:t>
            </w:r>
            <w:r>
              <w:rPr>
                <w:rFonts w:hint="eastAsia"/>
                <w:color w:val="000000"/>
                <w:sz w:val="18"/>
              </w:rPr>
              <w:t>tretch</w:t>
            </w:r>
          </w:p>
        </w:tc>
        <w:tc>
          <w:tcPr>
            <w:tcW w:w="4140" w:type="dxa"/>
            <w:vAlign w:val="center"/>
          </w:tcPr>
          <w:p w14:paraId="696F5605" w14:textId="77777777" w:rsidR="00946B7D" w:rsidRPr="002C74B7" w:rsidRDefault="00946B7D" w:rsidP="005A602D">
            <w:pPr>
              <w:ind w:firstLineChars="0" w:firstLine="0"/>
              <w:rPr>
                <w:color w:val="000000"/>
                <w:sz w:val="18"/>
              </w:rPr>
            </w:pPr>
            <w:r>
              <w:rPr>
                <w:color w:val="000000"/>
                <w:sz w:val="18"/>
              </w:rPr>
              <w:t>The extension signal of the traction bag clamping mechanism</w:t>
            </w:r>
          </w:p>
        </w:tc>
      </w:tr>
      <w:tr w:rsidR="00946B7D" w:rsidRPr="00830777" w14:paraId="655A9E8E" w14:textId="77777777" w:rsidTr="005A602D">
        <w:trPr>
          <w:trHeight w:val="280"/>
        </w:trPr>
        <w:tc>
          <w:tcPr>
            <w:tcW w:w="704" w:type="dxa"/>
            <w:noWrap/>
            <w:vAlign w:val="center"/>
          </w:tcPr>
          <w:p w14:paraId="1B2A9D62"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Q33</w:t>
            </w:r>
          </w:p>
        </w:tc>
        <w:tc>
          <w:tcPr>
            <w:tcW w:w="1105" w:type="dxa"/>
            <w:noWrap/>
            <w:vAlign w:val="center"/>
          </w:tcPr>
          <w:p w14:paraId="4CE47DE9" w14:textId="29B13921" w:rsidR="00946B7D" w:rsidRPr="004E4C13" w:rsidRDefault="005F2DB3" w:rsidP="005A602D">
            <w:pPr>
              <w:ind w:firstLineChars="0" w:firstLine="0"/>
              <w:rPr>
                <w:color w:val="000000"/>
                <w:sz w:val="18"/>
                <w:szCs w:val="18"/>
              </w:rPr>
            </w:pPr>
            <w:r>
              <w:rPr>
                <w:color w:val="000000"/>
                <w:sz w:val="18"/>
              </w:rPr>
              <w:t>P</w:t>
            </w:r>
            <w:r>
              <w:rPr>
                <w:rFonts w:hint="eastAsia"/>
                <w:color w:val="000000"/>
                <w:sz w:val="18"/>
              </w:rPr>
              <w:t>ull</w:t>
            </w:r>
          </w:p>
        </w:tc>
        <w:tc>
          <w:tcPr>
            <w:tcW w:w="4140" w:type="dxa"/>
            <w:vAlign w:val="center"/>
          </w:tcPr>
          <w:p w14:paraId="74BF2E28" w14:textId="77777777" w:rsidR="00946B7D" w:rsidRPr="002C74B7" w:rsidRDefault="00946B7D" w:rsidP="005A602D">
            <w:pPr>
              <w:ind w:firstLineChars="0" w:firstLine="0"/>
              <w:rPr>
                <w:color w:val="000000"/>
                <w:sz w:val="18"/>
              </w:rPr>
            </w:pPr>
            <w:r>
              <w:rPr>
                <w:color w:val="000000"/>
                <w:sz w:val="18"/>
              </w:rPr>
              <w:t>The signal for pulling the bag clamping mechanism to both sides</w:t>
            </w:r>
          </w:p>
        </w:tc>
      </w:tr>
      <w:tr w:rsidR="00946B7D" w:rsidRPr="00830777" w14:paraId="4CECCB29" w14:textId="77777777" w:rsidTr="005A602D">
        <w:trPr>
          <w:trHeight w:val="280"/>
        </w:trPr>
        <w:tc>
          <w:tcPr>
            <w:tcW w:w="704" w:type="dxa"/>
            <w:noWrap/>
            <w:vAlign w:val="center"/>
          </w:tcPr>
          <w:p w14:paraId="60818853"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Q34</w:t>
            </w:r>
          </w:p>
        </w:tc>
        <w:tc>
          <w:tcPr>
            <w:tcW w:w="1105" w:type="dxa"/>
            <w:noWrap/>
            <w:vAlign w:val="center"/>
          </w:tcPr>
          <w:p w14:paraId="6457B0B7" w14:textId="75E5E431" w:rsidR="00946B7D" w:rsidRPr="004E4C13" w:rsidRDefault="00946B7D" w:rsidP="005A602D">
            <w:pPr>
              <w:ind w:firstLineChars="0" w:firstLine="0"/>
              <w:rPr>
                <w:color w:val="000000"/>
                <w:sz w:val="18"/>
                <w:szCs w:val="18"/>
              </w:rPr>
            </w:pPr>
            <w:r>
              <w:rPr>
                <w:color w:val="000000"/>
                <w:sz w:val="18"/>
              </w:rPr>
              <w:t>Heat sea</w:t>
            </w:r>
            <w:r w:rsidR="005F2DB3">
              <w:rPr>
                <w:rFonts w:hint="eastAsia"/>
                <w:color w:val="000000"/>
                <w:sz w:val="18"/>
              </w:rPr>
              <w:t>l</w:t>
            </w:r>
          </w:p>
        </w:tc>
        <w:tc>
          <w:tcPr>
            <w:tcW w:w="4140" w:type="dxa"/>
            <w:vAlign w:val="center"/>
          </w:tcPr>
          <w:p w14:paraId="13235126" w14:textId="77777777" w:rsidR="00946B7D" w:rsidRPr="002C74B7" w:rsidRDefault="00946B7D" w:rsidP="005A602D">
            <w:pPr>
              <w:ind w:firstLineChars="0" w:firstLine="0"/>
              <w:rPr>
                <w:color w:val="000000"/>
                <w:sz w:val="18"/>
              </w:rPr>
            </w:pPr>
            <w:r>
              <w:rPr>
                <w:color w:val="000000"/>
                <w:sz w:val="18"/>
              </w:rPr>
              <w:t>Heat sealing signal for packaging bags</w:t>
            </w:r>
          </w:p>
        </w:tc>
      </w:tr>
    </w:tbl>
    <w:p w14:paraId="333AD21D" w14:textId="1DCEA5FD" w:rsidR="00946B7D" w:rsidRPr="000A729F" w:rsidRDefault="00946B7D" w:rsidP="00C42B44">
      <w:pPr>
        <w:pStyle w:val="3"/>
      </w:pPr>
      <w:bookmarkStart w:id="56" w:name="_Toc221090463"/>
      <w:r>
        <w:t>Ho</w:t>
      </w:r>
      <w:r w:rsidR="005F2DB3">
        <w:rPr>
          <w:rFonts w:hint="eastAsia"/>
        </w:rPr>
        <w:t xml:space="preserve"> Port</w:t>
      </w:r>
      <w:bookmarkEnd w:id="56"/>
    </w:p>
    <w:p w14:paraId="729B83CA" w14:textId="77777777" w:rsidR="00946B7D" w:rsidRPr="00FF1D30" w:rsidRDefault="00946B7D" w:rsidP="00946B7D">
      <w:pPr>
        <w:ind w:firstLine="420"/>
      </w:pPr>
      <w:r>
        <w:t>The definition interface of the high-speed output switch quantity Ho is as follows:</w:t>
      </w:r>
    </w:p>
    <w:p w14:paraId="531BD3BE" w14:textId="41A3F6EF" w:rsidR="00946B7D" w:rsidRPr="009E1A06" w:rsidRDefault="0018134B" w:rsidP="00946B7D">
      <w:pPr>
        <w:ind w:firstLineChars="0" w:firstLine="0"/>
        <w:jc w:val="center"/>
        <w:rPr>
          <w:rFonts w:ascii="宋体" w:hAnsi="宋体" w:hint="eastAsia"/>
          <w:sz w:val="18"/>
          <w:szCs w:val="21"/>
        </w:rPr>
      </w:pPr>
      <w:r>
        <w:rPr>
          <w:noProof/>
        </w:rPr>
        <w:lastRenderedPageBreak/>
        <w:drawing>
          <wp:inline distT="0" distB="0" distL="0" distR="0" wp14:anchorId="011015A9" wp14:editId="15F296B0">
            <wp:extent cx="3481335" cy="2088000"/>
            <wp:effectExtent l="0" t="0" r="0" b="0"/>
            <wp:docPr id="159550857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8"/>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p w14:paraId="6D97077F" w14:textId="77777777" w:rsidR="00946B7D" w:rsidRDefault="00946B7D" w:rsidP="00946B7D">
      <w:pPr>
        <w:ind w:firstLine="420"/>
      </w:pPr>
      <w:r>
        <w:t>Each high-speed output switch quantity can be turned off. Once turned off, it can be used as a regular output switch quantity port. Displaying "On" indicates that the current high-speed output is turned on. Clicking "On" can switch it to "Off", which means the high-speed output switch quantity is turned off and is used as a regular output switch quantity. Its function can be set in the "5.3 Output Out Definition" interface.</w:t>
      </w:r>
    </w:p>
    <w:p w14:paraId="56078D6B" w14:textId="0C92DE4D" w:rsidR="00946B7D" w:rsidRDefault="00946B7D" w:rsidP="00946B7D">
      <w:pPr>
        <w:ind w:firstLine="420"/>
      </w:pPr>
      <w:r>
        <w:t>Click the corresponding high-speed switch quantity editing box, and a high-speed output switch quantity function selection interface will pop up. The list of</w:t>
      </w:r>
      <w:r w:rsidR="00452441">
        <w:rPr>
          <w:rFonts w:hint="eastAsia"/>
        </w:rPr>
        <w:t xml:space="preserve"> </w:t>
      </w:r>
      <w:r>
        <w:rPr>
          <w:rFonts w:asciiTheme="minorEastAsia" w:hAnsiTheme="minorEastAsia"/>
        </w:rPr>
        <w:t>available functions for the high-speed port is as</w:t>
      </w:r>
      <w:r w:rsidR="00452441">
        <w:rPr>
          <w:rFonts w:asciiTheme="minorEastAsia" w:hAnsiTheme="minorEastAsia" w:hint="eastAsia"/>
        </w:rPr>
        <w:t xml:space="preserve"> </w:t>
      </w:r>
      <w:r>
        <w:t>follows:</w:t>
      </w:r>
    </w:p>
    <w:tbl>
      <w:tblPr>
        <w:tblStyle w:val="a8"/>
        <w:tblpPr w:leftFromText="180" w:rightFromText="180" w:vertAnchor="text" w:tblpXSpec="center" w:tblpY="1"/>
        <w:tblOverlap w:val="never"/>
        <w:tblW w:w="6487" w:type="dxa"/>
        <w:tblLook w:val="04A0" w:firstRow="1" w:lastRow="0" w:firstColumn="1" w:lastColumn="0" w:noHBand="0" w:noVBand="1"/>
      </w:tblPr>
      <w:tblGrid>
        <w:gridCol w:w="675"/>
        <w:gridCol w:w="1386"/>
        <w:gridCol w:w="4426"/>
      </w:tblGrid>
      <w:tr w:rsidR="00946B7D" w:rsidRPr="004F55AA" w14:paraId="1B8EE352" w14:textId="77777777" w:rsidTr="0039232C">
        <w:trPr>
          <w:trHeight w:val="280"/>
        </w:trPr>
        <w:tc>
          <w:tcPr>
            <w:tcW w:w="675" w:type="dxa"/>
            <w:noWrap/>
            <w:vAlign w:val="center"/>
          </w:tcPr>
          <w:p w14:paraId="7AC92C7E" w14:textId="2C208F72" w:rsidR="00946B7D" w:rsidRPr="004F55AA" w:rsidRDefault="00946B7D" w:rsidP="005A602D">
            <w:pPr>
              <w:ind w:firstLineChars="0" w:firstLine="0"/>
              <w:jc w:val="center"/>
              <w:rPr>
                <w:rFonts w:ascii="等线" w:eastAsia="等线" w:hAnsi="等线" w:hint="eastAsia"/>
                <w:sz w:val="16"/>
                <w:szCs w:val="16"/>
              </w:rPr>
            </w:pPr>
            <w:r>
              <w:rPr>
                <w:rFonts w:ascii="等线" w:hAnsi="等线"/>
                <w:b/>
                <w:sz w:val="16"/>
              </w:rPr>
              <w:t>Num</w:t>
            </w:r>
          </w:p>
        </w:tc>
        <w:tc>
          <w:tcPr>
            <w:tcW w:w="1386" w:type="dxa"/>
            <w:noWrap/>
            <w:vAlign w:val="center"/>
          </w:tcPr>
          <w:p w14:paraId="12BCC9D3" w14:textId="47091495" w:rsidR="00946B7D" w:rsidRPr="004F55AA" w:rsidRDefault="00946B7D" w:rsidP="005A602D">
            <w:pPr>
              <w:ind w:firstLineChars="0" w:firstLine="0"/>
              <w:jc w:val="center"/>
              <w:rPr>
                <w:rFonts w:ascii="等线" w:eastAsia="等线" w:hAnsi="等线" w:hint="eastAsia"/>
                <w:sz w:val="16"/>
                <w:szCs w:val="16"/>
              </w:rPr>
            </w:pPr>
            <w:r>
              <w:rPr>
                <w:rFonts w:ascii="等线" w:hAnsi="等线"/>
                <w:b/>
                <w:sz w:val="16"/>
              </w:rPr>
              <w:t xml:space="preserve">Function </w:t>
            </w:r>
          </w:p>
        </w:tc>
        <w:tc>
          <w:tcPr>
            <w:tcW w:w="4426" w:type="dxa"/>
            <w:vAlign w:val="center"/>
          </w:tcPr>
          <w:p w14:paraId="6F97546E" w14:textId="77777777" w:rsidR="00946B7D" w:rsidRPr="004F55AA" w:rsidRDefault="00946B7D" w:rsidP="005A602D">
            <w:pPr>
              <w:ind w:firstLineChars="0" w:firstLine="0"/>
              <w:jc w:val="center"/>
              <w:rPr>
                <w:rFonts w:ascii="等线" w:eastAsia="等线" w:hAnsi="等线" w:hint="eastAsia"/>
                <w:b/>
                <w:bCs/>
                <w:sz w:val="16"/>
                <w:szCs w:val="16"/>
              </w:rPr>
            </w:pPr>
            <w:r>
              <w:rPr>
                <w:rFonts w:ascii="等线" w:hAnsi="等线"/>
                <w:b/>
                <w:sz w:val="16"/>
              </w:rPr>
              <w:t>Description</w:t>
            </w:r>
          </w:p>
        </w:tc>
      </w:tr>
      <w:tr w:rsidR="00946B7D" w:rsidRPr="00830777" w14:paraId="42191254" w14:textId="77777777" w:rsidTr="0039232C">
        <w:trPr>
          <w:trHeight w:val="280"/>
        </w:trPr>
        <w:tc>
          <w:tcPr>
            <w:tcW w:w="675" w:type="dxa"/>
            <w:noWrap/>
            <w:vAlign w:val="center"/>
            <w:hideMark/>
          </w:tcPr>
          <w:p w14:paraId="53B36EDE"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P0</w:t>
            </w:r>
          </w:p>
        </w:tc>
        <w:tc>
          <w:tcPr>
            <w:tcW w:w="1386" w:type="dxa"/>
            <w:noWrap/>
            <w:vAlign w:val="center"/>
            <w:hideMark/>
          </w:tcPr>
          <w:p w14:paraId="25B12FB0" w14:textId="2C370B26" w:rsidR="00946B7D" w:rsidRPr="00EB6E6F" w:rsidRDefault="005F2DB3" w:rsidP="005F2DB3">
            <w:pPr>
              <w:ind w:firstLineChars="0" w:firstLine="0"/>
              <w:rPr>
                <w:rFonts w:asciiTheme="minorEastAsia" w:hAnsiTheme="minorEastAsia" w:hint="eastAsia"/>
                <w:sz w:val="18"/>
                <w:szCs w:val="18"/>
              </w:rPr>
            </w:pPr>
            <w:r>
              <w:rPr>
                <w:rFonts w:asciiTheme="minorEastAsia" w:hAnsiTheme="minorEastAsia" w:hint="eastAsia"/>
                <w:sz w:val="18"/>
                <w:szCs w:val="18"/>
              </w:rPr>
              <w:t>NC</w:t>
            </w:r>
          </w:p>
        </w:tc>
        <w:tc>
          <w:tcPr>
            <w:tcW w:w="4426" w:type="dxa"/>
            <w:vAlign w:val="center"/>
          </w:tcPr>
          <w:p w14:paraId="197F4224" w14:textId="77777777" w:rsidR="00946B7D" w:rsidRPr="00830777"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No function definition.</w:t>
            </w:r>
          </w:p>
        </w:tc>
      </w:tr>
      <w:tr w:rsidR="00946B7D" w:rsidRPr="00830777" w14:paraId="02211086" w14:textId="77777777" w:rsidTr="0039232C">
        <w:trPr>
          <w:trHeight w:val="280"/>
        </w:trPr>
        <w:tc>
          <w:tcPr>
            <w:tcW w:w="675" w:type="dxa"/>
            <w:noWrap/>
            <w:vAlign w:val="center"/>
            <w:hideMark/>
          </w:tcPr>
          <w:p w14:paraId="56E103A5"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P1</w:t>
            </w:r>
          </w:p>
        </w:tc>
        <w:tc>
          <w:tcPr>
            <w:tcW w:w="1386" w:type="dxa"/>
            <w:noWrap/>
            <w:vAlign w:val="center"/>
          </w:tcPr>
          <w:p w14:paraId="1155B6B2" w14:textId="646FDEAA" w:rsidR="00946B7D" w:rsidRPr="00EB6E6F" w:rsidRDefault="00D41EE9" w:rsidP="005A602D">
            <w:pPr>
              <w:ind w:firstLineChars="0" w:firstLine="0"/>
              <w:jc w:val="center"/>
              <w:rPr>
                <w:rFonts w:asciiTheme="minorEastAsia" w:hAnsiTheme="minorEastAsia" w:hint="eastAsia"/>
                <w:sz w:val="18"/>
                <w:szCs w:val="18"/>
              </w:rPr>
            </w:pPr>
            <w:r>
              <w:rPr>
                <w:rFonts w:asciiTheme="minorEastAsia" w:hAnsiTheme="minorEastAsia" w:hint="eastAsia"/>
                <w:sz w:val="18"/>
              </w:rPr>
              <w:t>Feed</w:t>
            </w:r>
          </w:p>
        </w:tc>
        <w:tc>
          <w:tcPr>
            <w:tcW w:w="4426" w:type="dxa"/>
            <w:vAlign w:val="center"/>
          </w:tcPr>
          <w:p w14:paraId="204E97C4" w14:textId="77777777" w:rsidR="00946B7D" w:rsidRPr="00830777"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Control the action of the feeding stepping motor</w:t>
            </w:r>
          </w:p>
        </w:tc>
      </w:tr>
      <w:tr w:rsidR="00946B7D" w:rsidRPr="00830777" w14:paraId="073106A3" w14:textId="77777777" w:rsidTr="0039232C">
        <w:trPr>
          <w:trHeight w:val="280"/>
        </w:trPr>
        <w:tc>
          <w:tcPr>
            <w:tcW w:w="675" w:type="dxa"/>
            <w:noWrap/>
            <w:vAlign w:val="center"/>
            <w:hideMark/>
          </w:tcPr>
          <w:p w14:paraId="4983A1BF"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P2</w:t>
            </w:r>
          </w:p>
        </w:tc>
        <w:tc>
          <w:tcPr>
            <w:tcW w:w="1386" w:type="dxa"/>
            <w:noWrap/>
            <w:vAlign w:val="center"/>
          </w:tcPr>
          <w:p w14:paraId="59E0F7A7" w14:textId="1A7A0534" w:rsidR="00946B7D" w:rsidRPr="00EB6E6F" w:rsidRDefault="00D41EE9" w:rsidP="005A602D">
            <w:pPr>
              <w:ind w:firstLineChars="0" w:firstLine="0"/>
              <w:jc w:val="center"/>
              <w:rPr>
                <w:rFonts w:asciiTheme="minorEastAsia" w:hAnsiTheme="minorEastAsia" w:hint="eastAsia"/>
                <w:sz w:val="18"/>
                <w:szCs w:val="18"/>
              </w:rPr>
            </w:pPr>
            <w:r>
              <w:rPr>
                <w:rFonts w:asciiTheme="minorEastAsia" w:hAnsiTheme="minorEastAsia" w:hint="eastAsia"/>
                <w:sz w:val="18"/>
              </w:rPr>
              <w:t>Clamp/unclamp</w:t>
            </w:r>
          </w:p>
        </w:tc>
        <w:tc>
          <w:tcPr>
            <w:tcW w:w="4426" w:type="dxa"/>
            <w:vAlign w:val="center"/>
          </w:tcPr>
          <w:p w14:paraId="2689954A" w14:textId="1CD2ABFB" w:rsidR="00946B7D" w:rsidRPr="00830777"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 xml:space="preserve">Control the action </w:t>
            </w:r>
            <w:proofErr w:type="gramStart"/>
            <w:r>
              <w:rPr>
                <w:rFonts w:asciiTheme="minorEastAsia" w:hAnsiTheme="minorEastAsia"/>
                <w:sz w:val="18"/>
              </w:rPr>
              <w:t xml:space="preserve">of </w:t>
            </w:r>
            <w:r w:rsidR="000247F3">
              <w:rPr>
                <w:rFonts w:asciiTheme="minorEastAsia" w:hAnsiTheme="minorEastAsia" w:hint="eastAsia"/>
                <w:sz w:val="18"/>
              </w:rPr>
              <w:t xml:space="preserve"> Clamp</w:t>
            </w:r>
            <w:proofErr w:type="gramEnd"/>
            <w:r w:rsidR="000247F3">
              <w:rPr>
                <w:rFonts w:asciiTheme="minorEastAsia" w:hAnsiTheme="minorEastAsia" w:hint="eastAsia"/>
                <w:sz w:val="18"/>
              </w:rPr>
              <w:t>/unclamp</w:t>
            </w:r>
            <w:r w:rsidR="000247F3">
              <w:rPr>
                <w:rFonts w:asciiTheme="minorEastAsia" w:hAnsiTheme="minorEastAsia"/>
                <w:sz w:val="18"/>
              </w:rPr>
              <w:t xml:space="preserve"> </w:t>
            </w:r>
            <w:r>
              <w:rPr>
                <w:rFonts w:asciiTheme="minorEastAsia" w:hAnsiTheme="minorEastAsia"/>
                <w:sz w:val="18"/>
              </w:rPr>
              <w:t>stepper motor</w:t>
            </w:r>
          </w:p>
        </w:tc>
      </w:tr>
      <w:tr w:rsidR="00946B7D" w:rsidRPr="00830777" w14:paraId="542B92FE" w14:textId="77777777" w:rsidTr="0039232C">
        <w:trPr>
          <w:trHeight w:val="280"/>
        </w:trPr>
        <w:tc>
          <w:tcPr>
            <w:tcW w:w="675" w:type="dxa"/>
            <w:noWrap/>
            <w:vAlign w:val="center"/>
            <w:hideMark/>
          </w:tcPr>
          <w:p w14:paraId="7ED84B04"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P3</w:t>
            </w:r>
          </w:p>
        </w:tc>
        <w:tc>
          <w:tcPr>
            <w:tcW w:w="1386" w:type="dxa"/>
            <w:noWrap/>
            <w:vAlign w:val="center"/>
          </w:tcPr>
          <w:p w14:paraId="4AC2D44F" w14:textId="3D8E5587" w:rsidR="00946B7D" w:rsidRPr="00EB6E6F" w:rsidRDefault="00D41EE9" w:rsidP="005A602D">
            <w:pPr>
              <w:ind w:firstLineChars="0" w:firstLine="0"/>
              <w:jc w:val="center"/>
              <w:rPr>
                <w:rFonts w:asciiTheme="minorEastAsia" w:hAnsiTheme="minorEastAsia" w:hint="eastAsia"/>
                <w:sz w:val="18"/>
                <w:szCs w:val="18"/>
              </w:rPr>
            </w:pPr>
            <w:r>
              <w:rPr>
                <w:rFonts w:asciiTheme="minorEastAsia" w:hAnsiTheme="minorEastAsia" w:hint="eastAsia"/>
                <w:sz w:val="18"/>
              </w:rPr>
              <w:t>Disc</w:t>
            </w:r>
          </w:p>
        </w:tc>
        <w:tc>
          <w:tcPr>
            <w:tcW w:w="4426" w:type="dxa"/>
            <w:vAlign w:val="center"/>
          </w:tcPr>
          <w:p w14:paraId="2F57BE48" w14:textId="5E06D05E" w:rsidR="00946B7D" w:rsidRPr="00830777"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 xml:space="preserve">Control the action of the </w:t>
            </w:r>
            <w:r w:rsidR="00667C22">
              <w:rPr>
                <w:rFonts w:asciiTheme="minorEastAsia" w:hAnsiTheme="minorEastAsia"/>
                <w:sz w:val="18"/>
              </w:rPr>
              <w:t>Disc</w:t>
            </w:r>
            <w:r>
              <w:rPr>
                <w:rFonts w:asciiTheme="minorEastAsia" w:hAnsiTheme="minorEastAsia"/>
                <w:sz w:val="18"/>
              </w:rPr>
              <w:t xml:space="preserve"> stepping motor</w:t>
            </w:r>
          </w:p>
        </w:tc>
      </w:tr>
      <w:tr w:rsidR="00946B7D" w:rsidRPr="00830777" w14:paraId="1DDD6A9A" w14:textId="77777777" w:rsidTr="0039232C">
        <w:trPr>
          <w:trHeight w:val="280"/>
        </w:trPr>
        <w:tc>
          <w:tcPr>
            <w:tcW w:w="675" w:type="dxa"/>
            <w:noWrap/>
            <w:vAlign w:val="center"/>
            <w:hideMark/>
          </w:tcPr>
          <w:p w14:paraId="26B2F503"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P4</w:t>
            </w:r>
          </w:p>
        </w:tc>
        <w:tc>
          <w:tcPr>
            <w:tcW w:w="1386" w:type="dxa"/>
            <w:noWrap/>
            <w:vAlign w:val="center"/>
          </w:tcPr>
          <w:p w14:paraId="3A6E4CA8" w14:textId="2A153FDE" w:rsidR="00946B7D" w:rsidRPr="00EB6E6F" w:rsidRDefault="00D41EE9" w:rsidP="005A602D">
            <w:pPr>
              <w:ind w:firstLineChars="0" w:firstLine="0"/>
              <w:jc w:val="center"/>
              <w:rPr>
                <w:rFonts w:asciiTheme="minorEastAsia" w:hAnsiTheme="minorEastAsia" w:hint="eastAsia"/>
                <w:sz w:val="18"/>
                <w:szCs w:val="18"/>
              </w:rPr>
            </w:pPr>
            <w:r>
              <w:rPr>
                <w:rFonts w:asciiTheme="minorEastAsia" w:hAnsiTheme="minorEastAsia" w:hint="eastAsia"/>
                <w:sz w:val="18"/>
              </w:rPr>
              <w:t>Cut string</w:t>
            </w:r>
          </w:p>
        </w:tc>
        <w:tc>
          <w:tcPr>
            <w:tcW w:w="4426" w:type="dxa"/>
            <w:vAlign w:val="center"/>
          </w:tcPr>
          <w:p w14:paraId="347F9755" w14:textId="77777777" w:rsidR="00946B7D" w:rsidRPr="00830777"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Control the action of the tangential stepping motor</w:t>
            </w:r>
          </w:p>
        </w:tc>
      </w:tr>
      <w:tr w:rsidR="00946B7D" w:rsidRPr="00830777" w14:paraId="782F41DC" w14:textId="77777777" w:rsidTr="0039232C">
        <w:trPr>
          <w:trHeight w:val="280"/>
        </w:trPr>
        <w:tc>
          <w:tcPr>
            <w:tcW w:w="675" w:type="dxa"/>
            <w:noWrap/>
            <w:vAlign w:val="center"/>
            <w:hideMark/>
          </w:tcPr>
          <w:p w14:paraId="524F5DCD"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P5</w:t>
            </w:r>
          </w:p>
        </w:tc>
        <w:tc>
          <w:tcPr>
            <w:tcW w:w="1386" w:type="dxa"/>
            <w:noWrap/>
            <w:vAlign w:val="center"/>
          </w:tcPr>
          <w:p w14:paraId="49CE62BB" w14:textId="56B8D4B1" w:rsidR="00946B7D" w:rsidRPr="00EB6E6F" w:rsidRDefault="00D41EE9" w:rsidP="005A602D">
            <w:pPr>
              <w:ind w:firstLineChars="0" w:firstLine="0"/>
              <w:jc w:val="center"/>
              <w:rPr>
                <w:rFonts w:asciiTheme="minorEastAsia" w:hAnsiTheme="minorEastAsia" w:hint="eastAsia"/>
                <w:sz w:val="18"/>
                <w:szCs w:val="18"/>
              </w:rPr>
            </w:pPr>
            <w:proofErr w:type="spellStart"/>
            <w:r>
              <w:rPr>
                <w:rFonts w:asciiTheme="minorEastAsia" w:hAnsiTheme="minorEastAsia" w:hint="eastAsia"/>
                <w:sz w:val="18"/>
              </w:rPr>
              <w:t>Ttr</w:t>
            </w:r>
            <w:proofErr w:type="spellEnd"/>
            <w:r>
              <w:rPr>
                <w:rFonts w:asciiTheme="minorEastAsia" w:hAnsiTheme="minorEastAsia" w:hint="eastAsia"/>
                <w:sz w:val="18"/>
              </w:rPr>
              <w:t xml:space="preserve"> move</w:t>
            </w:r>
          </w:p>
        </w:tc>
        <w:tc>
          <w:tcPr>
            <w:tcW w:w="4426" w:type="dxa"/>
            <w:vAlign w:val="center"/>
          </w:tcPr>
          <w:p w14:paraId="0DAE70EF" w14:textId="77777777" w:rsidR="00946B7D" w:rsidRPr="00830777"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Control the action of the stepper motor of the traction machine slider</w:t>
            </w:r>
          </w:p>
        </w:tc>
      </w:tr>
      <w:tr w:rsidR="00946B7D" w:rsidRPr="00830777" w14:paraId="4307AC3D" w14:textId="77777777" w:rsidTr="0039232C">
        <w:trPr>
          <w:trHeight w:val="280"/>
        </w:trPr>
        <w:tc>
          <w:tcPr>
            <w:tcW w:w="675" w:type="dxa"/>
            <w:noWrap/>
            <w:vAlign w:val="center"/>
            <w:hideMark/>
          </w:tcPr>
          <w:p w14:paraId="47FE883D" w14:textId="77777777" w:rsidR="00946B7D" w:rsidRPr="00830777" w:rsidRDefault="00946B7D" w:rsidP="005A602D">
            <w:pPr>
              <w:ind w:firstLineChars="0" w:firstLine="0"/>
              <w:jc w:val="center"/>
              <w:rPr>
                <w:rFonts w:asciiTheme="minorEastAsia" w:hAnsiTheme="minorEastAsia" w:hint="eastAsia"/>
                <w:sz w:val="18"/>
                <w:szCs w:val="18"/>
              </w:rPr>
            </w:pPr>
            <w:r>
              <w:rPr>
                <w:rFonts w:asciiTheme="minorEastAsia" w:hAnsiTheme="minorEastAsia"/>
                <w:sz w:val="18"/>
              </w:rPr>
              <w:t>P6</w:t>
            </w:r>
          </w:p>
        </w:tc>
        <w:tc>
          <w:tcPr>
            <w:tcW w:w="1386" w:type="dxa"/>
            <w:noWrap/>
            <w:vAlign w:val="center"/>
          </w:tcPr>
          <w:p w14:paraId="0ABD549F" w14:textId="12FC78B0" w:rsidR="00946B7D" w:rsidRPr="00EB6E6F" w:rsidRDefault="00D41EE9" w:rsidP="005A602D">
            <w:pPr>
              <w:ind w:firstLineChars="0" w:firstLine="0"/>
              <w:jc w:val="center"/>
              <w:rPr>
                <w:rFonts w:asciiTheme="minorEastAsia" w:hAnsiTheme="minorEastAsia" w:hint="eastAsia"/>
                <w:sz w:val="18"/>
                <w:szCs w:val="18"/>
              </w:rPr>
            </w:pPr>
            <w:proofErr w:type="spellStart"/>
            <w:r>
              <w:rPr>
                <w:rFonts w:asciiTheme="minorEastAsia" w:hAnsiTheme="minorEastAsia" w:hint="eastAsia"/>
                <w:sz w:val="18"/>
              </w:rPr>
              <w:t>Ttr</w:t>
            </w:r>
            <w:proofErr w:type="spellEnd"/>
            <w:r>
              <w:rPr>
                <w:rFonts w:asciiTheme="minorEastAsia" w:hAnsiTheme="minorEastAsia" w:hint="eastAsia"/>
                <w:sz w:val="18"/>
              </w:rPr>
              <w:t xml:space="preserve"> clamp</w:t>
            </w:r>
          </w:p>
        </w:tc>
        <w:tc>
          <w:tcPr>
            <w:tcW w:w="4426" w:type="dxa"/>
            <w:vAlign w:val="center"/>
          </w:tcPr>
          <w:p w14:paraId="1C63FDAE" w14:textId="77777777" w:rsidR="00946B7D" w:rsidRPr="00830777"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Control the action of the bag-holding stepping motor of the traction machine</w:t>
            </w:r>
          </w:p>
        </w:tc>
      </w:tr>
    </w:tbl>
    <w:p w14:paraId="18678A90" w14:textId="77777777" w:rsidR="00946B7D" w:rsidRPr="00CF3809" w:rsidRDefault="00946B7D" w:rsidP="00946B7D">
      <w:pPr>
        <w:ind w:firstLineChars="0" w:firstLine="0"/>
        <w:jc w:val="center"/>
        <w:rPr>
          <w:rFonts w:ascii="宋体" w:hAnsi="宋体" w:hint="eastAsia"/>
          <w:sz w:val="18"/>
          <w:szCs w:val="21"/>
        </w:rPr>
      </w:pPr>
    </w:p>
    <w:p w14:paraId="573B6717" w14:textId="23D0E2AF" w:rsidR="00946B7D" w:rsidRPr="00F30EA7" w:rsidRDefault="00D41EE9" w:rsidP="00C42B44">
      <w:pPr>
        <w:pStyle w:val="3"/>
      </w:pPr>
      <w:bookmarkStart w:id="57" w:name="_Toc221090464"/>
      <w:r>
        <w:rPr>
          <w:rFonts w:hint="eastAsia"/>
        </w:rPr>
        <w:lastRenderedPageBreak/>
        <w:t>IO</w:t>
      </w:r>
      <w:r w:rsidR="00946B7D">
        <w:t xml:space="preserve"> test</w:t>
      </w:r>
      <w:bookmarkEnd w:id="57"/>
    </w:p>
    <w:p w14:paraId="1CEEC0B6" w14:textId="080B6B7B" w:rsidR="00946B7D" w:rsidRPr="002F3E44" w:rsidRDefault="00946B7D" w:rsidP="00946B7D">
      <w:pPr>
        <w:ind w:firstLine="420"/>
      </w:pPr>
      <w:r>
        <w:t xml:space="preserve">The </w:t>
      </w:r>
      <w:r w:rsidR="00D41EE9">
        <w:rPr>
          <w:rFonts w:hint="eastAsia"/>
        </w:rPr>
        <w:t>IO</w:t>
      </w:r>
      <w:r>
        <w:t xml:space="preserve"> testing function can be used to test whether the input of the current common input is </w:t>
      </w:r>
      <w:r w:rsidR="005046F9">
        <w:t xml:space="preserve">effective </w:t>
      </w:r>
      <w:r>
        <w:t>and whether the output of the common output is effective, as shown in the following figure:</w:t>
      </w:r>
    </w:p>
    <w:p w14:paraId="0E63DA6A" w14:textId="655B88F5" w:rsidR="00946B7D" w:rsidRDefault="0018134B" w:rsidP="00946B7D">
      <w:pPr>
        <w:ind w:firstLineChars="0" w:firstLine="0"/>
        <w:jc w:val="center"/>
        <w:rPr>
          <w:rFonts w:ascii="宋体" w:hAnsi="宋体" w:hint="eastAsia"/>
          <w:sz w:val="18"/>
          <w:szCs w:val="21"/>
        </w:rPr>
      </w:pPr>
      <w:r>
        <w:rPr>
          <w:noProof/>
        </w:rPr>
        <w:drawing>
          <wp:inline distT="0" distB="0" distL="0" distR="0" wp14:anchorId="7DA527DD" wp14:editId="03E05AFA">
            <wp:extent cx="3481335" cy="2088000"/>
            <wp:effectExtent l="0" t="0" r="0" b="0"/>
            <wp:docPr id="102631528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0"/>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p w14:paraId="27BED53F" w14:textId="77777777" w:rsidR="00946B7D" w:rsidRDefault="00946B7D" w:rsidP="00946B7D">
      <w:pPr>
        <w:ind w:firstLine="420"/>
      </w:pPr>
      <w:r>
        <w:t>Click OTU1 to OUT18, and you can set the corresponding output as valid or invalid.</w:t>
      </w:r>
    </w:p>
    <w:p w14:paraId="5F07A954" w14:textId="77777777" w:rsidR="00946B7D" w:rsidRDefault="00946B7D" w:rsidP="00946B7D">
      <w:pPr>
        <w:ind w:firstLine="420"/>
      </w:pPr>
      <w:r>
        <w:t>2. IN1 to IN12 will display in real time whether the current corresponding input port is valid.</w:t>
      </w:r>
    </w:p>
    <w:p w14:paraId="43F7D461" w14:textId="69CC2276" w:rsidR="00946B7D" w:rsidRDefault="00946B7D" w:rsidP="00C42B44">
      <w:pPr>
        <w:pStyle w:val="2"/>
      </w:pPr>
      <w:bookmarkStart w:id="58" w:name="_Toc221090465"/>
      <w:r>
        <w:t>Functions and electric parameters</w:t>
      </w:r>
      <w:bookmarkEnd w:id="58"/>
    </w:p>
    <w:p w14:paraId="159B776A" w14:textId="0B69EB4B" w:rsidR="00946B7D" w:rsidRPr="006C7819" w:rsidRDefault="0018134B" w:rsidP="00946B7D">
      <w:pPr>
        <w:ind w:firstLineChars="0" w:firstLine="0"/>
        <w:jc w:val="center"/>
      </w:pPr>
      <w:r>
        <w:rPr>
          <w:noProof/>
        </w:rPr>
        <w:drawing>
          <wp:inline distT="0" distB="0" distL="0" distR="0" wp14:anchorId="7170D094" wp14:editId="412EEC67">
            <wp:extent cx="3481335" cy="2088000"/>
            <wp:effectExtent l="0" t="0" r="0" b="0"/>
            <wp:docPr id="79496331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2"/>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p w14:paraId="0840DFC0" w14:textId="1B37EF16" w:rsidR="00946B7D" w:rsidRPr="004D114F" w:rsidRDefault="008E4261" w:rsidP="00C42B44">
      <w:pPr>
        <w:pStyle w:val="3"/>
      </w:pPr>
      <w:bookmarkStart w:id="59" w:name="_Toc221090466"/>
      <w:r>
        <w:lastRenderedPageBreak/>
        <w:t>M</w:t>
      </w:r>
      <w:r>
        <w:rPr>
          <w:rFonts w:hint="eastAsia"/>
        </w:rPr>
        <w:t>oto Flow</w:t>
      </w:r>
      <w:bookmarkEnd w:id="59"/>
    </w:p>
    <w:p w14:paraId="3BD46BBE" w14:textId="5F8881E7" w:rsidR="00946B7D" w:rsidRDefault="00946B7D" w:rsidP="00946B7D">
      <w:pPr>
        <w:ind w:firstLine="420"/>
      </w:pPr>
      <w:r>
        <w:t xml:space="preserve">"6.1.1 </w:t>
      </w:r>
      <w:r w:rsidR="008E4261">
        <w:t>M</w:t>
      </w:r>
      <w:r w:rsidR="008E4261">
        <w:rPr>
          <w:rFonts w:hint="eastAsia"/>
        </w:rPr>
        <w:t>oto Flow</w:t>
      </w:r>
      <w:r>
        <w:t>" Setting interface:</w:t>
      </w:r>
    </w:p>
    <w:p w14:paraId="5F362B31" w14:textId="0B215517" w:rsidR="00946B7D" w:rsidRDefault="00946B7D" w:rsidP="00946B7D">
      <w:pPr>
        <w:ind w:firstLineChars="0" w:firstLine="0"/>
        <w:jc w:val="center"/>
        <w:rPr>
          <w:rFonts w:ascii="宋体" w:hAnsi="宋体" w:hint="eastAsia"/>
          <w:sz w:val="18"/>
          <w:szCs w:val="21"/>
        </w:rPr>
      </w:pPr>
      <w:r>
        <w:rPr>
          <w:rFonts w:ascii="宋体" w:hAnsi="宋体"/>
          <w:sz w:val="18"/>
        </w:rPr>
        <w:t xml:space="preserve"> </w:t>
      </w:r>
      <w:r w:rsidR="0018134B">
        <w:rPr>
          <w:noProof/>
        </w:rPr>
        <w:drawing>
          <wp:inline distT="0" distB="0" distL="0" distR="0" wp14:anchorId="06B3ED9E" wp14:editId="0E93F7A6">
            <wp:extent cx="3481335" cy="2088000"/>
            <wp:effectExtent l="0" t="0" r="0" b="0"/>
            <wp:docPr id="77739563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4"/>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tbl>
      <w:tblPr>
        <w:tblStyle w:val="a8"/>
        <w:tblW w:w="0" w:type="auto"/>
        <w:jc w:val="center"/>
        <w:tblLook w:val="04A0" w:firstRow="1" w:lastRow="0" w:firstColumn="1" w:lastColumn="0" w:noHBand="0" w:noVBand="1"/>
      </w:tblPr>
      <w:tblGrid>
        <w:gridCol w:w="809"/>
        <w:gridCol w:w="1198"/>
        <w:gridCol w:w="4137"/>
      </w:tblGrid>
      <w:tr w:rsidR="00946B7D" w:rsidRPr="00814FA4" w14:paraId="3DD80F49" w14:textId="77777777" w:rsidTr="005A602D">
        <w:trPr>
          <w:jc w:val="center"/>
        </w:trPr>
        <w:tc>
          <w:tcPr>
            <w:tcW w:w="809" w:type="dxa"/>
            <w:vAlign w:val="center"/>
          </w:tcPr>
          <w:p w14:paraId="3C23E878"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6.1.1.1</w:t>
            </w:r>
          </w:p>
        </w:tc>
        <w:tc>
          <w:tcPr>
            <w:tcW w:w="1198" w:type="dxa"/>
            <w:vAlign w:val="center"/>
          </w:tcPr>
          <w:p w14:paraId="489A0C20" w14:textId="7AD43CD7" w:rsidR="00946B7D" w:rsidRPr="005C07DF" w:rsidRDefault="008E4261" w:rsidP="005A602D">
            <w:pPr>
              <w:ind w:firstLineChars="0" w:firstLine="0"/>
              <w:jc w:val="left"/>
              <w:rPr>
                <w:rFonts w:asciiTheme="minorEastAsia" w:hAnsiTheme="minorEastAsia" w:hint="eastAsia"/>
                <w:sz w:val="18"/>
                <w:szCs w:val="18"/>
              </w:rPr>
            </w:pPr>
            <w:r>
              <w:rPr>
                <w:color w:val="000000"/>
                <w:sz w:val="18"/>
              </w:rPr>
              <w:t>R</w:t>
            </w:r>
            <w:r>
              <w:rPr>
                <w:rFonts w:hint="eastAsia"/>
                <w:color w:val="000000"/>
                <w:sz w:val="18"/>
              </w:rPr>
              <w:t>un Freq</w:t>
            </w:r>
          </w:p>
        </w:tc>
        <w:tc>
          <w:tcPr>
            <w:tcW w:w="4137" w:type="dxa"/>
            <w:vAlign w:val="center"/>
          </w:tcPr>
          <w:p w14:paraId="58CFFADF" w14:textId="77777777" w:rsidR="00946B7D" w:rsidRPr="005838B4" w:rsidRDefault="00946B7D" w:rsidP="005A602D">
            <w:pPr>
              <w:ind w:firstLineChars="0" w:firstLine="0"/>
              <w:jc w:val="left"/>
              <w:rPr>
                <w:color w:val="000000"/>
                <w:sz w:val="18"/>
                <w:szCs w:val="18"/>
              </w:rPr>
            </w:pPr>
            <w:r>
              <w:rPr>
                <w:color w:val="000000"/>
                <w:sz w:val="18"/>
              </w:rPr>
              <w:t>The rotation frequency of the electric feeding door</w:t>
            </w:r>
          </w:p>
        </w:tc>
      </w:tr>
      <w:tr w:rsidR="00946B7D" w:rsidRPr="00814FA4" w14:paraId="29BBB468" w14:textId="77777777" w:rsidTr="005A602D">
        <w:trPr>
          <w:jc w:val="center"/>
        </w:trPr>
        <w:tc>
          <w:tcPr>
            <w:tcW w:w="809" w:type="dxa"/>
            <w:vAlign w:val="center"/>
          </w:tcPr>
          <w:p w14:paraId="24CF27EE"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6.1.1.2</w:t>
            </w:r>
          </w:p>
        </w:tc>
        <w:tc>
          <w:tcPr>
            <w:tcW w:w="1198" w:type="dxa"/>
            <w:vAlign w:val="center"/>
          </w:tcPr>
          <w:p w14:paraId="3A3BA915" w14:textId="147B4481" w:rsidR="00946B7D" w:rsidRPr="005C07DF" w:rsidRDefault="008E4261" w:rsidP="005A602D">
            <w:pPr>
              <w:ind w:firstLineChars="0" w:firstLine="0"/>
              <w:jc w:val="left"/>
              <w:rPr>
                <w:rFonts w:asciiTheme="minorEastAsia" w:hAnsiTheme="minorEastAsia" w:hint="eastAsia"/>
                <w:sz w:val="18"/>
                <w:szCs w:val="18"/>
              </w:rPr>
            </w:pPr>
            <w:r>
              <w:rPr>
                <w:color w:val="000000"/>
                <w:sz w:val="18"/>
              </w:rPr>
              <w:t>S</w:t>
            </w:r>
            <w:r>
              <w:rPr>
                <w:rFonts w:hint="eastAsia"/>
                <w:color w:val="000000"/>
                <w:sz w:val="18"/>
              </w:rPr>
              <w:t>low pulses</w:t>
            </w:r>
          </w:p>
        </w:tc>
        <w:tc>
          <w:tcPr>
            <w:tcW w:w="4137" w:type="dxa"/>
            <w:vAlign w:val="center"/>
          </w:tcPr>
          <w:p w14:paraId="1DD25962" w14:textId="3452EDDB" w:rsidR="00946B7D" w:rsidRPr="005838B4" w:rsidRDefault="00946B7D" w:rsidP="005A602D">
            <w:pPr>
              <w:ind w:firstLineChars="0" w:firstLine="0"/>
              <w:jc w:val="left"/>
              <w:rPr>
                <w:color w:val="000000"/>
                <w:sz w:val="18"/>
                <w:szCs w:val="18"/>
              </w:rPr>
            </w:pPr>
            <w:r>
              <w:rPr>
                <w:color w:val="000000"/>
                <w:sz w:val="18"/>
              </w:rPr>
              <w:t xml:space="preserve">The number of pulses required to open the door from the closing position to the </w:t>
            </w:r>
            <w:r w:rsidR="00A57981">
              <w:rPr>
                <w:color w:val="000000"/>
                <w:sz w:val="18"/>
              </w:rPr>
              <w:t>slow</w:t>
            </w:r>
            <w:r>
              <w:rPr>
                <w:color w:val="000000"/>
                <w:sz w:val="18"/>
              </w:rPr>
              <w:t xml:space="preserve"> switch. When set to 0, there is no </w:t>
            </w:r>
            <w:r w:rsidR="00A57981">
              <w:rPr>
                <w:color w:val="000000"/>
                <w:sz w:val="18"/>
              </w:rPr>
              <w:t>slow</w:t>
            </w:r>
            <w:r>
              <w:rPr>
                <w:color w:val="000000"/>
                <w:sz w:val="18"/>
              </w:rPr>
              <w:t xml:space="preserve"> switch opening/closing action</w:t>
            </w:r>
          </w:p>
        </w:tc>
      </w:tr>
      <w:tr w:rsidR="00946B7D" w:rsidRPr="00814FA4" w14:paraId="615C69F2" w14:textId="77777777" w:rsidTr="005A602D">
        <w:trPr>
          <w:jc w:val="center"/>
        </w:trPr>
        <w:tc>
          <w:tcPr>
            <w:tcW w:w="809" w:type="dxa"/>
            <w:vAlign w:val="center"/>
          </w:tcPr>
          <w:p w14:paraId="2104CF47"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6.1.1.3</w:t>
            </w:r>
          </w:p>
        </w:tc>
        <w:tc>
          <w:tcPr>
            <w:tcW w:w="1198" w:type="dxa"/>
            <w:vAlign w:val="center"/>
          </w:tcPr>
          <w:p w14:paraId="509093EF" w14:textId="7B8E284D" w:rsidR="00946B7D" w:rsidRPr="005C07DF" w:rsidRDefault="008E4261" w:rsidP="005A602D">
            <w:pPr>
              <w:ind w:firstLineChars="0" w:firstLine="0"/>
              <w:jc w:val="left"/>
              <w:rPr>
                <w:rFonts w:asciiTheme="minorEastAsia" w:hAnsiTheme="minorEastAsia" w:hint="eastAsia"/>
                <w:sz w:val="18"/>
                <w:szCs w:val="18"/>
              </w:rPr>
            </w:pPr>
            <w:r>
              <w:rPr>
                <w:color w:val="000000"/>
                <w:sz w:val="18"/>
              </w:rPr>
              <w:t>M</w:t>
            </w:r>
            <w:r>
              <w:rPr>
                <w:rFonts w:hint="eastAsia"/>
                <w:color w:val="000000"/>
                <w:sz w:val="18"/>
              </w:rPr>
              <w:t>id pulses</w:t>
            </w:r>
          </w:p>
        </w:tc>
        <w:tc>
          <w:tcPr>
            <w:tcW w:w="4137" w:type="dxa"/>
            <w:vAlign w:val="center"/>
          </w:tcPr>
          <w:p w14:paraId="55881A0E" w14:textId="77777777" w:rsidR="00946B7D" w:rsidRPr="005838B4" w:rsidRDefault="00946B7D" w:rsidP="005A602D">
            <w:pPr>
              <w:ind w:firstLineChars="0" w:firstLine="0"/>
              <w:jc w:val="left"/>
              <w:rPr>
                <w:color w:val="000000"/>
                <w:sz w:val="18"/>
                <w:szCs w:val="18"/>
              </w:rPr>
            </w:pPr>
            <w:r>
              <w:rPr>
                <w:color w:val="000000"/>
                <w:sz w:val="18"/>
              </w:rPr>
              <w:t>The number of pulses required to open the door from the closing position to mid-range opening. When set to 0, there is no mid-range opening/closing action</w:t>
            </w:r>
          </w:p>
        </w:tc>
      </w:tr>
      <w:tr w:rsidR="00946B7D" w:rsidRPr="00814FA4" w14:paraId="51966CE8" w14:textId="77777777" w:rsidTr="005A602D">
        <w:trPr>
          <w:jc w:val="center"/>
        </w:trPr>
        <w:tc>
          <w:tcPr>
            <w:tcW w:w="809" w:type="dxa"/>
            <w:vAlign w:val="center"/>
          </w:tcPr>
          <w:p w14:paraId="3159411B"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6.1.1.4</w:t>
            </w:r>
          </w:p>
        </w:tc>
        <w:tc>
          <w:tcPr>
            <w:tcW w:w="1198" w:type="dxa"/>
            <w:vAlign w:val="center"/>
          </w:tcPr>
          <w:p w14:paraId="48237AA1" w14:textId="1F96A8FA" w:rsidR="00946B7D" w:rsidRPr="005C07DF" w:rsidRDefault="008E4261" w:rsidP="005A602D">
            <w:pPr>
              <w:ind w:firstLineChars="0" w:firstLine="0"/>
              <w:jc w:val="left"/>
              <w:rPr>
                <w:rFonts w:asciiTheme="minorEastAsia" w:hAnsiTheme="minorEastAsia" w:hint="eastAsia"/>
                <w:sz w:val="18"/>
                <w:szCs w:val="18"/>
              </w:rPr>
            </w:pPr>
            <w:r>
              <w:rPr>
                <w:color w:val="000000"/>
                <w:sz w:val="18"/>
              </w:rPr>
              <w:t>F</w:t>
            </w:r>
            <w:r>
              <w:rPr>
                <w:rFonts w:hint="eastAsia"/>
                <w:color w:val="000000"/>
                <w:sz w:val="18"/>
              </w:rPr>
              <w:t>ast pulses</w:t>
            </w:r>
          </w:p>
        </w:tc>
        <w:tc>
          <w:tcPr>
            <w:tcW w:w="4137" w:type="dxa"/>
            <w:vAlign w:val="center"/>
          </w:tcPr>
          <w:p w14:paraId="142459D1" w14:textId="56FD36B6" w:rsidR="00946B7D" w:rsidRPr="005838B4" w:rsidRDefault="00946B7D" w:rsidP="005A602D">
            <w:pPr>
              <w:ind w:firstLineChars="0" w:firstLine="0"/>
              <w:jc w:val="left"/>
              <w:rPr>
                <w:color w:val="000000"/>
                <w:sz w:val="18"/>
                <w:szCs w:val="18"/>
              </w:rPr>
            </w:pPr>
            <w:r>
              <w:rPr>
                <w:color w:val="000000"/>
                <w:sz w:val="18"/>
              </w:rPr>
              <w:t xml:space="preserve">The number of pulses required to open the door from the closing position to the </w:t>
            </w:r>
            <w:r w:rsidR="0050687A">
              <w:rPr>
                <w:color w:val="000000"/>
                <w:sz w:val="18"/>
              </w:rPr>
              <w:t>fast</w:t>
            </w:r>
            <w:r>
              <w:rPr>
                <w:color w:val="000000"/>
                <w:sz w:val="18"/>
              </w:rPr>
              <w:t xml:space="preserve"> switch. When set to 0, there is no </w:t>
            </w:r>
            <w:r w:rsidR="0050687A">
              <w:rPr>
                <w:color w:val="000000"/>
                <w:sz w:val="18"/>
              </w:rPr>
              <w:t>fast</w:t>
            </w:r>
            <w:r>
              <w:rPr>
                <w:color w:val="000000"/>
                <w:sz w:val="18"/>
              </w:rPr>
              <w:t xml:space="preserve"> switch opening/closing action</w:t>
            </w:r>
          </w:p>
        </w:tc>
      </w:tr>
      <w:tr w:rsidR="00946B7D" w:rsidRPr="00814FA4" w14:paraId="480359EE" w14:textId="77777777" w:rsidTr="005A602D">
        <w:trPr>
          <w:jc w:val="center"/>
        </w:trPr>
        <w:tc>
          <w:tcPr>
            <w:tcW w:w="809" w:type="dxa"/>
            <w:vAlign w:val="center"/>
          </w:tcPr>
          <w:p w14:paraId="12DCF326"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6.1.1.5</w:t>
            </w:r>
          </w:p>
        </w:tc>
        <w:tc>
          <w:tcPr>
            <w:tcW w:w="1198" w:type="dxa"/>
            <w:vAlign w:val="center"/>
          </w:tcPr>
          <w:p w14:paraId="4168BDBD" w14:textId="5BB1EEB8" w:rsidR="00946B7D" w:rsidRPr="005C07DF" w:rsidRDefault="008E4261" w:rsidP="005A602D">
            <w:pPr>
              <w:ind w:firstLineChars="0" w:firstLine="0"/>
              <w:jc w:val="left"/>
              <w:rPr>
                <w:rFonts w:asciiTheme="minorEastAsia" w:hAnsiTheme="minorEastAsia" w:hint="eastAsia"/>
                <w:sz w:val="18"/>
                <w:szCs w:val="18"/>
              </w:rPr>
            </w:pPr>
            <w:r>
              <w:rPr>
                <w:color w:val="000000"/>
                <w:sz w:val="18"/>
              </w:rPr>
              <w:t>L</w:t>
            </w:r>
            <w:r>
              <w:rPr>
                <w:rFonts w:hint="eastAsia"/>
                <w:color w:val="000000"/>
                <w:sz w:val="18"/>
              </w:rPr>
              <w:t>ose over time</w:t>
            </w:r>
          </w:p>
        </w:tc>
        <w:tc>
          <w:tcPr>
            <w:tcW w:w="4137" w:type="dxa"/>
            <w:vAlign w:val="center"/>
          </w:tcPr>
          <w:p w14:paraId="6A43D9B1" w14:textId="77777777" w:rsidR="00946B7D" w:rsidRPr="005838B4" w:rsidRDefault="00946B7D" w:rsidP="005A602D">
            <w:pPr>
              <w:ind w:firstLineChars="0" w:firstLine="0"/>
              <w:jc w:val="left"/>
              <w:rPr>
                <w:color w:val="000000"/>
                <w:sz w:val="18"/>
                <w:szCs w:val="18"/>
              </w:rPr>
            </w:pPr>
            <w:r>
              <w:rPr>
                <w:color w:val="000000"/>
                <w:sz w:val="18"/>
              </w:rPr>
              <w:t>The signal for the feeding door to be fully closed only takes effect. After outputting the door closing pulse, if the fully closed signal is not detected within this time, it is considered that the fully closed switch is damaged and the pulse output will be directly stopped</w:t>
            </w:r>
          </w:p>
        </w:tc>
      </w:tr>
      <w:tr w:rsidR="00946B7D" w:rsidRPr="00814FA4" w14:paraId="02513F45" w14:textId="77777777" w:rsidTr="005A602D">
        <w:trPr>
          <w:jc w:val="center"/>
        </w:trPr>
        <w:tc>
          <w:tcPr>
            <w:tcW w:w="809" w:type="dxa"/>
            <w:vAlign w:val="center"/>
          </w:tcPr>
          <w:p w14:paraId="439DD840"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6.1.1.6</w:t>
            </w:r>
          </w:p>
        </w:tc>
        <w:tc>
          <w:tcPr>
            <w:tcW w:w="1198" w:type="dxa"/>
            <w:vAlign w:val="center"/>
          </w:tcPr>
          <w:p w14:paraId="197DF275" w14:textId="233B75B8" w:rsidR="00946B7D" w:rsidRPr="005C07DF" w:rsidRDefault="008E4261" w:rsidP="005A602D">
            <w:pPr>
              <w:ind w:firstLineChars="0" w:firstLine="0"/>
              <w:jc w:val="left"/>
              <w:rPr>
                <w:rFonts w:asciiTheme="minorEastAsia" w:hAnsiTheme="minorEastAsia" w:hint="eastAsia"/>
                <w:sz w:val="18"/>
                <w:szCs w:val="18"/>
              </w:rPr>
            </w:pPr>
            <w:r>
              <w:rPr>
                <w:color w:val="000000"/>
                <w:sz w:val="18"/>
              </w:rPr>
              <w:t>S</w:t>
            </w:r>
            <w:r>
              <w:rPr>
                <w:rFonts w:hint="eastAsia"/>
                <w:color w:val="000000"/>
                <w:sz w:val="18"/>
              </w:rPr>
              <w:t xml:space="preserve">tart </w:t>
            </w:r>
            <w:proofErr w:type="spellStart"/>
            <w:r>
              <w:rPr>
                <w:rFonts w:hint="eastAsia"/>
                <w:color w:val="000000"/>
                <w:sz w:val="18"/>
              </w:rPr>
              <w:t>freq</w:t>
            </w:r>
            <w:proofErr w:type="spellEnd"/>
          </w:p>
        </w:tc>
        <w:tc>
          <w:tcPr>
            <w:tcW w:w="4137" w:type="dxa"/>
            <w:vAlign w:val="center"/>
          </w:tcPr>
          <w:p w14:paraId="0FCB38DD" w14:textId="77777777" w:rsidR="00946B7D" w:rsidRPr="005838B4" w:rsidRDefault="00946B7D" w:rsidP="005A602D">
            <w:pPr>
              <w:ind w:firstLineChars="0" w:firstLine="0"/>
              <w:jc w:val="left"/>
              <w:rPr>
                <w:color w:val="000000"/>
                <w:sz w:val="18"/>
                <w:szCs w:val="18"/>
              </w:rPr>
            </w:pPr>
            <w:r>
              <w:rPr>
                <w:color w:val="000000"/>
                <w:sz w:val="18"/>
              </w:rPr>
              <w:t xml:space="preserve">The frequency at which the electric feeding door </w:t>
            </w:r>
            <w:r>
              <w:rPr>
                <w:color w:val="000000"/>
                <w:sz w:val="18"/>
              </w:rPr>
              <w:lastRenderedPageBreak/>
              <w:t>starts to accelerate</w:t>
            </w:r>
          </w:p>
        </w:tc>
      </w:tr>
      <w:tr w:rsidR="00946B7D" w:rsidRPr="00814FA4" w14:paraId="00089918" w14:textId="77777777" w:rsidTr="005A602D">
        <w:trPr>
          <w:jc w:val="center"/>
        </w:trPr>
        <w:tc>
          <w:tcPr>
            <w:tcW w:w="809" w:type="dxa"/>
            <w:vAlign w:val="center"/>
          </w:tcPr>
          <w:p w14:paraId="01F4EA66"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lastRenderedPageBreak/>
              <w:t>6.1.1.7</w:t>
            </w:r>
          </w:p>
        </w:tc>
        <w:tc>
          <w:tcPr>
            <w:tcW w:w="1198" w:type="dxa"/>
            <w:vAlign w:val="center"/>
          </w:tcPr>
          <w:p w14:paraId="2BD1049B" w14:textId="0E9C4D75" w:rsidR="00946B7D" w:rsidRPr="005C07DF" w:rsidRDefault="008E4261" w:rsidP="005A602D">
            <w:pPr>
              <w:ind w:firstLineChars="0" w:firstLine="0"/>
              <w:jc w:val="left"/>
              <w:rPr>
                <w:rFonts w:asciiTheme="minorEastAsia" w:hAnsiTheme="minorEastAsia" w:hint="eastAsia"/>
                <w:sz w:val="18"/>
                <w:szCs w:val="18"/>
              </w:rPr>
            </w:pPr>
            <w:r>
              <w:rPr>
                <w:color w:val="000000"/>
                <w:sz w:val="18"/>
              </w:rPr>
              <w:t>S</w:t>
            </w:r>
            <w:r>
              <w:rPr>
                <w:rFonts w:hint="eastAsia"/>
                <w:color w:val="000000"/>
                <w:sz w:val="18"/>
              </w:rPr>
              <w:t xml:space="preserve">tart </w:t>
            </w:r>
            <w:proofErr w:type="spellStart"/>
            <w:r>
              <w:rPr>
                <w:rFonts w:hint="eastAsia"/>
                <w:color w:val="000000"/>
                <w:sz w:val="18"/>
              </w:rPr>
              <w:t>freqs</w:t>
            </w:r>
            <w:proofErr w:type="spellEnd"/>
          </w:p>
        </w:tc>
        <w:tc>
          <w:tcPr>
            <w:tcW w:w="4137" w:type="dxa"/>
            <w:vAlign w:val="center"/>
          </w:tcPr>
          <w:p w14:paraId="0CAA659B" w14:textId="77777777" w:rsidR="00946B7D" w:rsidRPr="005838B4" w:rsidRDefault="00946B7D" w:rsidP="005A602D">
            <w:pPr>
              <w:ind w:firstLineChars="0" w:firstLine="0"/>
              <w:jc w:val="left"/>
              <w:rPr>
                <w:color w:val="000000"/>
                <w:sz w:val="18"/>
                <w:szCs w:val="18"/>
              </w:rPr>
            </w:pPr>
            <w:r>
              <w:rPr>
                <w:color w:val="000000"/>
                <w:sz w:val="18"/>
              </w:rPr>
              <w:t>The number of frequencies that the electric feeding door undergoes during acceleration from the "start-up frequency" to the "operating frequency"</w:t>
            </w:r>
          </w:p>
        </w:tc>
      </w:tr>
      <w:tr w:rsidR="00946B7D" w:rsidRPr="00814FA4" w14:paraId="3F2C0837" w14:textId="77777777" w:rsidTr="005A602D">
        <w:trPr>
          <w:jc w:val="center"/>
        </w:trPr>
        <w:tc>
          <w:tcPr>
            <w:tcW w:w="809" w:type="dxa"/>
            <w:vAlign w:val="center"/>
          </w:tcPr>
          <w:p w14:paraId="64E5E085" w14:textId="77777777" w:rsidR="00946B7D" w:rsidRDefault="00946B7D" w:rsidP="005A602D">
            <w:pPr>
              <w:ind w:firstLineChars="0" w:firstLine="0"/>
              <w:jc w:val="left"/>
              <w:rPr>
                <w:color w:val="000000"/>
                <w:sz w:val="18"/>
                <w:szCs w:val="18"/>
              </w:rPr>
            </w:pPr>
            <w:r>
              <w:rPr>
                <w:color w:val="000000"/>
                <w:sz w:val="18"/>
              </w:rPr>
              <w:t>6.1.1.8</w:t>
            </w:r>
          </w:p>
        </w:tc>
        <w:tc>
          <w:tcPr>
            <w:tcW w:w="1198" w:type="dxa"/>
            <w:vAlign w:val="center"/>
          </w:tcPr>
          <w:p w14:paraId="61E32E00" w14:textId="0977E6BF" w:rsidR="00946B7D" w:rsidRDefault="008E4261" w:rsidP="005A602D">
            <w:pPr>
              <w:ind w:firstLineChars="0" w:firstLine="0"/>
              <w:jc w:val="left"/>
              <w:rPr>
                <w:color w:val="000000"/>
                <w:sz w:val="18"/>
                <w:szCs w:val="18"/>
              </w:rPr>
            </w:pPr>
            <w:r>
              <w:rPr>
                <w:color w:val="000000"/>
                <w:sz w:val="18"/>
              </w:rPr>
              <w:t>S</w:t>
            </w:r>
            <w:r>
              <w:rPr>
                <w:rFonts w:hint="eastAsia"/>
                <w:color w:val="000000"/>
                <w:sz w:val="18"/>
              </w:rPr>
              <w:t xml:space="preserve">top </w:t>
            </w:r>
            <w:proofErr w:type="spellStart"/>
            <w:r>
              <w:rPr>
                <w:rFonts w:hint="eastAsia"/>
                <w:color w:val="000000"/>
                <w:sz w:val="18"/>
              </w:rPr>
              <w:t>freqs</w:t>
            </w:r>
            <w:proofErr w:type="spellEnd"/>
          </w:p>
        </w:tc>
        <w:tc>
          <w:tcPr>
            <w:tcW w:w="4137" w:type="dxa"/>
            <w:vAlign w:val="center"/>
          </w:tcPr>
          <w:p w14:paraId="63689BC0" w14:textId="77777777" w:rsidR="00946B7D" w:rsidRPr="005838B4" w:rsidRDefault="00946B7D" w:rsidP="005A602D">
            <w:pPr>
              <w:ind w:firstLineChars="0" w:firstLine="0"/>
              <w:jc w:val="left"/>
              <w:rPr>
                <w:color w:val="000000"/>
                <w:sz w:val="18"/>
                <w:szCs w:val="18"/>
              </w:rPr>
            </w:pPr>
            <w:r>
              <w:rPr>
                <w:color w:val="000000"/>
                <w:sz w:val="18"/>
              </w:rPr>
              <w:t>The frequency after the deceleration of the electric feeding door is completed</w:t>
            </w:r>
          </w:p>
        </w:tc>
      </w:tr>
      <w:tr w:rsidR="00946B7D" w:rsidRPr="00814FA4" w14:paraId="0170912D" w14:textId="77777777" w:rsidTr="005A602D">
        <w:trPr>
          <w:jc w:val="center"/>
        </w:trPr>
        <w:tc>
          <w:tcPr>
            <w:tcW w:w="809" w:type="dxa"/>
            <w:vAlign w:val="center"/>
          </w:tcPr>
          <w:p w14:paraId="1743FC4D" w14:textId="77777777" w:rsidR="00946B7D" w:rsidRDefault="00946B7D" w:rsidP="005A602D">
            <w:pPr>
              <w:ind w:firstLineChars="0" w:firstLine="0"/>
              <w:jc w:val="left"/>
              <w:rPr>
                <w:color w:val="000000"/>
                <w:sz w:val="18"/>
                <w:szCs w:val="18"/>
              </w:rPr>
            </w:pPr>
            <w:r>
              <w:rPr>
                <w:color w:val="000000"/>
                <w:sz w:val="18"/>
              </w:rPr>
              <w:t>6.1.1.9</w:t>
            </w:r>
          </w:p>
        </w:tc>
        <w:tc>
          <w:tcPr>
            <w:tcW w:w="1198" w:type="dxa"/>
            <w:vAlign w:val="center"/>
          </w:tcPr>
          <w:p w14:paraId="2632D30B" w14:textId="277D8AC1" w:rsidR="00946B7D" w:rsidRDefault="008E4261" w:rsidP="005A602D">
            <w:pPr>
              <w:ind w:firstLineChars="0" w:firstLine="0"/>
              <w:jc w:val="left"/>
              <w:rPr>
                <w:color w:val="000000"/>
                <w:sz w:val="18"/>
                <w:szCs w:val="18"/>
              </w:rPr>
            </w:pPr>
            <w:r>
              <w:rPr>
                <w:color w:val="000000"/>
                <w:sz w:val="18"/>
              </w:rPr>
              <w:t>S</w:t>
            </w:r>
            <w:r>
              <w:rPr>
                <w:rFonts w:hint="eastAsia"/>
                <w:color w:val="000000"/>
                <w:sz w:val="18"/>
              </w:rPr>
              <w:t xml:space="preserve">top </w:t>
            </w:r>
            <w:proofErr w:type="spellStart"/>
            <w:r>
              <w:rPr>
                <w:rFonts w:hint="eastAsia"/>
                <w:color w:val="000000"/>
                <w:sz w:val="18"/>
              </w:rPr>
              <w:t>freqs</w:t>
            </w:r>
            <w:proofErr w:type="spellEnd"/>
          </w:p>
        </w:tc>
        <w:tc>
          <w:tcPr>
            <w:tcW w:w="4137" w:type="dxa"/>
            <w:vAlign w:val="center"/>
          </w:tcPr>
          <w:p w14:paraId="06D701E6" w14:textId="31ECF889" w:rsidR="00946B7D" w:rsidRPr="005838B4" w:rsidRDefault="00946B7D" w:rsidP="005A602D">
            <w:pPr>
              <w:ind w:firstLineChars="0" w:firstLine="0"/>
              <w:jc w:val="left"/>
              <w:rPr>
                <w:color w:val="000000"/>
                <w:sz w:val="18"/>
                <w:szCs w:val="18"/>
              </w:rPr>
            </w:pPr>
            <w:r>
              <w:rPr>
                <w:color w:val="000000"/>
                <w:sz w:val="18"/>
              </w:rPr>
              <w:t xml:space="preserve">The number of frequencies that the </w:t>
            </w:r>
            <w:r w:rsidR="008E4261">
              <w:rPr>
                <w:rFonts w:hint="eastAsia"/>
                <w:color w:val="000000"/>
                <w:sz w:val="18"/>
              </w:rPr>
              <w:t>moto flow</w:t>
            </w:r>
            <w:r>
              <w:rPr>
                <w:color w:val="000000"/>
                <w:sz w:val="18"/>
              </w:rPr>
              <w:t xml:space="preserve"> undergoes from the "</w:t>
            </w:r>
            <w:r w:rsidR="008E4261">
              <w:rPr>
                <w:rFonts w:hint="eastAsia"/>
                <w:color w:val="000000"/>
                <w:sz w:val="18"/>
              </w:rPr>
              <w:t xml:space="preserve">start </w:t>
            </w:r>
            <w:proofErr w:type="spellStart"/>
            <w:r w:rsidR="008E4261">
              <w:rPr>
                <w:rFonts w:hint="eastAsia"/>
                <w:color w:val="000000"/>
                <w:sz w:val="18"/>
              </w:rPr>
              <w:t>freq</w:t>
            </w:r>
            <w:proofErr w:type="spellEnd"/>
            <w:r>
              <w:rPr>
                <w:color w:val="000000"/>
                <w:sz w:val="18"/>
              </w:rPr>
              <w:t>" to the "</w:t>
            </w:r>
            <w:r w:rsidR="008E4261">
              <w:rPr>
                <w:rFonts w:hint="eastAsia"/>
                <w:color w:val="000000"/>
                <w:sz w:val="18"/>
              </w:rPr>
              <w:t>stop</w:t>
            </w:r>
            <w:r>
              <w:rPr>
                <w:color w:val="000000"/>
                <w:sz w:val="18"/>
              </w:rPr>
              <w:t xml:space="preserve"> </w:t>
            </w:r>
            <w:proofErr w:type="spellStart"/>
            <w:r>
              <w:rPr>
                <w:color w:val="000000"/>
                <w:sz w:val="18"/>
              </w:rPr>
              <w:t>freq</w:t>
            </w:r>
            <w:proofErr w:type="spellEnd"/>
            <w:r>
              <w:rPr>
                <w:color w:val="000000"/>
                <w:sz w:val="18"/>
              </w:rPr>
              <w:t>"</w:t>
            </w:r>
          </w:p>
        </w:tc>
      </w:tr>
      <w:tr w:rsidR="00946B7D" w:rsidRPr="00814FA4" w14:paraId="034D0477" w14:textId="77777777" w:rsidTr="005A602D">
        <w:trPr>
          <w:jc w:val="center"/>
        </w:trPr>
        <w:tc>
          <w:tcPr>
            <w:tcW w:w="809" w:type="dxa"/>
            <w:vAlign w:val="center"/>
          </w:tcPr>
          <w:p w14:paraId="567E1CCD" w14:textId="77777777" w:rsidR="00946B7D" w:rsidRDefault="00946B7D" w:rsidP="005A602D">
            <w:pPr>
              <w:ind w:firstLineChars="0" w:firstLine="0"/>
              <w:jc w:val="left"/>
              <w:rPr>
                <w:color w:val="000000"/>
                <w:sz w:val="18"/>
                <w:szCs w:val="18"/>
              </w:rPr>
            </w:pPr>
            <w:r>
              <w:rPr>
                <w:color w:val="000000"/>
                <w:sz w:val="18"/>
              </w:rPr>
              <w:t>6.1.1.10</w:t>
            </w:r>
          </w:p>
        </w:tc>
        <w:tc>
          <w:tcPr>
            <w:tcW w:w="1198" w:type="dxa"/>
            <w:vAlign w:val="center"/>
          </w:tcPr>
          <w:p w14:paraId="3F23B9D1" w14:textId="26F60244" w:rsidR="00946B7D" w:rsidRDefault="00946B7D" w:rsidP="005A602D">
            <w:pPr>
              <w:ind w:firstLineChars="0" w:firstLine="0"/>
              <w:jc w:val="left"/>
              <w:rPr>
                <w:color w:val="000000"/>
                <w:sz w:val="18"/>
                <w:szCs w:val="18"/>
              </w:rPr>
            </w:pPr>
            <w:r>
              <w:rPr>
                <w:color w:val="000000"/>
                <w:sz w:val="18"/>
              </w:rPr>
              <w:t xml:space="preserve">Direct definition </w:t>
            </w:r>
          </w:p>
        </w:tc>
        <w:tc>
          <w:tcPr>
            <w:tcW w:w="4137" w:type="dxa"/>
            <w:vAlign w:val="center"/>
          </w:tcPr>
          <w:p w14:paraId="589C67F5" w14:textId="77777777" w:rsidR="00946B7D" w:rsidRPr="005838B4" w:rsidRDefault="00946B7D" w:rsidP="005A602D">
            <w:pPr>
              <w:ind w:firstLineChars="0" w:firstLine="0"/>
              <w:jc w:val="left"/>
              <w:rPr>
                <w:color w:val="000000"/>
                <w:sz w:val="18"/>
                <w:szCs w:val="18"/>
              </w:rPr>
            </w:pPr>
            <w:r>
              <w:rPr>
                <w:color w:val="000000"/>
                <w:sz w:val="18"/>
              </w:rPr>
              <w:t>"On-close" indicates that the output is in the closing direction when it is valid, and "on-Open" indicates that the output is in the opening direction when it is valid</w:t>
            </w:r>
          </w:p>
        </w:tc>
      </w:tr>
    </w:tbl>
    <w:p w14:paraId="3CB0F045" w14:textId="77777777" w:rsidR="00946B7D" w:rsidRDefault="00946B7D" w:rsidP="00946B7D">
      <w:pPr>
        <w:ind w:firstLine="420"/>
      </w:pPr>
      <w:r>
        <w:t>The data box below the parameters can input the number of single pulses, and clicking the button on the right side of the input box can make the stepping motor act according to the set number of pulses. It can be used to test whether the action of the stepping motor is abnormal.</w:t>
      </w:r>
    </w:p>
    <w:p w14:paraId="6AFE52E5" w14:textId="77777777" w:rsidR="00946B7D" w:rsidRPr="00124E4F" w:rsidRDefault="00946B7D" w:rsidP="00946B7D">
      <w:pPr>
        <w:ind w:firstLine="420"/>
      </w:pPr>
      <w:r>
        <w:t>The electric scale supports three feeding modes: 1. Ordinary switch mode, 2. Fixed pulse mode, 3. In-place switch mode</w:t>
      </w:r>
    </w:p>
    <w:p w14:paraId="39BF0524" w14:textId="77777777" w:rsidR="00946B7D" w:rsidRDefault="00946B7D" w:rsidP="00946B7D">
      <w:pPr>
        <w:ind w:firstLine="420"/>
      </w:pPr>
      <w:r>
        <w:rPr>
          <w:rFonts w:ascii="宋体" w:hAnsi="宋体"/>
        </w:rPr>
        <w:t>①</w:t>
      </w:r>
      <w:r>
        <w:t>Ordinary switch quantity mode</w:t>
      </w:r>
    </w:p>
    <w:p w14:paraId="703509EC" w14:textId="61DCDDBA" w:rsidR="00946B7D" w:rsidRPr="00124E4F" w:rsidRDefault="00946B7D" w:rsidP="00946B7D">
      <w:pPr>
        <w:ind w:firstLine="420"/>
      </w:pPr>
      <w:r>
        <w:t xml:space="preserve">In the traditional mode, the corresponding </w:t>
      </w:r>
      <w:r w:rsidR="0050687A">
        <w:t>fast</w:t>
      </w:r>
      <w:r>
        <w:t xml:space="preserve">, </w:t>
      </w:r>
      <w:r w:rsidR="0050687A">
        <w:t>mid</w:t>
      </w:r>
      <w:r>
        <w:t xml:space="preserve"> and </w:t>
      </w:r>
      <w:r w:rsidR="00A57981">
        <w:t>slow</w:t>
      </w:r>
      <w:r>
        <w:t xml:space="preserve"> input signals are output at the common output switch quantity port. It is only necessary to define the corresponding output switch quantity to use this mode. In this mode, the high-speed switch quantity is set to undefined.</w:t>
      </w:r>
    </w:p>
    <w:p w14:paraId="3DCA8664" w14:textId="77777777" w:rsidR="00946B7D" w:rsidRDefault="00946B7D" w:rsidP="00946B7D">
      <w:pPr>
        <w:ind w:firstLine="420"/>
      </w:pPr>
      <w:r>
        <w:rPr>
          <w:rFonts w:asciiTheme="minorEastAsia" w:hAnsiTheme="minorEastAsia"/>
        </w:rPr>
        <w:t>②</w:t>
      </w:r>
      <w:r>
        <w:t>Fixed pulse mode</w:t>
      </w:r>
    </w:p>
    <w:p w14:paraId="1D927449" w14:textId="09C98A10" w:rsidR="00946B7D" w:rsidRPr="00124E4F" w:rsidRDefault="00946B7D" w:rsidP="00856735">
      <w:pPr>
        <w:ind w:firstLine="420"/>
      </w:pPr>
      <w:r>
        <w:t xml:space="preserve">Output a mode with a fixed number of pulses, without setting a position switch, and stop when the number of pulses is completed. Note that in this mode, the normal output switch quantity will remain in synchronous output. After power-on, it will output the closing pulse according to the "maximum pulse input number" and "deceleration frequency". If it is already in the closing position at this time, </w:t>
      </w:r>
      <w:r w:rsidR="00856735" w:rsidRPr="00856735">
        <w:t>Noise hindering the door process</w:t>
      </w:r>
      <w:r>
        <w:t xml:space="preserve"> will occur.</w:t>
      </w:r>
    </w:p>
    <w:p w14:paraId="1683D2B6" w14:textId="77777777" w:rsidR="00946B7D" w:rsidRDefault="00946B7D" w:rsidP="00946B7D">
      <w:pPr>
        <w:ind w:firstLine="420"/>
      </w:pPr>
      <w:r>
        <w:rPr>
          <w:rFonts w:asciiTheme="minorEastAsia" w:hAnsiTheme="minorEastAsia"/>
        </w:rPr>
        <w:t>③</w:t>
      </w:r>
      <w:r>
        <w:t>In-place switch mode</w:t>
      </w:r>
    </w:p>
    <w:p w14:paraId="5A3760D0" w14:textId="77777777" w:rsidR="00946B7D" w:rsidRPr="00124E4F" w:rsidRDefault="00946B7D" w:rsidP="00946B7D">
      <w:pPr>
        <w:ind w:firstLine="420"/>
      </w:pPr>
      <w:r>
        <w:t xml:space="preserve">Input the switch quantity to set the feeding door to close the switch in place. It will stop when the switch is found to be effective, or it will also stop when the </w:t>
      </w:r>
      <w:r>
        <w:lastRenderedPageBreak/>
        <w:t>time limit is exceeded. Note that in this mode, the normal output switch quantity will remain in synchronous output. After power-on, if it is detected that the switch is not in place, a closing pulse will be output according to the [deceleration frequency]. If the switch is already in the closed position, no closing pulse will be output.</w:t>
      </w:r>
    </w:p>
    <w:p w14:paraId="1989FD75" w14:textId="77777777" w:rsidR="00946B7D" w:rsidRPr="004814BB" w:rsidRDefault="00946B7D" w:rsidP="00946B7D">
      <w:pPr>
        <w:ind w:firstLine="422"/>
        <w:rPr>
          <w:b/>
          <w:bCs/>
        </w:rPr>
      </w:pPr>
      <w:r>
        <w:rPr>
          <w:b/>
        </w:rPr>
        <w:t>Other notes</w:t>
      </w:r>
    </w:p>
    <w:p w14:paraId="5DCD2893" w14:textId="0EFD8EEA" w:rsidR="00946B7D" w:rsidRPr="00124E4F" w:rsidRDefault="00946B7D" w:rsidP="00946B7D">
      <w:pPr>
        <w:ind w:firstLine="420"/>
      </w:pPr>
      <w:r>
        <w:t xml:space="preserve">1. The current output status of </w:t>
      </w:r>
      <w:r w:rsidR="0050687A">
        <w:t>fast</w:t>
      </w:r>
      <w:r>
        <w:t xml:space="preserve">, </w:t>
      </w:r>
      <w:r w:rsidR="0050687A">
        <w:t>mid</w:t>
      </w:r>
      <w:r>
        <w:t xml:space="preserve"> and </w:t>
      </w:r>
      <w:r w:rsidR="00A57981">
        <w:t>slow</w:t>
      </w:r>
      <w:r>
        <w:t xml:space="preserve"> investment is determined by the ordinary switch quantity of </w:t>
      </w:r>
      <w:r w:rsidR="0050687A">
        <w:t>fast</w:t>
      </w:r>
      <w:r>
        <w:t xml:space="preserve">, </w:t>
      </w:r>
      <w:r w:rsidR="0050687A">
        <w:t>mid</w:t>
      </w:r>
      <w:r>
        <w:t xml:space="preserve"> and </w:t>
      </w:r>
      <w:r w:rsidR="00A57981">
        <w:t>slow</w:t>
      </w:r>
      <w:r>
        <w:t xml:space="preserve"> investment output. Even if the ordinary switch quantity of </w:t>
      </w:r>
      <w:r w:rsidR="0050687A">
        <w:t>fast</w:t>
      </w:r>
      <w:r>
        <w:t xml:space="preserve">, </w:t>
      </w:r>
      <w:r w:rsidR="0050687A">
        <w:t>mid</w:t>
      </w:r>
      <w:r>
        <w:t xml:space="preserve"> and </w:t>
      </w:r>
      <w:r w:rsidR="00A57981">
        <w:t>slow</w:t>
      </w:r>
      <w:r>
        <w:t xml:space="preserve"> investment output is not defined, it does not affect this judgment.</w:t>
      </w:r>
    </w:p>
    <w:p w14:paraId="229A7CA6" w14:textId="7D5F02FD" w:rsidR="00946B7D" w:rsidRPr="00124E4F" w:rsidRDefault="00946B7D" w:rsidP="00946B7D">
      <w:pPr>
        <w:ind w:firstLine="420"/>
      </w:pPr>
      <w:r>
        <w:t xml:space="preserve">2. When outputting </w:t>
      </w:r>
      <w:r w:rsidR="0050687A">
        <w:t>fast</w:t>
      </w:r>
      <w:r>
        <w:t xml:space="preserve">, </w:t>
      </w:r>
      <w:r w:rsidR="0050687A">
        <w:t>mid</w:t>
      </w:r>
      <w:r>
        <w:t xml:space="preserve"> and </w:t>
      </w:r>
      <w:r w:rsidR="00A57981">
        <w:t>slow</w:t>
      </w:r>
      <w:r>
        <w:t xml:space="preserve"> feedings, if it is found that the current output material speed is the same as the new material speed, no high-speed pulse will be output. For example, if the current output is </w:t>
      </w:r>
      <w:r w:rsidR="0050687A">
        <w:t>fast</w:t>
      </w:r>
      <w:r>
        <w:t xml:space="preserve"> and a </w:t>
      </w:r>
      <w:r w:rsidR="0050687A">
        <w:t>fast</w:t>
      </w:r>
      <w:r>
        <w:t xml:space="preserve"> input is output again, no high-speed pulse will be output.</w:t>
      </w:r>
    </w:p>
    <w:p w14:paraId="1BACBFB4" w14:textId="34B5EAE8" w:rsidR="00946B7D" w:rsidRPr="00124E4F" w:rsidRDefault="00946B7D" w:rsidP="00946B7D">
      <w:pPr>
        <w:ind w:firstLine="420"/>
      </w:pPr>
      <w:r>
        <w:t xml:space="preserve">3. After receiving the reset command of the feeding door, if it is detected that the current feeding door closing switch is effective, no pulse will be output. If it is detected that the current feeding door closing switch is ineffective, output the pulse number until the feeding door is effectively closed or the door closing timeout time is up. If the switch for closing the feeding door in place is not defined, a </w:t>
      </w:r>
      <w:r w:rsidR="0050687A">
        <w:t>fast</w:t>
      </w:r>
      <w:r>
        <w:t xml:space="preserve"> number of feeding pulses will be directly output in the direction of closing the door.</w:t>
      </w:r>
    </w:p>
    <w:p w14:paraId="4D43163C" w14:textId="70AE3007" w:rsidR="00946B7D" w:rsidRPr="00124E4F" w:rsidRDefault="00946B7D" w:rsidP="00946B7D">
      <w:pPr>
        <w:ind w:firstLine="420"/>
      </w:pPr>
      <w:r>
        <w:t xml:space="preserve">4. When the </w:t>
      </w:r>
      <w:r w:rsidR="00A57981">
        <w:t>slow</w:t>
      </w:r>
      <w:r>
        <w:t xml:space="preserve"> throw pulse is 0, when closing the </w:t>
      </w:r>
      <w:r w:rsidR="0050687A">
        <w:t>fast</w:t>
      </w:r>
      <w:r>
        <w:t xml:space="preserve"> throw/</w:t>
      </w:r>
      <w:r w:rsidR="0050687A">
        <w:t>mid</w:t>
      </w:r>
      <w:r>
        <w:t xml:space="preserve"> throw and switching to the </w:t>
      </w:r>
      <w:r w:rsidR="00A57981">
        <w:t>slow</w:t>
      </w:r>
      <w:r>
        <w:t xml:space="preserve"> throw, it will directly go through the closing process. At this time, if there is a position switch, it will not go through a fixed number of pulses. When both the </w:t>
      </w:r>
      <w:r w:rsidR="00A57981">
        <w:t>slow</w:t>
      </w:r>
      <w:r>
        <w:t xml:space="preserve"> throw pulse number and the middle throw pulse number are 0, when closing the </w:t>
      </w:r>
      <w:r w:rsidR="0050687A">
        <w:t>fast</w:t>
      </w:r>
      <w:r>
        <w:t xml:space="preserve"> throw, it will directly go through the closing process. At this time, if there is a position switch, it will not go through the fixed pulse number.</w:t>
      </w:r>
    </w:p>
    <w:p w14:paraId="21B8DE54" w14:textId="77777777" w:rsidR="00946B7D" w:rsidRPr="00124E4F" w:rsidRDefault="00946B7D" w:rsidP="00946B7D">
      <w:pPr>
        <w:ind w:firstLine="420"/>
      </w:pPr>
      <w:r>
        <w:t>5. When resetting the feeding door upon power-on, output pulses according to the set "deceleration frequency". If the "deceleration frequency" is 0, output pulses according to the "operating frequency".</w:t>
      </w:r>
    </w:p>
    <w:p w14:paraId="4C3610E2" w14:textId="5FD54AE7" w:rsidR="00946B7D" w:rsidRPr="00D4508A" w:rsidRDefault="008E4261" w:rsidP="00C42B44">
      <w:pPr>
        <w:pStyle w:val="3"/>
      </w:pPr>
      <w:bookmarkStart w:id="60" w:name="_Toc221090467"/>
      <w:r>
        <w:lastRenderedPageBreak/>
        <w:t>M</w:t>
      </w:r>
      <w:r>
        <w:rPr>
          <w:rFonts w:hint="eastAsia"/>
        </w:rPr>
        <w:t>oto Disc</w:t>
      </w:r>
      <w:bookmarkEnd w:id="60"/>
    </w:p>
    <w:p w14:paraId="51329C2C" w14:textId="0335D250" w:rsidR="00946B7D" w:rsidRDefault="00946B7D" w:rsidP="00946B7D">
      <w:pPr>
        <w:ind w:firstLine="420"/>
      </w:pPr>
      <w:r>
        <w:t xml:space="preserve">"6.2.1 Electric </w:t>
      </w:r>
      <w:r w:rsidR="00667C22">
        <w:t>Disc</w:t>
      </w:r>
      <w:r>
        <w:t>" Setting interface:</w:t>
      </w:r>
    </w:p>
    <w:p w14:paraId="1D9E174F" w14:textId="79F2C2A8" w:rsidR="00946B7D" w:rsidRDefault="0018134B" w:rsidP="00946B7D">
      <w:pPr>
        <w:ind w:firstLineChars="0" w:firstLine="0"/>
        <w:jc w:val="center"/>
        <w:rPr>
          <w:rFonts w:ascii="宋体" w:hAnsi="宋体" w:hint="eastAsia"/>
          <w:sz w:val="18"/>
          <w:szCs w:val="21"/>
        </w:rPr>
      </w:pPr>
      <w:r>
        <w:rPr>
          <w:noProof/>
        </w:rPr>
        <w:drawing>
          <wp:inline distT="0" distB="0" distL="0" distR="0" wp14:anchorId="723E1D6B" wp14:editId="07333D6A">
            <wp:extent cx="3481335" cy="2088000"/>
            <wp:effectExtent l="0" t="0" r="0" b="0"/>
            <wp:docPr id="194761331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6"/>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tbl>
      <w:tblPr>
        <w:tblStyle w:val="a8"/>
        <w:tblW w:w="0" w:type="auto"/>
        <w:jc w:val="center"/>
        <w:tblLook w:val="04A0" w:firstRow="1" w:lastRow="0" w:firstColumn="1" w:lastColumn="0" w:noHBand="0" w:noVBand="1"/>
      </w:tblPr>
      <w:tblGrid>
        <w:gridCol w:w="809"/>
        <w:gridCol w:w="1198"/>
        <w:gridCol w:w="4137"/>
      </w:tblGrid>
      <w:tr w:rsidR="00946B7D" w:rsidRPr="00814FA4" w14:paraId="17A15BDC" w14:textId="77777777" w:rsidTr="005A602D">
        <w:trPr>
          <w:jc w:val="center"/>
        </w:trPr>
        <w:tc>
          <w:tcPr>
            <w:tcW w:w="809" w:type="dxa"/>
            <w:vAlign w:val="center"/>
          </w:tcPr>
          <w:p w14:paraId="54F0E493"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6.2.1.1</w:t>
            </w:r>
          </w:p>
        </w:tc>
        <w:tc>
          <w:tcPr>
            <w:tcW w:w="1198" w:type="dxa"/>
            <w:vAlign w:val="center"/>
          </w:tcPr>
          <w:p w14:paraId="387DC20E" w14:textId="6DE973B3" w:rsidR="00946B7D" w:rsidRPr="005C07DF" w:rsidRDefault="00643028" w:rsidP="005A602D">
            <w:pPr>
              <w:ind w:firstLineChars="0" w:firstLine="0"/>
              <w:jc w:val="left"/>
              <w:rPr>
                <w:rFonts w:asciiTheme="minorEastAsia" w:hAnsiTheme="minorEastAsia" w:hint="eastAsia"/>
                <w:sz w:val="18"/>
                <w:szCs w:val="18"/>
              </w:rPr>
            </w:pPr>
            <w:r>
              <w:rPr>
                <w:color w:val="000000"/>
                <w:sz w:val="18"/>
              </w:rPr>
              <w:t>R</w:t>
            </w:r>
            <w:r>
              <w:rPr>
                <w:rFonts w:hint="eastAsia"/>
                <w:color w:val="000000"/>
                <w:sz w:val="18"/>
              </w:rPr>
              <w:t>un Freq</w:t>
            </w:r>
          </w:p>
        </w:tc>
        <w:tc>
          <w:tcPr>
            <w:tcW w:w="4137" w:type="dxa"/>
            <w:vAlign w:val="center"/>
          </w:tcPr>
          <w:p w14:paraId="4B8A6715" w14:textId="77777777" w:rsidR="00946B7D" w:rsidRPr="005838B4" w:rsidRDefault="00946B7D" w:rsidP="005A602D">
            <w:pPr>
              <w:ind w:firstLineChars="0" w:firstLine="0"/>
              <w:jc w:val="left"/>
              <w:rPr>
                <w:color w:val="000000"/>
                <w:sz w:val="18"/>
                <w:szCs w:val="18"/>
              </w:rPr>
            </w:pPr>
            <w:r>
              <w:rPr>
                <w:color w:val="000000"/>
                <w:sz w:val="18"/>
              </w:rPr>
              <w:t>The rotation frequency of the electric discharge door</w:t>
            </w:r>
          </w:p>
        </w:tc>
      </w:tr>
      <w:tr w:rsidR="00946B7D" w:rsidRPr="00814FA4" w14:paraId="1B6E75B7" w14:textId="77777777" w:rsidTr="005A602D">
        <w:trPr>
          <w:jc w:val="center"/>
        </w:trPr>
        <w:tc>
          <w:tcPr>
            <w:tcW w:w="809" w:type="dxa"/>
            <w:vAlign w:val="center"/>
          </w:tcPr>
          <w:p w14:paraId="244DC87C"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6.1.1.2</w:t>
            </w:r>
          </w:p>
        </w:tc>
        <w:tc>
          <w:tcPr>
            <w:tcW w:w="1198" w:type="dxa"/>
            <w:vAlign w:val="center"/>
          </w:tcPr>
          <w:p w14:paraId="5711146A" w14:textId="25E60D71" w:rsidR="00946B7D" w:rsidRPr="005C07DF" w:rsidRDefault="00643028" w:rsidP="005A602D">
            <w:pPr>
              <w:ind w:firstLineChars="0" w:firstLine="0"/>
              <w:jc w:val="left"/>
              <w:rPr>
                <w:rFonts w:asciiTheme="minorEastAsia" w:hAnsiTheme="minorEastAsia" w:hint="eastAsia"/>
                <w:sz w:val="18"/>
                <w:szCs w:val="18"/>
              </w:rPr>
            </w:pPr>
            <w:r>
              <w:rPr>
                <w:color w:val="000000"/>
                <w:sz w:val="18"/>
              </w:rPr>
              <w:t>O</w:t>
            </w:r>
            <w:r>
              <w:rPr>
                <w:rFonts w:hint="eastAsia"/>
                <w:color w:val="000000"/>
                <w:sz w:val="18"/>
              </w:rPr>
              <w:t>pen pulses</w:t>
            </w:r>
          </w:p>
        </w:tc>
        <w:tc>
          <w:tcPr>
            <w:tcW w:w="4137" w:type="dxa"/>
            <w:vAlign w:val="center"/>
          </w:tcPr>
          <w:p w14:paraId="4548F868" w14:textId="77777777" w:rsidR="00946B7D" w:rsidRPr="005838B4" w:rsidRDefault="00946B7D" w:rsidP="005A602D">
            <w:pPr>
              <w:ind w:firstLineChars="0" w:firstLine="0"/>
              <w:jc w:val="left"/>
              <w:rPr>
                <w:color w:val="000000"/>
                <w:sz w:val="18"/>
                <w:szCs w:val="18"/>
              </w:rPr>
            </w:pPr>
            <w:r>
              <w:rPr>
                <w:color w:val="000000"/>
                <w:sz w:val="18"/>
              </w:rPr>
              <w:t>The number of pulses required from the closing position to the opening position</w:t>
            </w:r>
          </w:p>
        </w:tc>
      </w:tr>
      <w:tr w:rsidR="00946B7D" w:rsidRPr="00814FA4" w14:paraId="795EAF0E" w14:textId="77777777" w:rsidTr="005A602D">
        <w:trPr>
          <w:jc w:val="center"/>
        </w:trPr>
        <w:tc>
          <w:tcPr>
            <w:tcW w:w="809" w:type="dxa"/>
            <w:vAlign w:val="center"/>
          </w:tcPr>
          <w:p w14:paraId="77A6AF57"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6.1.1.3</w:t>
            </w:r>
          </w:p>
        </w:tc>
        <w:tc>
          <w:tcPr>
            <w:tcW w:w="1198" w:type="dxa"/>
            <w:vAlign w:val="center"/>
          </w:tcPr>
          <w:p w14:paraId="50A18FD8" w14:textId="5BCFFBFB" w:rsidR="00946B7D" w:rsidRPr="005C07DF" w:rsidRDefault="00643028" w:rsidP="005A602D">
            <w:pPr>
              <w:ind w:firstLineChars="0" w:firstLine="0"/>
              <w:jc w:val="left"/>
              <w:rPr>
                <w:rFonts w:asciiTheme="minorEastAsia" w:hAnsiTheme="minorEastAsia" w:hint="eastAsia"/>
                <w:sz w:val="18"/>
                <w:szCs w:val="18"/>
              </w:rPr>
            </w:pPr>
            <w:r>
              <w:rPr>
                <w:color w:val="000000"/>
                <w:sz w:val="18"/>
              </w:rPr>
              <w:t>C</w:t>
            </w:r>
            <w:r>
              <w:rPr>
                <w:rFonts w:hint="eastAsia"/>
                <w:color w:val="000000"/>
                <w:sz w:val="18"/>
              </w:rPr>
              <w:t>lose pulses</w:t>
            </w:r>
          </w:p>
        </w:tc>
        <w:tc>
          <w:tcPr>
            <w:tcW w:w="4137" w:type="dxa"/>
            <w:vAlign w:val="center"/>
          </w:tcPr>
          <w:p w14:paraId="61183965" w14:textId="77777777" w:rsidR="00946B7D" w:rsidRPr="005838B4" w:rsidRDefault="00946B7D" w:rsidP="005A602D">
            <w:pPr>
              <w:ind w:firstLineChars="0" w:firstLine="0"/>
              <w:jc w:val="left"/>
              <w:rPr>
                <w:color w:val="000000"/>
                <w:sz w:val="18"/>
                <w:szCs w:val="18"/>
              </w:rPr>
            </w:pPr>
            <w:r>
              <w:rPr>
                <w:color w:val="000000"/>
                <w:sz w:val="18"/>
              </w:rPr>
              <w:t>The number of pulses required from the opening position to the closing position</w:t>
            </w:r>
          </w:p>
        </w:tc>
      </w:tr>
      <w:tr w:rsidR="00946B7D" w:rsidRPr="00814FA4" w14:paraId="189B9D72" w14:textId="77777777" w:rsidTr="005A602D">
        <w:trPr>
          <w:jc w:val="center"/>
        </w:trPr>
        <w:tc>
          <w:tcPr>
            <w:tcW w:w="809" w:type="dxa"/>
            <w:vAlign w:val="center"/>
          </w:tcPr>
          <w:p w14:paraId="406EA459"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6.1.1.4</w:t>
            </w:r>
          </w:p>
        </w:tc>
        <w:tc>
          <w:tcPr>
            <w:tcW w:w="1198" w:type="dxa"/>
            <w:vAlign w:val="center"/>
          </w:tcPr>
          <w:p w14:paraId="6FA3B256" w14:textId="0FAA4C9E" w:rsidR="00946B7D" w:rsidRPr="005C07DF" w:rsidRDefault="00643028" w:rsidP="005A602D">
            <w:pPr>
              <w:ind w:firstLineChars="0" w:firstLine="0"/>
              <w:jc w:val="left"/>
              <w:rPr>
                <w:rFonts w:asciiTheme="minorEastAsia" w:hAnsiTheme="minorEastAsia" w:hint="eastAsia"/>
                <w:sz w:val="18"/>
                <w:szCs w:val="18"/>
              </w:rPr>
            </w:pPr>
            <w:r>
              <w:rPr>
                <w:color w:val="000000"/>
                <w:sz w:val="18"/>
              </w:rPr>
              <w:t>C</w:t>
            </w:r>
            <w:r>
              <w:rPr>
                <w:rFonts w:hint="eastAsia"/>
                <w:color w:val="000000"/>
                <w:sz w:val="18"/>
              </w:rPr>
              <w:t>lose over time</w:t>
            </w:r>
          </w:p>
        </w:tc>
        <w:tc>
          <w:tcPr>
            <w:tcW w:w="4137" w:type="dxa"/>
            <w:vAlign w:val="center"/>
          </w:tcPr>
          <w:p w14:paraId="75FD7C6F" w14:textId="77777777" w:rsidR="00946B7D" w:rsidRPr="005838B4" w:rsidRDefault="00946B7D" w:rsidP="005A602D">
            <w:pPr>
              <w:ind w:firstLineChars="0" w:firstLine="0"/>
              <w:jc w:val="left"/>
              <w:rPr>
                <w:color w:val="000000"/>
                <w:sz w:val="18"/>
                <w:szCs w:val="18"/>
              </w:rPr>
            </w:pPr>
            <w:r>
              <w:rPr>
                <w:color w:val="000000"/>
                <w:sz w:val="18"/>
              </w:rPr>
              <w:t>This time only takes effect when the discharge door is configured with a fully closed signal. After outputting the door closing pulse, if the fully closed signal is not detected within this time, it is considered that the fully closed switch is damaged and the pulse output will be directly stopped</w:t>
            </w:r>
          </w:p>
        </w:tc>
      </w:tr>
      <w:tr w:rsidR="00946B7D" w:rsidRPr="00814FA4" w14:paraId="33129BFC" w14:textId="77777777" w:rsidTr="005A602D">
        <w:trPr>
          <w:jc w:val="center"/>
        </w:trPr>
        <w:tc>
          <w:tcPr>
            <w:tcW w:w="809" w:type="dxa"/>
            <w:vAlign w:val="center"/>
          </w:tcPr>
          <w:p w14:paraId="24F3E047"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6.1.1.5</w:t>
            </w:r>
          </w:p>
        </w:tc>
        <w:tc>
          <w:tcPr>
            <w:tcW w:w="1198" w:type="dxa"/>
            <w:vAlign w:val="center"/>
          </w:tcPr>
          <w:p w14:paraId="3AEFD0AC" w14:textId="19D61560" w:rsidR="00946B7D" w:rsidRPr="005C07DF" w:rsidRDefault="00643028" w:rsidP="005A602D">
            <w:pPr>
              <w:ind w:firstLineChars="0" w:firstLine="0"/>
              <w:jc w:val="left"/>
              <w:rPr>
                <w:rFonts w:asciiTheme="minorEastAsia" w:hAnsiTheme="minorEastAsia" w:hint="eastAsia"/>
                <w:sz w:val="18"/>
                <w:szCs w:val="18"/>
              </w:rPr>
            </w:pPr>
            <w:r>
              <w:rPr>
                <w:color w:val="000000"/>
                <w:sz w:val="18"/>
              </w:rPr>
              <w:t>D</w:t>
            </w:r>
            <w:r>
              <w:rPr>
                <w:rFonts w:hint="eastAsia"/>
                <w:color w:val="000000"/>
                <w:sz w:val="18"/>
              </w:rPr>
              <w:t>irect def</w:t>
            </w:r>
          </w:p>
        </w:tc>
        <w:tc>
          <w:tcPr>
            <w:tcW w:w="4137" w:type="dxa"/>
            <w:vAlign w:val="center"/>
          </w:tcPr>
          <w:p w14:paraId="1D2517E6" w14:textId="77777777" w:rsidR="00946B7D" w:rsidRPr="005838B4" w:rsidRDefault="00946B7D" w:rsidP="005A602D">
            <w:pPr>
              <w:ind w:firstLineChars="0" w:firstLine="0"/>
              <w:jc w:val="left"/>
              <w:rPr>
                <w:color w:val="000000"/>
                <w:sz w:val="18"/>
                <w:szCs w:val="18"/>
              </w:rPr>
            </w:pPr>
            <w:r>
              <w:rPr>
                <w:color w:val="000000"/>
                <w:sz w:val="18"/>
              </w:rPr>
              <w:t>"On-close" indicates that the output is in the closing direction when it is valid, and "on-Open" indicates that the output is in the opening direction when it is valid</w:t>
            </w:r>
          </w:p>
        </w:tc>
      </w:tr>
      <w:tr w:rsidR="00946B7D" w:rsidRPr="00814FA4" w14:paraId="617D3229" w14:textId="77777777" w:rsidTr="005A602D">
        <w:trPr>
          <w:jc w:val="center"/>
        </w:trPr>
        <w:tc>
          <w:tcPr>
            <w:tcW w:w="809" w:type="dxa"/>
            <w:vAlign w:val="center"/>
          </w:tcPr>
          <w:p w14:paraId="6BF6ECAF"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6.1.1.6</w:t>
            </w:r>
          </w:p>
        </w:tc>
        <w:tc>
          <w:tcPr>
            <w:tcW w:w="1198" w:type="dxa"/>
            <w:vAlign w:val="center"/>
          </w:tcPr>
          <w:p w14:paraId="7AE2E31E" w14:textId="1B1D4FFD" w:rsidR="00946B7D" w:rsidRPr="005C07DF" w:rsidRDefault="00643028" w:rsidP="005A602D">
            <w:pPr>
              <w:ind w:firstLineChars="0" w:firstLine="0"/>
              <w:jc w:val="left"/>
              <w:rPr>
                <w:rFonts w:asciiTheme="minorEastAsia" w:hAnsiTheme="minorEastAsia" w:hint="eastAsia"/>
                <w:sz w:val="18"/>
                <w:szCs w:val="18"/>
              </w:rPr>
            </w:pPr>
            <w:r>
              <w:rPr>
                <w:color w:val="000000"/>
                <w:sz w:val="18"/>
              </w:rPr>
              <w:t>S</w:t>
            </w:r>
            <w:r>
              <w:rPr>
                <w:rFonts w:hint="eastAsia"/>
                <w:color w:val="000000"/>
                <w:sz w:val="18"/>
              </w:rPr>
              <w:t xml:space="preserve">tart </w:t>
            </w:r>
            <w:proofErr w:type="spellStart"/>
            <w:r>
              <w:rPr>
                <w:rFonts w:hint="eastAsia"/>
                <w:color w:val="000000"/>
                <w:sz w:val="18"/>
              </w:rPr>
              <w:t>freq</w:t>
            </w:r>
            <w:proofErr w:type="spellEnd"/>
          </w:p>
        </w:tc>
        <w:tc>
          <w:tcPr>
            <w:tcW w:w="4137" w:type="dxa"/>
            <w:vAlign w:val="center"/>
          </w:tcPr>
          <w:p w14:paraId="6D2FE550" w14:textId="77777777" w:rsidR="00946B7D" w:rsidRPr="005838B4" w:rsidRDefault="00946B7D" w:rsidP="005A602D">
            <w:pPr>
              <w:ind w:firstLineChars="0" w:firstLine="0"/>
              <w:jc w:val="left"/>
              <w:rPr>
                <w:color w:val="000000"/>
                <w:sz w:val="18"/>
                <w:szCs w:val="18"/>
              </w:rPr>
            </w:pPr>
            <w:r>
              <w:rPr>
                <w:color w:val="000000"/>
                <w:sz w:val="18"/>
              </w:rPr>
              <w:t>The frequency at which the electric discharge door starts to accelerate</w:t>
            </w:r>
          </w:p>
        </w:tc>
      </w:tr>
      <w:tr w:rsidR="00946B7D" w:rsidRPr="00814FA4" w14:paraId="3B9C7F9B" w14:textId="77777777" w:rsidTr="005A602D">
        <w:trPr>
          <w:jc w:val="center"/>
        </w:trPr>
        <w:tc>
          <w:tcPr>
            <w:tcW w:w="809" w:type="dxa"/>
            <w:vAlign w:val="center"/>
          </w:tcPr>
          <w:p w14:paraId="1AFA31BA"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6.1.1.7</w:t>
            </w:r>
          </w:p>
        </w:tc>
        <w:tc>
          <w:tcPr>
            <w:tcW w:w="1198" w:type="dxa"/>
            <w:vAlign w:val="center"/>
          </w:tcPr>
          <w:p w14:paraId="0B527674" w14:textId="0872A16F" w:rsidR="00946B7D" w:rsidRPr="005C07DF" w:rsidRDefault="00643028" w:rsidP="005A602D">
            <w:pPr>
              <w:ind w:firstLineChars="0" w:firstLine="0"/>
              <w:jc w:val="left"/>
              <w:rPr>
                <w:rFonts w:asciiTheme="minorEastAsia" w:hAnsiTheme="minorEastAsia" w:hint="eastAsia"/>
                <w:sz w:val="18"/>
                <w:szCs w:val="18"/>
              </w:rPr>
            </w:pPr>
            <w:r>
              <w:rPr>
                <w:color w:val="000000"/>
                <w:sz w:val="18"/>
              </w:rPr>
              <w:t>S</w:t>
            </w:r>
            <w:r>
              <w:rPr>
                <w:rFonts w:hint="eastAsia"/>
                <w:color w:val="000000"/>
                <w:sz w:val="18"/>
              </w:rPr>
              <w:t xml:space="preserve">tart </w:t>
            </w:r>
            <w:proofErr w:type="spellStart"/>
            <w:r>
              <w:rPr>
                <w:rFonts w:hint="eastAsia"/>
                <w:color w:val="000000"/>
                <w:sz w:val="18"/>
              </w:rPr>
              <w:t>freqs</w:t>
            </w:r>
            <w:proofErr w:type="spellEnd"/>
          </w:p>
        </w:tc>
        <w:tc>
          <w:tcPr>
            <w:tcW w:w="4137" w:type="dxa"/>
            <w:vAlign w:val="center"/>
          </w:tcPr>
          <w:p w14:paraId="7596F75C" w14:textId="77777777" w:rsidR="00946B7D" w:rsidRPr="005838B4" w:rsidRDefault="00946B7D" w:rsidP="005A602D">
            <w:pPr>
              <w:ind w:firstLineChars="0" w:firstLine="0"/>
              <w:jc w:val="left"/>
              <w:rPr>
                <w:color w:val="000000"/>
                <w:sz w:val="18"/>
                <w:szCs w:val="18"/>
              </w:rPr>
            </w:pPr>
            <w:r>
              <w:rPr>
                <w:color w:val="000000"/>
                <w:sz w:val="18"/>
              </w:rPr>
              <w:t xml:space="preserve">The number of frequencies that the electric discharge door undergoes to accelerate from the "starting </w:t>
            </w:r>
            <w:r>
              <w:rPr>
                <w:color w:val="000000"/>
                <w:sz w:val="18"/>
              </w:rPr>
              <w:lastRenderedPageBreak/>
              <w:t>frequency" to the "operating frequency"</w:t>
            </w:r>
          </w:p>
        </w:tc>
      </w:tr>
      <w:tr w:rsidR="00946B7D" w:rsidRPr="00814FA4" w14:paraId="6C665757" w14:textId="77777777" w:rsidTr="005A602D">
        <w:trPr>
          <w:jc w:val="center"/>
        </w:trPr>
        <w:tc>
          <w:tcPr>
            <w:tcW w:w="809" w:type="dxa"/>
            <w:vAlign w:val="center"/>
          </w:tcPr>
          <w:p w14:paraId="7DD82875" w14:textId="77777777" w:rsidR="00946B7D" w:rsidRDefault="00946B7D" w:rsidP="005A602D">
            <w:pPr>
              <w:ind w:firstLineChars="0" w:firstLine="0"/>
              <w:jc w:val="left"/>
              <w:rPr>
                <w:color w:val="000000"/>
                <w:sz w:val="18"/>
                <w:szCs w:val="18"/>
              </w:rPr>
            </w:pPr>
            <w:r>
              <w:rPr>
                <w:color w:val="000000"/>
                <w:sz w:val="18"/>
              </w:rPr>
              <w:lastRenderedPageBreak/>
              <w:t>6.1.1.8</w:t>
            </w:r>
          </w:p>
        </w:tc>
        <w:tc>
          <w:tcPr>
            <w:tcW w:w="1198" w:type="dxa"/>
            <w:vAlign w:val="center"/>
          </w:tcPr>
          <w:p w14:paraId="689517D2" w14:textId="7B4C15D3" w:rsidR="00946B7D" w:rsidRDefault="00643028" w:rsidP="005A602D">
            <w:pPr>
              <w:ind w:firstLineChars="0" w:firstLine="0"/>
              <w:jc w:val="left"/>
              <w:rPr>
                <w:color w:val="000000"/>
                <w:sz w:val="18"/>
                <w:szCs w:val="18"/>
              </w:rPr>
            </w:pPr>
            <w:r>
              <w:rPr>
                <w:color w:val="000000"/>
                <w:sz w:val="18"/>
              </w:rPr>
              <w:t>S</w:t>
            </w:r>
            <w:r>
              <w:rPr>
                <w:rFonts w:hint="eastAsia"/>
                <w:color w:val="000000"/>
                <w:sz w:val="18"/>
              </w:rPr>
              <w:t xml:space="preserve">top </w:t>
            </w:r>
            <w:proofErr w:type="spellStart"/>
            <w:r>
              <w:rPr>
                <w:rFonts w:hint="eastAsia"/>
                <w:color w:val="000000"/>
                <w:sz w:val="18"/>
              </w:rPr>
              <w:t>freq</w:t>
            </w:r>
            <w:proofErr w:type="spellEnd"/>
          </w:p>
        </w:tc>
        <w:tc>
          <w:tcPr>
            <w:tcW w:w="4137" w:type="dxa"/>
            <w:vAlign w:val="center"/>
          </w:tcPr>
          <w:p w14:paraId="3ABFD54A" w14:textId="77777777" w:rsidR="00946B7D" w:rsidRPr="005838B4" w:rsidRDefault="00946B7D" w:rsidP="005A602D">
            <w:pPr>
              <w:ind w:firstLineChars="0" w:firstLine="0"/>
              <w:jc w:val="left"/>
              <w:rPr>
                <w:color w:val="000000"/>
                <w:sz w:val="18"/>
                <w:szCs w:val="18"/>
              </w:rPr>
            </w:pPr>
            <w:r>
              <w:rPr>
                <w:color w:val="000000"/>
                <w:sz w:val="18"/>
              </w:rPr>
              <w:t>The frequency after the deceleration of the electric discharge door is completed</w:t>
            </w:r>
          </w:p>
        </w:tc>
      </w:tr>
      <w:tr w:rsidR="00946B7D" w:rsidRPr="00814FA4" w14:paraId="15C3F84D" w14:textId="77777777" w:rsidTr="005A602D">
        <w:trPr>
          <w:jc w:val="center"/>
        </w:trPr>
        <w:tc>
          <w:tcPr>
            <w:tcW w:w="809" w:type="dxa"/>
            <w:vAlign w:val="center"/>
          </w:tcPr>
          <w:p w14:paraId="2D318E2E" w14:textId="77777777" w:rsidR="00946B7D" w:rsidRDefault="00946B7D" w:rsidP="005A602D">
            <w:pPr>
              <w:ind w:firstLineChars="0" w:firstLine="0"/>
              <w:jc w:val="left"/>
              <w:rPr>
                <w:color w:val="000000"/>
                <w:sz w:val="18"/>
                <w:szCs w:val="18"/>
              </w:rPr>
            </w:pPr>
            <w:r>
              <w:rPr>
                <w:color w:val="000000"/>
                <w:sz w:val="18"/>
              </w:rPr>
              <w:t>6.1.1.9</w:t>
            </w:r>
          </w:p>
        </w:tc>
        <w:tc>
          <w:tcPr>
            <w:tcW w:w="1198" w:type="dxa"/>
            <w:vAlign w:val="center"/>
          </w:tcPr>
          <w:p w14:paraId="61285200" w14:textId="4C495548" w:rsidR="00946B7D" w:rsidRDefault="00643028" w:rsidP="005A602D">
            <w:pPr>
              <w:ind w:firstLineChars="0" w:firstLine="0"/>
              <w:jc w:val="left"/>
              <w:rPr>
                <w:color w:val="000000"/>
                <w:sz w:val="18"/>
                <w:szCs w:val="18"/>
              </w:rPr>
            </w:pPr>
            <w:r>
              <w:rPr>
                <w:color w:val="000000"/>
                <w:sz w:val="18"/>
              </w:rPr>
              <w:t>S</w:t>
            </w:r>
            <w:r>
              <w:rPr>
                <w:rFonts w:hint="eastAsia"/>
                <w:color w:val="000000"/>
                <w:sz w:val="18"/>
              </w:rPr>
              <w:t xml:space="preserve">top </w:t>
            </w:r>
            <w:proofErr w:type="spellStart"/>
            <w:r>
              <w:rPr>
                <w:rFonts w:hint="eastAsia"/>
                <w:color w:val="000000"/>
                <w:sz w:val="18"/>
              </w:rPr>
              <w:t>freqs</w:t>
            </w:r>
            <w:proofErr w:type="spellEnd"/>
          </w:p>
        </w:tc>
        <w:tc>
          <w:tcPr>
            <w:tcW w:w="4137" w:type="dxa"/>
            <w:vAlign w:val="center"/>
          </w:tcPr>
          <w:p w14:paraId="62DEBB4A" w14:textId="77777777" w:rsidR="00946B7D" w:rsidRPr="005838B4" w:rsidRDefault="00946B7D" w:rsidP="005A602D">
            <w:pPr>
              <w:ind w:firstLineChars="0" w:firstLine="0"/>
              <w:jc w:val="left"/>
              <w:rPr>
                <w:color w:val="000000"/>
                <w:sz w:val="18"/>
                <w:szCs w:val="18"/>
              </w:rPr>
            </w:pPr>
            <w:r>
              <w:rPr>
                <w:color w:val="000000"/>
                <w:sz w:val="18"/>
              </w:rPr>
              <w:t>The number of frequencies that the electric discharge door undergoes from the "operating frequency" to the "deceleration frequency"</w:t>
            </w:r>
          </w:p>
        </w:tc>
      </w:tr>
      <w:tr w:rsidR="00946B7D" w:rsidRPr="00814FA4" w14:paraId="5DF554C3" w14:textId="77777777" w:rsidTr="005A602D">
        <w:trPr>
          <w:jc w:val="center"/>
        </w:trPr>
        <w:tc>
          <w:tcPr>
            <w:tcW w:w="809" w:type="dxa"/>
            <w:vAlign w:val="center"/>
          </w:tcPr>
          <w:p w14:paraId="1A196376" w14:textId="77777777" w:rsidR="00946B7D" w:rsidRDefault="00946B7D" w:rsidP="005A602D">
            <w:pPr>
              <w:ind w:firstLineChars="0" w:firstLine="0"/>
              <w:jc w:val="left"/>
              <w:rPr>
                <w:color w:val="000000"/>
                <w:sz w:val="18"/>
                <w:szCs w:val="18"/>
              </w:rPr>
            </w:pPr>
            <w:r>
              <w:rPr>
                <w:color w:val="000000"/>
                <w:sz w:val="18"/>
              </w:rPr>
              <w:t>6.1.1.10</w:t>
            </w:r>
          </w:p>
        </w:tc>
        <w:tc>
          <w:tcPr>
            <w:tcW w:w="1198" w:type="dxa"/>
            <w:vAlign w:val="center"/>
          </w:tcPr>
          <w:p w14:paraId="5B097644" w14:textId="1631A3FC" w:rsidR="00946B7D" w:rsidRDefault="00643028" w:rsidP="005A602D">
            <w:pPr>
              <w:ind w:firstLineChars="0" w:firstLine="0"/>
              <w:jc w:val="left"/>
              <w:rPr>
                <w:color w:val="000000"/>
                <w:sz w:val="18"/>
                <w:szCs w:val="18"/>
              </w:rPr>
            </w:pPr>
            <w:r>
              <w:rPr>
                <w:color w:val="000000"/>
                <w:sz w:val="18"/>
              </w:rPr>
              <w:t>D</w:t>
            </w:r>
            <w:r>
              <w:rPr>
                <w:rFonts w:hint="eastAsia"/>
                <w:color w:val="000000"/>
                <w:sz w:val="18"/>
              </w:rPr>
              <w:t xml:space="preserve">irect ctrl mode </w:t>
            </w:r>
          </w:p>
        </w:tc>
        <w:tc>
          <w:tcPr>
            <w:tcW w:w="4137" w:type="dxa"/>
            <w:vAlign w:val="center"/>
          </w:tcPr>
          <w:p w14:paraId="150AE4B9" w14:textId="4E04EE5A" w:rsidR="00946B7D" w:rsidRPr="005838B4" w:rsidRDefault="00946B7D" w:rsidP="005A602D">
            <w:pPr>
              <w:ind w:firstLineChars="0" w:firstLine="0"/>
              <w:rPr>
                <w:color w:val="000000"/>
                <w:sz w:val="18"/>
                <w:szCs w:val="18"/>
              </w:rPr>
            </w:pPr>
            <w:r>
              <w:rPr>
                <w:color w:val="000000"/>
                <w:sz w:val="18"/>
              </w:rPr>
              <w:t xml:space="preserve">1. I/O; 2. Step </w:t>
            </w:r>
            <w:r w:rsidR="00643028">
              <w:rPr>
                <w:rFonts w:hint="eastAsia"/>
                <w:color w:val="000000"/>
                <w:sz w:val="18"/>
              </w:rPr>
              <w:t>moto</w:t>
            </w:r>
            <w:r>
              <w:rPr>
                <w:color w:val="000000"/>
                <w:sz w:val="18"/>
              </w:rPr>
              <w:t xml:space="preserve">; </w:t>
            </w:r>
          </w:p>
        </w:tc>
      </w:tr>
    </w:tbl>
    <w:p w14:paraId="27C1A897" w14:textId="77777777" w:rsidR="00946B7D" w:rsidRDefault="00946B7D" w:rsidP="00946B7D">
      <w:pPr>
        <w:ind w:firstLine="420"/>
        <w:jc w:val="left"/>
      </w:pPr>
      <w:r>
        <w:t>The data box below the parameters can input the number of single pulses, and clicking the button on the right side of the input box can make the stepping motor act according to the set number of pulses. It can be used to test whether the action of the stepping motor is abnormal.</w:t>
      </w:r>
    </w:p>
    <w:p w14:paraId="4B6D63F9" w14:textId="0988B436" w:rsidR="00946B7D" w:rsidRDefault="00946B7D" w:rsidP="00946B7D">
      <w:pPr>
        <w:ind w:firstLine="420"/>
        <w:jc w:val="left"/>
      </w:pPr>
      <w:r>
        <w:t xml:space="preserve">The </w:t>
      </w:r>
      <w:r w:rsidR="00667C22">
        <w:t>Disc</w:t>
      </w:r>
      <w:r>
        <w:t xml:space="preserve"> mode supports three modes, the same as the electric scale feeding, and the control method is electric feeding.</w:t>
      </w:r>
    </w:p>
    <w:p w14:paraId="3EA12D5C" w14:textId="77777777" w:rsidR="00946B7D" w:rsidRPr="00DA4704" w:rsidRDefault="00946B7D" w:rsidP="00946B7D">
      <w:pPr>
        <w:ind w:firstLine="420"/>
      </w:pPr>
    </w:p>
    <w:p w14:paraId="4855FD76" w14:textId="2E33C87B" w:rsidR="00946B7D" w:rsidRPr="00D3217C" w:rsidRDefault="00643028" w:rsidP="00C42B44">
      <w:pPr>
        <w:pStyle w:val="3"/>
      </w:pPr>
      <w:bookmarkStart w:id="61" w:name="_Toc221090468"/>
      <w:r>
        <w:t>M</w:t>
      </w:r>
      <w:r>
        <w:rPr>
          <w:rFonts w:hint="eastAsia"/>
        </w:rPr>
        <w:t xml:space="preserve">oto </w:t>
      </w:r>
      <w:r w:rsidR="00946B7D">
        <w:t>clamp</w:t>
      </w:r>
      <w:bookmarkEnd w:id="61"/>
    </w:p>
    <w:p w14:paraId="25E965F2" w14:textId="445EF102" w:rsidR="00946B7D" w:rsidRDefault="00946B7D" w:rsidP="00946B7D">
      <w:pPr>
        <w:ind w:firstLine="420"/>
      </w:pPr>
      <w:r>
        <w:t>"6.3.1</w:t>
      </w:r>
      <w:r w:rsidR="00643028">
        <w:rPr>
          <w:rFonts w:hint="eastAsia"/>
        </w:rPr>
        <w:t xml:space="preserve"> moto</w:t>
      </w:r>
      <w:r>
        <w:t xml:space="preserve"> Clamping" Setting interface:</w:t>
      </w:r>
    </w:p>
    <w:p w14:paraId="05F8B2BC" w14:textId="49352BAD" w:rsidR="00946B7D" w:rsidRDefault="0018134B" w:rsidP="00946B7D">
      <w:pPr>
        <w:ind w:firstLineChars="0" w:firstLine="0"/>
        <w:jc w:val="center"/>
        <w:rPr>
          <w:rFonts w:ascii="宋体" w:hAnsi="宋体" w:hint="eastAsia"/>
          <w:sz w:val="18"/>
          <w:szCs w:val="21"/>
        </w:rPr>
      </w:pPr>
      <w:r>
        <w:rPr>
          <w:noProof/>
        </w:rPr>
        <w:drawing>
          <wp:inline distT="0" distB="0" distL="0" distR="0" wp14:anchorId="1B6823A6" wp14:editId="30DF9C41">
            <wp:extent cx="3481335" cy="2088000"/>
            <wp:effectExtent l="0" t="0" r="0" b="0"/>
            <wp:docPr id="59671902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8"/>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tbl>
      <w:tblPr>
        <w:tblStyle w:val="a8"/>
        <w:tblW w:w="0" w:type="auto"/>
        <w:jc w:val="center"/>
        <w:tblLook w:val="04A0" w:firstRow="1" w:lastRow="0" w:firstColumn="1" w:lastColumn="0" w:noHBand="0" w:noVBand="1"/>
      </w:tblPr>
      <w:tblGrid>
        <w:gridCol w:w="809"/>
        <w:gridCol w:w="1198"/>
        <w:gridCol w:w="4137"/>
      </w:tblGrid>
      <w:tr w:rsidR="00946B7D" w:rsidRPr="00814FA4" w14:paraId="3D4A1D43" w14:textId="77777777" w:rsidTr="005A602D">
        <w:trPr>
          <w:jc w:val="center"/>
        </w:trPr>
        <w:tc>
          <w:tcPr>
            <w:tcW w:w="809" w:type="dxa"/>
            <w:vAlign w:val="center"/>
          </w:tcPr>
          <w:p w14:paraId="30ED8427" w14:textId="77777777" w:rsidR="00946B7D" w:rsidRPr="00D5512F" w:rsidRDefault="00946B7D" w:rsidP="005A602D">
            <w:pPr>
              <w:ind w:firstLineChars="0" w:firstLine="0"/>
              <w:jc w:val="left"/>
              <w:rPr>
                <w:rFonts w:asciiTheme="minorEastAsia" w:hAnsiTheme="minorEastAsia" w:hint="eastAsia"/>
                <w:sz w:val="18"/>
                <w:szCs w:val="18"/>
              </w:rPr>
            </w:pPr>
            <w:bookmarkStart w:id="62" w:name="OLE_LINK1"/>
            <w:r>
              <w:rPr>
                <w:color w:val="000000"/>
                <w:sz w:val="18"/>
              </w:rPr>
              <w:t>6.3.1.1</w:t>
            </w:r>
          </w:p>
        </w:tc>
        <w:tc>
          <w:tcPr>
            <w:tcW w:w="1198" w:type="dxa"/>
            <w:vAlign w:val="center"/>
          </w:tcPr>
          <w:p w14:paraId="22F3AC4E" w14:textId="335ACD30" w:rsidR="00946B7D" w:rsidRPr="005C07DF" w:rsidRDefault="00643028" w:rsidP="005A602D">
            <w:pPr>
              <w:ind w:firstLineChars="0" w:firstLine="0"/>
              <w:jc w:val="left"/>
              <w:rPr>
                <w:rFonts w:asciiTheme="minorEastAsia" w:hAnsiTheme="minorEastAsia" w:hint="eastAsia"/>
                <w:sz w:val="18"/>
                <w:szCs w:val="18"/>
              </w:rPr>
            </w:pPr>
            <w:r>
              <w:rPr>
                <w:color w:val="000000"/>
                <w:sz w:val="18"/>
              </w:rPr>
              <w:t>C</w:t>
            </w:r>
            <w:r>
              <w:rPr>
                <w:rFonts w:hint="eastAsia"/>
                <w:color w:val="000000"/>
                <w:sz w:val="18"/>
              </w:rPr>
              <w:t xml:space="preserve">lamp </w:t>
            </w:r>
            <w:proofErr w:type="spellStart"/>
            <w:r>
              <w:rPr>
                <w:rFonts w:hint="eastAsia"/>
                <w:color w:val="000000"/>
                <w:sz w:val="18"/>
              </w:rPr>
              <w:t>freq</w:t>
            </w:r>
            <w:proofErr w:type="spellEnd"/>
          </w:p>
        </w:tc>
        <w:tc>
          <w:tcPr>
            <w:tcW w:w="4137" w:type="dxa"/>
            <w:vAlign w:val="center"/>
          </w:tcPr>
          <w:p w14:paraId="7925E188" w14:textId="77777777" w:rsidR="00946B7D" w:rsidRPr="005838B4" w:rsidRDefault="00946B7D" w:rsidP="005A602D">
            <w:pPr>
              <w:ind w:firstLineChars="0" w:firstLine="0"/>
              <w:jc w:val="left"/>
              <w:rPr>
                <w:color w:val="000000"/>
                <w:sz w:val="18"/>
                <w:szCs w:val="18"/>
              </w:rPr>
            </w:pPr>
            <w:bookmarkStart w:id="63" w:name="OLE_LINK3"/>
            <w:r>
              <w:rPr>
                <w:color w:val="000000"/>
                <w:sz w:val="18"/>
              </w:rPr>
              <w:t>The rotation frequency of the electric bag clamping door</w:t>
            </w:r>
            <w:bookmarkEnd w:id="63"/>
          </w:p>
        </w:tc>
      </w:tr>
      <w:tr w:rsidR="00946B7D" w:rsidRPr="00814FA4" w14:paraId="49A53B9E" w14:textId="77777777" w:rsidTr="005A602D">
        <w:trPr>
          <w:jc w:val="center"/>
        </w:trPr>
        <w:tc>
          <w:tcPr>
            <w:tcW w:w="809" w:type="dxa"/>
            <w:vAlign w:val="center"/>
          </w:tcPr>
          <w:p w14:paraId="5F515ABF"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6.3.1.2</w:t>
            </w:r>
          </w:p>
        </w:tc>
        <w:tc>
          <w:tcPr>
            <w:tcW w:w="1198" w:type="dxa"/>
            <w:vAlign w:val="center"/>
          </w:tcPr>
          <w:p w14:paraId="4F132F32" w14:textId="5D4D072A" w:rsidR="00946B7D" w:rsidRPr="005C07DF" w:rsidRDefault="00643028" w:rsidP="005A602D">
            <w:pPr>
              <w:ind w:firstLineChars="0" w:firstLine="0"/>
              <w:jc w:val="left"/>
              <w:rPr>
                <w:rFonts w:asciiTheme="minorEastAsia" w:hAnsiTheme="minorEastAsia" w:hint="eastAsia"/>
                <w:sz w:val="18"/>
                <w:szCs w:val="18"/>
              </w:rPr>
            </w:pPr>
            <w:r>
              <w:rPr>
                <w:color w:val="000000"/>
                <w:sz w:val="18"/>
              </w:rPr>
              <w:t>C</w:t>
            </w:r>
            <w:r>
              <w:rPr>
                <w:rFonts w:hint="eastAsia"/>
                <w:color w:val="000000"/>
                <w:sz w:val="18"/>
              </w:rPr>
              <w:t xml:space="preserve">lamp </w:t>
            </w:r>
            <w:proofErr w:type="spellStart"/>
            <w:r>
              <w:rPr>
                <w:rFonts w:hint="eastAsia"/>
                <w:color w:val="000000"/>
                <w:sz w:val="18"/>
              </w:rPr>
              <w:t>freqs</w:t>
            </w:r>
            <w:proofErr w:type="spellEnd"/>
          </w:p>
        </w:tc>
        <w:tc>
          <w:tcPr>
            <w:tcW w:w="4137" w:type="dxa"/>
            <w:vAlign w:val="center"/>
          </w:tcPr>
          <w:p w14:paraId="2E067AE4" w14:textId="55F56774" w:rsidR="00946B7D" w:rsidRPr="005838B4" w:rsidRDefault="00946B7D" w:rsidP="005A602D">
            <w:pPr>
              <w:ind w:firstLineChars="0" w:firstLine="0"/>
              <w:jc w:val="left"/>
              <w:rPr>
                <w:color w:val="000000"/>
                <w:sz w:val="18"/>
                <w:szCs w:val="18"/>
              </w:rPr>
            </w:pPr>
            <w:r>
              <w:rPr>
                <w:color w:val="000000"/>
                <w:sz w:val="18"/>
              </w:rPr>
              <w:t xml:space="preserve">The number of pulses required from bag </w:t>
            </w:r>
            <w:r w:rsidR="000247F3">
              <w:rPr>
                <w:color w:val="000000"/>
                <w:sz w:val="18"/>
              </w:rPr>
              <w:t>unclamp</w:t>
            </w:r>
            <w:r>
              <w:rPr>
                <w:color w:val="000000"/>
                <w:sz w:val="18"/>
              </w:rPr>
              <w:t xml:space="preserve">ing to bag clamping is set to 0, and there is no small </w:t>
            </w:r>
            <w:r>
              <w:rPr>
                <w:color w:val="000000"/>
                <w:sz w:val="18"/>
              </w:rPr>
              <w:lastRenderedPageBreak/>
              <w:t>opening/closing action</w:t>
            </w:r>
          </w:p>
        </w:tc>
      </w:tr>
      <w:tr w:rsidR="00946B7D" w:rsidRPr="00814FA4" w14:paraId="203F2919" w14:textId="77777777" w:rsidTr="005A602D">
        <w:trPr>
          <w:jc w:val="center"/>
        </w:trPr>
        <w:tc>
          <w:tcPr>
            <w:tcW w:w="809" w:type="dxa"/>
            <w:vAlign w:val="center"/>
          </w:tcPr>
          <w:p w14:paraId="62ECFE7A"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lastRenderedPageBreak/>
              <w:t>6.3.1.3</w:t>
            </w:r>
          </w:p>
        </w:tc>
        <w:tc>
          <w:tcPr>
            <w:tcW w:w="1198" w:type="dxa"/>
            <w:vAlign w:val="center"/>
          </w:tcPr>
          <w:p w14:paraId="38EB859B" w14:textId="3E9CB3EF" w:rsidR="00946B7D" w:rsidRPr="005C07DF" w:rsidRDefault="00643028" w:rsidP="005A602D">
            <w:pPr>
              <w:ind w:firstLineChars="0" w:firstLine="0"/>
              <w:jc w:val="left"/>
              <w:rPr>
                <w:rFonts w:asciiTheme="minorEastAsia" w:hAnsiTheme="minorEastAsia" w:hint="eastAsia"/>
                <w:sz w:val="18"/>
                <w:szCs w:val="18"/>
              </w:rPr>
            </w:pPr>
            <w:r>
              <w:rPr>
                <w:color w:val="000000"/>
                <w:sz w:val="18"/>
              </w:rPr>
              <w:t>U</w:t>
            </w:r>
            <w:r>
              <w:rPr>
                <w:rFonts w:hint="eastAsia"/>
                <w:color w:val="000000"/>
                <w:sz w:val="18"/>
              </w:rPr>
              <w:t xml:space="preserve">nclamp </w:t>
            </w:r>
            <w:proofErr w:type="spellStart"/>
            <w:r>
              <w:rPr>
                <w:rFonts w:hint="eastAsia"/>
                <w:color w:val="000000"/>
                <w:sz w:val="18"/>
              </w:rPr>
              <w:t>freq</w:t>
            </w:r>
            <w:proofErr w:type="spellEnd"/>
          </w:p>
        </w:tc>
        <w:tc>
          <w:tcPr>
            <w:tcW w:w="4137" w:type="dxa"/>
            <w:vAlign w:val="center"/>
          </w:tcPr>
          <w:p w14:paraId="3E716BBE" w14:textId="79B94E09" w:rsidR="00946B7D" w:rsidRPr="005838B4" w:rsidRDefault="00946B7D" w:rsidP="005A602D">
            <w:pPr>
              <w:ind w:firstLineChars="0" w:firstLine="0"/>
              <w:jc w:val="left"/>
              <w:rPr>
                <w:color w:val="000000"/>
                <w:sz w:val="18"/>
                <w:szCs w:val="18"/>
              </w:rPr>
            </w:pPr>
            <w:r>
              <w:rPr>
                <w:color w:val="000000"/>
                <w:sz w:val="18"/>
              </w:rPr>
              <w:t xml:space="preserve">The rotation frequency of the electric </w:t>
            </w:r>
            <w:proofErr w:type="gramStart"/>
            <w:r w:rsidR="000247F3">
              <w:rPr>
                <w:color w:val="000000"/>
                <w:sz w:val="18"/>
              </w:rPr>
              <w:t>unclamp</w:t>
            </w:r>
            <w:proofErr w:type="gramEnd"/>
            <w:r>
              <w:rPr>
                <w:color w:val="000000"/>
                <w:sz w:val="18"/>
              </w:rPr>
              <w:t xml:space="preserve"> bag door</w:t>
            </w:r>
          </w:p>
        </w:tc>
      </w:tr>
      <w:tr w:rsidR="00946B7D" w:rsidRPr="00814FA4" w14:paraId="3B998107" w14:textId="77777777" w:rsidTr="005A602D">
        <w:trPr>
          <w:jc w:val="center"/>
        </w:trPr>
        <w:tc>
          <w:tcPr>
            <w:tcW w:w="809" w:type="dxa"/>
            <w:vAlign w:val="center"/>
          </w:tcPr>
          <w:p w14:paraId="32186C17"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6.3.1.4</w:t>
            </w:r>
          </w:p>
        </w:tc>
        <w:tc>
          <w:tcPr>
            <w:tcW w:w="1198" w:type="dxa"/>
            <w:vAlign w:val="center"/>
          </w:tcPr>
          <w:p w14:paraId="6DF7772F" w14:textId="660DA275" w:rsidR="00946B7D" w:rsidRPr="005C07DF" w:rsidRDefault="00643028" w:rsidP="005A602D">
            <w:pPr>
              <w:ind w:firstLineChars="0" w:firstLine="0"/>
              <w:jc w:val="left"/>
              <w:rPr>
                <w:rFonts w:asciiTheme="minorEastAsia" w:hAnsiTheme="minorEastAsia" w:hint="eastAsia"/>
                <w:sz w:val="18"/>
                <w:szCs w:val="18"/>
              </w:rPr>
            </w:pPr>
            <w:r>
              <w:rPr>
                <w:color w:val="000000"/>
                <w:sz w:val="18"/>
              </w:rPr>
              <w:t>U</w:t>
            </w:r>
            <w:r>
              <w:rPr>
                <w:rFonts w:hint="eastAsia"/>
                <w:color w:val="000000"/>
                <w:sz w:val="18"/>
              </w:rPr>
              <w:t xml:space="preserve">nclamp </w:t>
            </w:r>
            <w:proofErr w:type="spellStart"/>
            <w:r>
              <w:rPr>
                <w:rFonts w:hint="eastAsia"/>
                <w:color w:val="000000"/>
                <w:sz w:val="18"/>
              </w:rPr>
              <w:t>freqs</w:t>
            </w:r>
            <w:proofErr w:type="spellEnd"/>
          </w:p>
        </w:tc>
        <w:tc>
          <w:tcPr>
            <w:tcW w:w="4137" w:type="dxa"/>
            <w:vAlign w:val="center"/>
          </w:tcPr>
          <w:p w14:paraId="49A43531" w14:textId="77777777" w:rsidR="00946B7D" w:rsidRPr="005838B4" w:rsidRDefault="00946B7D" w:rsidP="005A602D">
            <w:pPr>
              <w:ind w:firstLineChars="0" w:firstLine="0"/>
              <w:jc w:val="left"/>
              <w:rPr>
                <w:color w:val="000000"/>
                <w:sz w:val="18"/>
                <w:szCs w:val="18"/>
              </w:rPr>
            </w:pPr>
            <w:r>
              <w:rPr>
                <w:color w:val="000000"/>
                <w:sz w:val="18"/>
              </w:rPr>
              <w:t>The number of pulses required from the completion of bag clamping to the completion of bag release, when set to 0, there is no opening/closing action</w:t>
            </w:r>
          </w:p>
        </w:tc>
      </w:tr>
      <w:tr w:rsidR="00946B7D" w:rsidRPr="00814FA4" w14:paraId="04DC6971" w14:textId="77777777" w:rsidTr="005A602D">
        <w:trPr>
          <w:jc w:val="center"/>
        </w:trPr>
        <w:tc>
          <w:tcPr>
            <w:tcW w:w="809" w:type="dxa"/>
            <w:vAlign w:val="center"/>
          </w:tcPr>
          <w:p w14:paraId="0AF7B66C"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6.3.1.5</w:t>
            </w:r>
          </w:p>
        </w:tc>
        <w:tc>
          <w:tcPr>
            <w:tcW w:w="1198" w:type="dxa"/>
            <w:vAlign w:val="center"/>
          </w:tcPr>
          <w:p w14:paraId="5C1E0EA5" w14:textId="58428E86" w:rsidR="00946B7D" w:rsidRPr="005C07DF" w:rsidRDefault="00643028" w:rsidP="005A602D">
            <w:pPr>
              <w:ind w:firstLineChars="0" w:firstLine="0"/>
              <w:jc w:val="left"/>
              <w:rPr>
                <w:rFonts w:asciiTheme="minorEastAsia" w:hAnsiTheme="minorEastAsia" w:hint="eastAsia"/>
                <w:sz w:val="18"/>
                <w:szCs w:val="18"/>
              </w:rPr>
            </w:pPr>
            <w:r>
              <w:rPr>
                <w:rFonts w:asciiTheme="minorEastAsia" w:hAnsiTheme="minorEastAsia" w:hint="eastAsia"/>
                <w:sz w:val="18"/>
                <w:szCs w:val="18"/>
              </w:rPr>
              <w:t>Clamp over time</w:t>
            </w:r>
          </w:p>
        </w:tc>
        <w:tc>
          <w:tcPr>
            <w:tcW w:w="4137" w:type="dxa"/>
            <w:vAlign w:val="center"/>
          </w:tcPr>
          <w:p w14:paraId="0824BFBD" w14:textId="77777777" w:rsidR="00946B7D" w:rsidRPr="005838B4" w:rsidRDefault="00946B7D" w:rsidP="005A602D">
            <w:pPr>
              <w:ind w:firstLineChars="0" w:firstLine="0"/>
              <w:jc w:val="left"/>
              <w:rPr>
                <w:color w:val="000000"/>
                <w:sz w:val="18"/>
                <w:szCs w:val="18"/>
              </w:rPr>
            </w:pPr>
            <w:r>
              <w:rPr>
                <w:color w:val="000000"/>
                <w:sz w:val="18"/>
              </w:rPr>
              <w:t>It only takes effect when the electric bag release and closing signal is defined. After the bag release pulse is output, if the bag release and closing signal is not detected within this time, it is considered that the closing switch is damaged and the pulse output will be directly stopped</w:t>
            </w:r>
          </w:p>
        </w:tc>
      </w:tr>
      <w:tr w:rsidR="00643028" w:rsidRPr="00814FA4" w14:paraId="5EF696BF" w14:textId="77777777" w:rsidTr="005A602D">
        <w:trPr>
          <w:jc w:val="center"/>
        </w:trPr>
        <w:tc>
          <w:tcPr>
            <w:tcW w:w="809" w:type="dxa"/>
            <w:vAlign w:val="center"/>
          </w:tcPr>
          <w:p w14:paraId="16C5B4DF" w14:textId="77777777" w:rsidR="00643028" w:rsidRPr="00D5512F" w:rsidRDefault="00643028" w:rsidP="00643028">
            <w:pPr>
              <w:ind w:firstLineChars="0" w:firstLine="0"/>
              <w:jc w:val="left"/>
              <w:rPr>
                <w:rFonts w:asciiTheme="minorEastAsia" w:hAnsiTheme="minorEastAsia" w:hint="eastAsia"/>
                <w:sz w:val="18"/>
                <w:szCs w:val="18"/>
              </w:rPr>
            </w:pPr>
            <w:r>
              <w:rPr>
                <w:color w:val="000000"/>
                <w:sz w:val="18"/>
              </w:rPr>
              <w:t>6.3.1.6</w:t>
            </w:r>
          </w:p>
        </w:tc>
        <w:tc>
          <w:tcPr>
            <w:tcW w:w="1198" w:type="dxa"/>
            <w:vAlign w:val="center"/>
          </w:tcPr>
          <w:p w14:paraId="39B897EB" w14:textId="3BCBD952" w:rsidR="00643028" w:rsidRPr="005C07DF" w:rsidRDefault="00643028" w:rsidP="00643028">
            <w:pPr>
              <w:ind w:firstLineChars="0" w:firstLine="0"/>
              <w:jc w:val="left"/>
              <w:rPr>
                <w:rFonts w:asciiTheme="minorEastAsia" w:hAnsiTheme="minorEastAsia" w:hint="eastAsia"/>
                <w:sz w:val="18"/>
                <w:szCs w:val="18"/>
              </w:rPr>
            </w:pPr>
            <w:r>
              <w:rPr>
                <w:color w:val="000000"/>
                <w:sz w:val="18"/>
              </w:rPr>
              <w:t>S</w:t>
            </w:r>
            <w:r>
              <w:rPr>
                <w:rFonts w:hint="eastAsia"/>
                <w:color w:val="000000"/>
                <w:sz w:val="18"/>
              </w:rPr>
              <w:t xml:space="preserve">tart </w:t>
            </w:r>
            <w:proofErr w:type="spellStart"/>
            <w:r>
              <w:rPr>
                <w:rFonts w:hint="eastAsia"/>
                <w:color w:val="000000"/>
                <w:sz w:val="18"/>
              </w:rPr>
              <w:t>freq</w:t>
            </w:r>
            <w:proofErr w:type="spellEnd"/>
          </w:p>
        </w:tc>
        <w:tc>
          <w:tcPr>
            <w:tcW w:w="4137" w:type="dxa"/>
            <w:vAlign w:val="center"/>
          </w:tcPr>
          <w:p w14:paraId="79A8E217" w14:textId="77777777" w:rsidR="00643028" w:rsidRPr="005838B4" w:rsidRDefault="00643028" w:rsidP="00643028">
            <w:pPr>
              <w:ind w:firstLineChars="0" w:firstLine="0"/>
              <w:jc w:val="left"/>
              <w:rPr>
                <w:color w:val="000000"/>
                <w:sz w:val="18"/>
                <w:szCs w:val="18"/>
              </w:rPr>
            </w:pPr>
            <w:r>
              <w:rPr>
                <w:color w:val="000000"/>
                <w:sz w:val="18"/>
              </w:rPr>
              <w:t>The frequency at which the electric bag clamp starts to accelerate</w:t>
            </w:r>
          </w:p>
        </w:tc>
      </w:tr>
      <w:tr w:rsidR="00643028" w:rsidRPr="00814FA4" w14:paraId="244952D5" w14:textId="77777777" w:rsidTr="005A602D">
        <w:trPr>
          <w:jc w:val="center"/>
        </w:trPr>
        <w:tc>
          <w:tcPr>
            <w:tcW w:w="809" w:type="dxa"/>
            <w:vAlign w:val="center"/>
          </w:tcPr>
          <w:p w14:paraId="35020A1C" w14:textId="77777777" w:rsidR="00643028" w:rsidRPr="00D5512F" w:rsidRDefault="00643028" w:rsidP="00643028">
            <w:pPr>
              <w:ind w:firstLineChars="0" w:firstLine="0"/>
              <w:jc w:val="left"/>
              <w:rPr>
                <w:rFonts w:asciiTheme="minorEastAsia" w:hAnsiTheme="minorEastAsia" w:hint="eastAsia"/>
                <w:sz w:val="18"/>
                <w:szCs w:val="18"/>
              </w:rPr>
            </w:pPr>
            <w:r>
              <w:rPr>
                <w:color w:val="000000"/>
                <w:sz w:val="18"/>
              </w:rPr>
              <w:t>6.3.1.7</w:t>
            </w:r>
          </w:p>
        </w:tc>
        <w:tc>
          <w:tcPr>
            <w:tcW w:w="1198" w:type="dxa"/>
            <w:vAlign w:val="center"/>
          </w:tcPr>
          <w:p w14:paraId="2A4A9D27" w14:textId="7A8E095D" w:rsidR="00643028" w:rsidRPr="005C07DF" w:rsidRDefault="00643028" w:rsidP="00643028">
            <w:pPr>
              <w:ind w:firstLineChars="0" w:firstLine="0"/>
              <w:jc w:val="left"/>
              <w:rPr>
                <w:rFonts w:asciiTheme="minorEastAsia" w:hAnsiTheme="minorEastAsia" w:hint="eastAsia"/>
                <w:sz w:val="18"/>
                <w:szCs w:val="18"/>
              </w:rPr>
            </w:pPr>
            <w:r>
              <w:rPr>
                <w:color w:val="000000"/>
                <w:sz w:val="18"/>
              </w:rPr>
              <w:t>S</w:t>
            </w:r>
            <w:r>
              <w:rPr>
                <w:rFonts w:hint="eastAsia"/>
                <w:color w:val="000000"/>
                <w:sz w:val="18"/>
              </w:rPr>
              <w:t xml:space="preserve">tart </w:t>
            </w:r>
            <w:proofErr w:type="spellStart"/>
            <w:r>
              <w:rPr>
                <w:rFonts w:hint="eastAsia"/>
                <w:color w:val="000000"/>
                <w:sz w:val="18"/>
              </w:rPr>
              <w:t>freqs</w:t>
            </w:r>
            <w:proofErr w:type="spellEnd"/>
          </w:p>
        </w:tc>
        <w:tc>
          <w:tcPr>
            <w:tcW w:w="4137" w:type="dxa"/>
            <w:vAlign w:val="center"/>
          </w:tcPr>
          <w:p w14:paraId="0B7BB7DD" w14:textId="77777777" w:rsidR="00643028" w:rsidRPr="005838B4" w:rsidRDefault="00643028" w:rsidP="00643028">
            <w:pPr>
              <w:ind w:firstLineChars="0" w:firstLine="0"/>
              <w:jc w:val="left"/>
              <w:rPr>
                <w:color w:val="000000"/>
                <w:sz w:val="18"/>
                <w:szCs w:val="18"/>
              </w:rPr>
            </w:pPr>
            <w:r>
              <w:rPr>
                <w:color w:val="000000"/>
                <w:sz w:val="18"/>
              </w:rPr>
              <w:t>The number of frequencies that an electric bag clamping door undergoes to accelerate from the "starting frequency" to the "operating frequency"</w:t>
            </w:r>
          </w:p>
        </w:tc>
      </w:tr>
      <w:tr w:rsidR="00643028" w:rsidRPr="00814FA4" w14:paraId="18D293CA" w14:textId="77777777" w:rsidTr="005A602D">
        <w:trPr>
          <w:jc w:val="center"/>
        </w:trPr>
        <w:tc>
          <w:tcPr>
            <w:tcW w:w="809" w:type="dxa"/>
            <w:vAlign w:val="center"/>
          </w:tcPr>
          <w:p w14:paraId="2BFB7C0A" w14:textId="77777777" w:rsidR="00643028" w:rsidRDefault="00643028" w:rsidP="00643028">
            <w:pPr>
              <w:ind w:firstLineChars="0" w:firstLine="0"/>
              <w:jc w:val="left"/>
              <w:rPr>
                <w:color w:val="000000"/>
                <w:sz w:val="18"/>
                <w:szCs w:val="18"/>
              </w:rPr>
            </w:pPr>
            <w:r>
              <w:rPr>
                <w:color w:val="000000"/>
                <w:sz w:val="18"/>
              </w:rPr>
              <w:t>6.3.1.8</w:t>
            </w:r>
          </w:p>
        </w:tc>
        <w:tc>
          <w:tcPr>
            <w:tcW w:w="1198" w:type="dxa"/>
            <w:vAlign w:val="center"/>
          </w:tcPr>
          <w:p w14:paraId="69D24A1F" w14:textId="6B1D9ADA" w:rsidR="00643028" w:rsidRDefault="00643028" w:rsidP="00643028">
            <w:pPr>
              <w:ind w:firstLineChars="0" w:firstLine="0"/>
              <w:jc w:val="left"/>
              <w:rPr>
                <w:color w:val="000000"/>
                <w:sz w:val="18"/>
                <w:szCs w:val="18"/>
              </w:rPr>
            </w:pPr>
            <w:r>
              <w:rPr>
                <w:color w:val="000000"/>
                <w:sz w:val="18"/>
              </w:rPr>
              <w:t>S</w:t>
            </w:r>
            <w:r>
              <w:rPr>
                <w:rFonts w:hint="eastAsia"/>
                <w:color w:val="000000"/>
                <w:sz w:val="18"/>
              </w:rPr>
              <w:t xml:space="preserve">top </w:t>
            </w:r>
            <w:proofErr w:type="spellStart"/>
            <w:r>
              <w:rPr>
                <w:rFonts w:hint="eastAsia"/>
                <w:color w:val="000000"/>
                <w:sz w:val="18"/>
              </w:rPr>
              <w:t>freq</w:t>
            </w:r>
            <w:proofErr w:type="spellEnd"/>
          </w:p>
        </w:tc>
        <w:tc>
          <w:tcPr>
            <w:tcW w:w="4137" w:type="dxa"/>
            <w:vAlign w:val="center"/>
          </w:tcPr>
          <w:p w14:paraId="437273D5" w14:textId="77777777" w:rsidR="00643028" w:rsidRPr="005838B4" w:rsidRDefault="00643028" w:rsidP="00643028">
            <w:pPr>
              <w:ind w:firstLineChars="0" w:firstLine="0"/>
              <w:jc w:val="left"/>
              <w:rPr>
                <w:color w:val="000000"/>
                <w:sz w:val="18"/>
                <w:szCs w:val="18"/>
              </w:rPr>
            </w:pPr>
            <w:r>
              <w:rPr>
                <w:color w:val="000000"/>
                <w:sz w:val="18"/>
              </w:rPr>
              <w:t>The frequency after the deceleration of the electric bag clamp is completed</w:t>
            </w:r>
          </w:p>
        </w:tc>
      </w:tr>
      <w:tr w:rsidR="00643028" w:rsidRPr="00814FA4" w14:paraId="1B1848C3" w14:textId="77777777" w:rsidTr="005A602D">
        <w:trPr>
          <w:jc w:val="center"/>
        </w:trPr>
        <w:tc>
          <w:tcPr>
            <w:tcW w:w="809" w:type="dxa"/>
            <w:vAlign w:val="center"/>
          </w:tcPr>
          <w:p w14:paraId="617C64F4" w14:textId="77777777" w:rsidR="00643028" w:rsidRDefault="00643028" w:rsidP="00643028">
            <w:pPr>
              <w:ind w:firstLineChars="0" w:firstLine="0"/>
              <w:jc w:val="left"/>
              <w:rPr>
                <w:color w:val="000000"/>
                <w:sz w:val="18"/>
                <w:szCs w:val="18"/>
              </w:rPr>
            </w:pPr>
            <w:r>
              <w:rPr>
                <w:color w:val="000000"/>
                <w:sz w:val="18"/>
              </w:rPr>
              <w:t>6.3.1.9</w:t>
            </w:r>
          </w:p>
        </w:tc>
        <w:tc>
          <w:tcPr>
            <w:tcW w:w="1198" w:type="dxa"/>
            <w:vAlign w:val="center"/>
          </w:tcPr>
          <w:p w14:paraId="7C39C3CC" w14:textId="0B7F5609" w:rsidR="00643028" w:rsidRDefault="00643028" w:rsidP="00643028">
            <w:pPr>
              <w:ind w:firstLineChars="0" w:firstLine="0"/>
              <w:jc w:val="left"/>
              <w:rPr>
                <w:color w:val="000000"/>
                <w:sz w:val="18"/>
                <w:szCs w:val="18"/>
              </w:rPr>
            </w:pPr>
            <w:r>
              <w:rPr>
                <w:color w:val="000000"/>
                <w:sz w:val="18"/>
              </w:rPr>
              <w:t>S</w:t>
            </w:r>
            <w:r>
              <w:rPr>
                <w:rFonts w:hint="eastAsia"/>
                <w:color w:val="000000"/>
                <w:sz w:val="18"/>
              </w:rPr>
              <w:t xml:space="preserve">top </w:t>
            </w:r>
            <w:proofErr w:type="spellStart"/>
            <w:r>
              <w:rPr>
                <w:rFonts w:hint="eastAsia"/>
                <w:color w:val="000000"/>
                <w:sz w:val="18"/>
              </w:rPr>
              <w:t>freqs</w:t>
            </w:r>
            <w:proofErr w:type="spellEnd"/>
          </w:p>
        </w:tc>
        <w:tc>
          <w:tcPr>
            <w:tcW w:w="4137" w:type="dxa"/>
            <w:vAlign w:val="center"/>
          </w:tcPr>
          <w:p w14:paraId="4F195D2C" w14:textId="77777777" w:rsidR="00643028" w:rsidRPr="005838B4" w:rsidRDefault="00643028" w:rsidP="00643028">
            <w:pPr>
              <w:ind w:firstLineChars="0" w:firstLine="0"/>
              <w:jc w:val="left"/>
              <w:rPr>
                <w:color w:val="000000"/>
                <w:sz w:val="18"/>
                <w:szCs w:val="18"/>
              </w:rPr>
            </w:pPr>
            <w:r>
              <w:rPr>
                <w:color w:val="000000"/>
                <w:sz w:val="18"/>
              </w:rPr>
              <w:t>The number of frequencies experienced by the electric bag clamp from the "operating frequency" to the "deceleration frequency"</w:t>
            </w:r>
          </w:p>
        </w:tc>
      </w:tr>
      <w:tr w:rsidR="00643028" w:rsidRPr="00814FA4" w14:paraId="5B83B497" w14:textId="77777777" w:rsidTr="005A602D">
        <w:trPr>
          <w:jc w:val="center"/>
        </w:trPr>
        <w:tc>
          <w:tcPr>
            <w:tcW w:w="809" w:type="dxa"/>
            <w:vAlign w:val="center"/>
          </w:tcPr>
          <w:p w14:paraId="0DAC2A46" w14:textId="77777777" w:rsidR="00643028" w:rsidRDefault="00643028" w:rsidP="00643028">
            <w:pPr>
              <w:ind w:firstLineChars="0" w:firstLine="0"/>
              <w:jc w:val="left"/>
              <w:rPr>
                <w:color w:val="000000"/>
                <w:sz w:val="18"/>
                <w:szCs w:val="18"/>
              </w:rPr>
            </w:pPr>
            <w:r>
              <w:rPr>
                <w:color w:val="000000"/>
                <w:sz w:val="18"/>
              </w:rPr>
              <w:t>6.3.1.10</w:t>
            </w:r>
          </w:p>
        </w:tc>
        <w:tc>
          <w:tcPr>
            <w:tcW w:w="1198" w:type="dxa"/>
            <w:vAlign w:val="center"/>
          </w:tcPr>
          <w:p w14:paraId="20DE7335" w14:textId="67A96961" w:rsidR="00643028" w:rsidRDefault="00643028" w:rsidP="00643028">
            <w:pPr>
              <w:ind w:firstLineChars="0" w:firstLine="0"/>
              <w:jc w:val="left"/>
              <w:rPr>
                <w:color w:val="000000"/>
                <w:sz w:val="18"/>
                <w:szCs w:val="18"/>
              </w:rPr>
            </w:pPr>
            <w:r>
              <w:rPr>
                <w:color w:val="000000"/>
                <w:sz w:val="18"/>
              </w:rPr>
              <w:t>Direct def</w:t>
            </w:r>
          </w:p>
        </w:tc>
        <w:tc>
          <w:tcPr>
            <w:tcW w:w="4137" w:type="dxa"/>
            <w:vAlign w:val="center"/>
          </w:tcPr>
          <w:p w14:paraId="10F67F70" w14:textId="5CD7C97C" w:rsidR="00643028" w:rsidRPr="005838B4" w:rsidRDefault="00643028" w:rsidP="00643028">
            <w:pPr>
              <w:ind w:firstLineChars="0" w:firstLine="0"/>
              <w:jc w:val="left"/>
              <w:rPr>
                <w:color w:val="000000"/>
                <w:sz w:val="18"/>
                <w:szCs w:val="18"/>
              </w:rPr>
            </w:pPr>
            <w:r>
              <w:rPr>
                <w:color w:val="000000"/>
                <w:sz w:val="18"/>
              </w:rPr>
              <w:t xml:space="preserve">"On-close" indicates that when the output is valid, it is in the bag clamping direction, and "On-Open" indicates that when the output is valid, it is in the bag </w:t>
            </w:r>
            <w:r w:rsidR="000247F3">
              <w:rPr>
                <w:rFonts w:hint="eastAsia"/>
                <w:color w:val="000000"/>
                <w:sz w:val="18"/>
              </w:rPr>
              <w:t>unclamp</w:t>
            </w:r>
            <w:r>
              <w:rPr>
                <w:color w:val="000000"/>
                <w:sz w:val="18"/>
              </w:rPr>
              <w:t xml:space="preserve"> direction</w:t>
            </w:r>
          </w:p>
        </w:tc>
      </w:tr>
    </w:tbl>
    <w:bookmarkEnd w:id="62"/>
    <w:p w14:paraId="66B3FAF1" w14:textId="77777777" w:rsidR="00946B7D" w:rsidRDefault="00946B7D" w:rsidP="00946B7D">
      <w:pPr>
        <w:ind w:firstLine="420"/>
      </w:pPr>
      <w:r>
        <w:t>The data box below the parameters can input the number of single pulses, and clicking the button on the right side of the input box can make the stepping motor act according to the set number of pulses. It can be used to test whether the action of the stepping motor is abnormal.</w:t>
      </w:r>
    </w:p>
    <w:p w14:paraId="21AED395" w14:textId="77777777" w:rsidR="00946B7D" w:rsidRPr="00DA4704" w:rsidRDefault="00946B7D" w:rsidP="00946B7D">
      <w:pPr>
        <w:ind w:firstLine="420"/>
      </w:pPr>
      <w:r>
        <w:t>The electric bag clamping mode supports three modes, just like the electric scale feeding, and the control method is electric feeding.</w:t>
      </w:r>
    </w:p>
    <w:p w14:paraId="4AF7C169" w14:textId="5B4B23CD" w:rsidR="00946B7D" w:rsidRPr="009A6121" w:rsidRDefault="00946B7D" w:rsidP="00C42B44">
      <w:pPr>
        <w:pStyle w:val="3"/>
      </w:pPr>
      <w:r>
        <w:lastRenderedPageBreak/>
        <w:t xml:space="preserve"> </w:t>
      </w:r>
      <w:bookmarkStart w:id="64" w:name="_Toc221090469"/>
      <w:r w:rsidR="00B80918">
        <w:t>S</w:t>
      </w:r>
      <w:r w:rsidR="00B80918">
        <w:rPr>
          <w:rFonts w:hint="eastAsia"/>
        </w:rPr>
        <w:t>ew cut set</w:t>
      </w:r>
      <w:bookmarkEnd w:id="64"/>
    </w:p>
    <w:p w14:paraId="1DC3C186" w14:textId="77777777" w:rsidR="00946B7D" w:rsidRDefault="00946B7D" w:rsidP="00946B7D">
      <w:pPr>
        <w:pStyle w:val="4"/>
      </w:pPr>
      <w:r>
        <w:t>Sewing bag Settings</w:t>
      </w:r>
    </w:p>
    <w:p w14:paraId="79E3E620" w14:textId="2B1B5A2D" w:rsidR="00946B7D" w:rsidRDefault="0018134B" w:rsidP="00946B7D">
      <w:pPr>
        <w:ind w:firstLineChars="0" w:firstLine="0"/>
        <w:jc w:val="center"/>
        <w:rPr>
          <w:rFonts w:asciiTheme="minorEastAsia" w:hAnsiTheme="minorEastAsia" w:hint="eastAsia"/>
          <w:sz w:val="18"/>
          <w:szCs w:val="18"/>
        </w:rPr>
      </w:pPr>
      <w:r>
        <w:rPr>
          <w:noProof/>
        </w:rPr>
        <w:drawing>
          <wp:inline distT="0" distB="0" distL="0" distR="0" wp14:anchorId="197A1AFF" wp14:editId="259A54E7">
            <wp:extent cx="3481335" cy="2088000"/>
            <wp:effectExtent l="0" t="0" r="0" b="0"/>
            <wp:docPr id="2012668951"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0"/>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tbl>
      <w:tblPr>
        <w:tblStyle w:val="a8"/>
        <w:tblW w:w="0" w:type="auto"/>
        <w:jc w:val="center"/>
        <w:tblLook w:val="04A0" w:firstRow="1" w:lastRow="0" w:firstColumn="1" w:lastColumn="0" w:noHBand="0" w:noVBand="1"/>
      </w:tblPr>
      <w:tblGrid>
        <w:gridCol w:w="809"/>
        <w:gridCol w:w="1340"/>
        <w:gridCol w:w="3995"/>
      </w:tblGrid>
      <w:tr w:rsidR="00946B7D" w:rsidRPr="005838B4" w14:paraId="2B4E3106" w14:textId="77777777" w:rsidTr="005A602D">
        <w:trPr>
          <w:jc w:val="center"/>
        </w:trPr>
        <w:tc>
          <w:tcPr>
            <w:tcW w:w="809" w:type="dxa"/>
            <w:vAlign w:val="center"/>
          </w:tcPr>
          <w:p w14:paraId="37005F86"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6.4.1.1</w:t>
            </w:r>
          </w:p>
        </w:tc>
        <w:tc>
          <w:tcPr>
            <w:tcW w:w="1340" w:type="dxa"/>
            <w:vAlign w:val="center"/>
          </w:tcPr>
          <w:p w14:paraId="245D61F0" w14:textId="0056F8D0" w:rsidR="00946B7D" w:rsidRPr="00C45C57" w:rsidRDefault="000827D5" w:rsidP="005A602D">
            <w:pPr>
              <w:ind w:firstLineChars="0" w:firstLine="0"/>
              <w:jc w:val="left"/>
              <w:rPr>
                <w:color w:val="000000"/>
                <w:sz w:val="18"/>
                <w:szCs w:val="18"/>
              </w:rPr>
            </w:pPr>
            <w:r>
              <w:rPr>
                <w:color w:val="000000"/>
                <w:sz w:val="18"/>
              </w:rPr>
              <w:t>S</w:t>
            </w:r>
            <w:r>
              <w:rPr>
                <w:rFonts w:hint="eastAsia"/>
                <w:color w:val="000000"/>
                <w:sz w:val="18"/>
              </w:rPr>
              <w:t>titch mode</w:t>
            </w:r>
          </w:p>
        </w:tc>
        <w:tc>
          <w:tcPr>
            <w:tcW w:w="3995" w:type="dxa"/>
            <w:vAlign w:val="center"/>
          </w:tcPr>
          <w:p w14:paraId="2D82E7E4" w14:textId="77777777" w:rsidR="00946B7D" w:rsidRPr="00DA2662" w:rsidRDefault="00946B7D" w:rsidP="005A602D">
            <w:pPr>
              <w:ind w:firstLineChars="0" w:firstLine="0"/>
              <w:jc w:val="left"/>
              <w:rPr>
                <w:color w:val="000000"/>
                <w:sz w:val="18"/>
                <w:szCs w:val="18"/>
              </w:rPr>
            </w:pPr>
            <w:r>
              <w:rPr>
                <w:color w:val="000000"/>
                <w:sz w:val="18"/>
              </w:rPr>
              <w:t>Start timing: Start timing once the bag is detected to have arrived</w:t>
            </w:r>
          </w:p>
          <w:p w14:paraId="1206D60B" w14:textId="77777777" w:rsidR="00946B7D" w:rsidRPr="00DA2662" w:rsidRDefault="00946B7D" w:rsidP="005A602D">
            <w:pPr>
              <w:ind w:firstLineChars="0" w:firstLine="0"/>
              <w:jc w:val="left"/>
              <w:rPr>
                <w:color w:val="000000"/>
                <w:sz w:val="18"/>
                <w:szCs w:val="18"/>
              </w:rPr>
            </w:pPr>
            <w:r>
              <w:rPr>
                <w:color w:val="000000"/>
                <w:sz w:val="18"/>
              </w:rPr>
              <w:t>Timing at the end: Timing starts only after the bag has passed through</w:t>
            </w:r>
          </w:p>
        </w:tc>
      </w:tr>
      <w:tr w:rsidR="00946B7D" w:rsidRPr="005838B4" w14:paraId="3E6BC80D" w14:textId="77777777" w:rsidTr="005A602D">
        <w:trPr>
          <w:jc w:val="center"/>
        </w:trPr>
        <w:tc>
          <w:tcPr>
            <w:tcW w:w="809" w:type="dxa"/>
            <w:vAlign w:val="center"/>
          </w:tcPr>
          <w:p w14:paraId="71BB8287"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6.4.1.2</w:t>
            </w:r>
          </w:p>
        </w:tc>
        <w:tc>
          <w:tcPr>
            <w:tcW w:w="1340" w:type="dxa"/>
            <w:vAlign w:val="center"/>
          </w:tcPr>
          <w:p w14:paraId="418B5C98" w14:textId="08CD0D6E" w:rsidR="00946B7D" w:rsidRPr="00C45C57" w:rsidRDefault="000827D5" w:rsidP="005A602D">
            <w:pPr>
              <w:ind w:firstLineChars="0" w:firstLine="0"/>
              <w:jc w:val="left"/>
              <w:rPr>
                <w:color w:val="000000"/>
                <w:sz w:val="18"/>
                <w:szCs w:val="18"/>
              </w:rPr>
            </w:pPr>
            <w:r>
              <w:rPr>
                <w:color w:val="000000"/>
                <w:sz w:val="18"/>
              </w:rPr>
              <w:t>S</w:t>
            </w:r>
            <w:r>
              <w:rPr>
                <w:rFonts w:hint="eastAsia"/>
                <w:color w:val="000000"/>
                <w:sz w:val="18"/>
              </w:rPr>
              <w:t>titch time</w:t>
            </w:r>
          </w:p>
        </w:tc>
        <w:tc>
          <w:tcPr>
            <w:tcW w:w="3995" w:type="dxa"/>
            <w:vAlign w:val="center"/>
          </w:tcPr>
          <w:p w14:paraId="1A6C0E42" w14:textId="7727F42B" w:rsidR="00946B7D" w:rsidRPr="005838B4" w:rsidRDefault="00946B7D" w:rsidP="005A602D">
            <w:pPr>
              <w:ind w:firstLineChars="0" w:firstLine="0"/>
              <w:jc w:val="left"/>
              <w:rPr>
                <w:color w:val="000000"/>
                <w:sz w:val="18"/>
                <w:szCs w:val="18"/>
              </w:rPr>
            </w:pPr>
            <w:r>
              <w:rPr>
                <w:color w:val="000000"/>
                <w:sz w:val="18"/>
              </w:rPr>
              <w:t xml:space="preserve">0.0 to 99.9 </w:t>
            </w:r>
            <w:r w:rsidR="009100DE">
              <w:rPr>
                <w:color w:val="000000"/>
                <w:sz w:val="18"/>
              </w:rPr>
              <w:t>s</w:t>
            </w:r>
            <w:r>
              <w:rPr>
                <w:color w:val="000000"/>
                <w:sz w:val="18"/>
              </w:rPr>
              <w:t>; The duration of continuous output of the suture signal</w:t>
            </w:r>
          </w:p>
        </w:tc>
      </w:tr>
      <w:tr w:rsidR="00946B7D" w:rsidRPr="005838B4" w14:paraId="62913E78" w14:textId="77777777" w:rsidTr="005A602D">
        <w:trPr>
          <w:jc w:val="center"/>
        </w:trPr>
        <w:tc>
          <w:tcPr>
            <w:tcW w:w="809" w:type="dxa"/>
            <w:vAlign w:val="center"/>
          </w:tcPr>
          <w:p w14:paraId="47E67EE7"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6.4.1.3</w:t>
            </w:r>
          </w:p>
        </w:tc>
        <w:tc>
          <w:tcPr>
            <w:tcW w:w="1340" w:type="dxa"/>
            <w:vAlign w:val="center"/>
          </w:tcPr>
          <w:p w14:paraId="709F3822" w14:textId="07C889D7" w:rsidR="00946B7D" w:rsidRPr="00C45C57" w:rsidRDefault="000827D5" w:rsidP="005A602D">
            <w:pPr>
              <w:ind w:firstLineChars="0" w:firstLine="0"/>
              <w:jc w:val="left"/>
              <w:rPr>
                <w:color w:val="000000"/>
                <w:sz w:val="18"/>
                <w:szCs w:val="18"/>
              </w:rPr>
            </w:pPr>
            <w:r>
              <w:rPr>
                <w:color w:val="000000"/>
                <w:sz w:val="18"/>
              </w:rPr>
              <w:t>S</w:t>
            </w:r>
            <w:r>
              <w:rPr>
                <w:rFonts w:hint="eastAsia"/>
                <w:color w:val="000000"/>
                <w:sz w:val="18"/>
              </w:rPr>
              <w:t xml:space="preserve">titch </w:t>
            </w:r>
            <w:proofErr w:type="spellStart"/>
            <w:r>
              <w:rPr>
                <w:rFonts w:hint="eastAsia"/>
                <w:color w:val="000000"/>
                <w:sz w:val="18"/>
              </w:rPr>
              <w:t>sen</w:t>
            </w:r>
            <w:proofErr w:type="spellEnd"/>
            <w:r>
              <w:rPr>
                <w:rFonts w:hint="eastAsia"/>
                <w:color w:val="000000"/>
                <w:sz w:val="18"/>
              </w:rPr>
              <w:t>-time</w:t>
            </w:r>
          </w:p>
        </w:tc>
        <w:tc>
          <w:tcPr>
            <w:tcW w:w="3995" w:type="dxa"/>
            <w:vAlign w:val="center"/>
          </w:tcPr>
          <w:p w14:paraId="273976DA" w14:textId="6CF557DD" w:rsidR="00946B7D" w:rsidRPr="005838B4" w:rsidRDefault="00946B7D" w:rsidP="005A602D">
            <w:pPr>
              <w:ind w:firstLineChars="0" w:firstLine="0"/>
              <w:jc w:val="left"/>
              <w:rPr>
                <w:color w:val="000000"/>
                <w:sz w:val="18"/>
                <w:szCs w:val="18"/>
              </w:rPr>
            </w:pPr>
            <w:r>
              <w:rPr>
                <w:color w:val="000000"/>
                <w:sz w:val="18"/>
              </w:rPr>
              <w:t xml:space="preserve">The packaging bag detection filter is used within the range of 0.0 to 99.9 </w:t>
            </w:r>
            <w:r w:rsidR="009100DE">
              <w:rPr>
                <w:color w:val="000000"/>
                <w:sz w:val="18"/>
              </w:rPr>
              <w:t>s</w:t>
            </w:r>
            <w:r>
              <w:rPr>
                <w:color w:val="000000"/>
                <w:sz w:val="18"/>
              </w:rPr>
              <w:t>. The packaging bag is considered to have arrived only when the effective signal exceeds this time. Similarly, the packaging bag is considered to have passed only when the sewing signal disappears for more than this time</w:t>
            </w:r>
          </w:p>
        </w:tc>
      </w:tr>
    </w:tbl>
    <w:p w14:paraId="7916610D" w14:textId="77777777" w:rsidR="00946B7D" w:rsidRPr="006D1005" w:rsidRDefault="00946B7D" w:rsidP="00946B7D">
      <w:pPr>
        <w:ind w:firstLineChars="0" w:firstLine="0"/>
        <w:jc w:val="center"/>
        <w:rPr>
          <w:rFonts w:asciiTheme="minorEastAsia" w:hAnsiTheme="minorEastAsia" w:hint="eastAsia"/>
          <w:sz w:val="18"/>
          <w:szCs w:val="18"/>
        </w:rPr>
      </w:pPr>
    </w:p>
    <w:p w14:paraId="6A96194B" w14:textId="7A3A4336" w:rsidR="00946B7D" w:rsidRDefault="00B80918" w:rsidP="00946B7D">
      <w:pPr>
        <w:pStyle w:val="4"/>
      </w:pPr>
      <w:r>
        <w:lastRenderedPageBreak/>
        <w:t>C</w:t>
      </w:r>
      <w:r>
        <w:rPr>
          <w:rFonts w:hint="eastAsia"/>
        </w:rPr>
        <w:t>ut set</w:t>
      </w:r>
    </w:p>
    <w:p w14:paraId="1B554FE7" w14:textId="36D46AF6" w:rsidR="00946B7D" w:rsidRDefault="0018134B" w:rsidP="00946B7D">
      <w:pPr>
        <w:ind w:firstLineChars="0" w:firstLine="0"/>
        <w:jc w:val="center"/>
        <w:rPr>
          <w:rFonts w:asciiTheme="minorEastAsia" w:hAnsiTheme="minorEastAsia" w:hint="eastAsia"/>
          <w:sz w:val="18"/>
          <w:szCs w:val="18"/>
        </w:rPr>
      </w:pPr>
      <w:r>
        <w:rPr>
          <w:noProof/>
        </w:rPr>
        <w:drawing>
          <wp:inline distT="0" distB="0" distL="0" distR="0" wp14:anchorId="3EBD9EE7" wp14:editId="259EBD0D">
            <wp:extent cx="3481335" cy="2088000"/>
            <wp:effectExtent l="0" t="0" r="0" b="0"/>
            <wp:docPr id="32616779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tbl>
      <w:tblPr>
        <w:tblStyle w:val="a8"/>
        <w:tblW w:w="0" w:type="auto"/>
        <w:jc w:val="center"/>
        <w:tblLook w:val="04A0" w:firstRow="1" w:lastRow="0" w:firstColumn="1" w:lastColumn="0" w:noHBand="0" w:noVBand="1"/>
      </w:tblPr>
      <w:tblGrid>
        <w:gridCol w:w="809"/>
        <w:gridCol w:w="1340"/>
        <w:gridCol w:w="3995"/>
      </w:tblGrid>
      <w:tr w:rsidR="00946B7D" w:rsidRPr="00814FA4" w14:paraId="0712E059" w14:textId="77777777" w:rsidTr="005A602D">
        <w:trPr>
          <w:jc w:val="center"/>
        </w:trPr>
        <w:tc>
          <w:tcPr>
            <w:tcW w:w="809" w:type="dxa"/>
            <w:vAlign w:val="center"/>
          </w:tcPr>
          <w:p w14:paraId="32E71BD9"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6.4.2.1</w:t>
            </w:r>
          </w:p>
        </w:tc>
        <w:tc>
          <w:tcPr>
            <w:tcW w:w="1340" w:type="dxa"/>
            <w:vAlign w:val="center"/>
          </w:tcPr>
          <w:p w14:paraId="67241FE2" w14:textId="1EECC571" w:rsidR="00946B7D" w:rsidRPr="005C07DF" w:rsidRDefault="000827D5" w:rsidP="005A602D">
            <w:pPr>
              <w:ind w:firstLineChars="0" w:firstLine="0"/>
              <w:jc w:val="left"/>
              <w:rPr>
                <w:rFonts w:asciiTheme="minorEastAsia" w:hAnsiTheme="minorEastAsia" w:hint="eastAsia"/>
                <w:sz w:val="18"/>
                <w:szCs w:val="18"/>
              </w:rPr>
            </w:pPr>
            <w:r>
              <w:rPr>
                <w:color w:val="000000"/>
                <w:sz w:val="18"/>
              </w:rPr>
              <w:t>C</w:t>
            </w:r>
            <w:r>
              <w:rPr>
                <w:rFonts w:hint="eastAsia"/>
                <w:color w:val="000000"/>
                <w:sz w:val="18"/>
              </w:rPr>
              <w:t>ut mode</w:t>
            </w:r>
          </w:p>
        </w:tc>
        <w:tc>
          <w:tcPr>
            <w:tcW w:w="3995" w:type="dxa"/>
            <w:vAlign w:val="center"/>
          </w:tcPr>
          <w:p w14:paraId="6FE808F3" w14:textId="77777777" w:rsidR="00946B7D" w:rsidRDefault="00946B7D" w:rsidP="005A602D">
            <w:pPr>
              <w:ind w:firstLineChars="0" w:firstLine="0"/>
              <w:jc w:val="left"/>
              <w:rPr>
                <w:color w:val="000000"/>
                <w:sz w:val="18"/>
                <w:szCs w:val="18"/>
              </w:rPr>
            </w:pPr>
            <w:r>
              <w:rPr>
                <w:color w:val="000000"/>
                <w:sz w:val="18"/>
              </w:rPr>
              <w:t>① Normal IO: Output (tangential output) signal and maintain it for a period of time</w:t>
            </w:r>
          </w:p>
          <w:p w14:paraId="33AC490A" w14:textId="77777777" w:rsidR="00946B7D" w:rsidRDefault="00946B7D" w:rsidP="005A602D">
            <w:pPr>
              <w:ind w:firstLineChars="0" w:firstLine="0"/>
              <w:jc w:val="left"/>
              <w:rPr>
                <w:color w:val="000000"/>
                <w:sz w:val="18"/>
                <w:szCs w:val="18"/>
              </w:rPr>
            </w:pPr>
            <w:r>
              <w:rPr>
                <w:color w:val="000000"/>
                <w:sz w:val="18"/>
              </w:rPr>
              <w:t>② Step turnover: The tangential method for controlling the step motor to rotate one full circle</w:t>
            </w:r>
          </w:p>
          <w:p w14:paraId="737ADAB9" w14:textId="77777777" w:rsidR="00946B7D" w:rsidRDefault="00946B7D" w:rsidP="005A602D">
            <w:pPr>
              <w:ind w:firstLineChars="0" w:firstLine="0"/>
              <w:jc w:val="left"/>
              <w:rPr>
                <w:color w:val="000000"/>
                <w:sz w:val="18"/>
                <w:szCs w:val="18"/>
              </w:rPr>
            </w:pPr>
            <w:r>
              <w:rPr>
                <w:color w:val="000000"/>
                <w:sz w:val="18"/>
              </w:rPr>
              <w:t>③ Step forward and reverse rotation: The tangential method for controlling the forward rotation and then reverse rotation of the stepping motor</w:t>
            </w:r>
          </w:p>
          <w:p w14:paraId="4B25E018" w14:textId="77777777" w:rsidR="00946B7D" w:rsidRPr="005838B4" w:rsidRDefault="00946B7D" w:rsidP="005A602D">
            <w:pPr>
              <w:ind w:firstLineChars="0" w:firstLine="0"/>
              <w:jc w:val="left"/>
              <w:rPr>
                <w:color w:val="000000"/>
                <w:sz w:val="18"/>
                <w:szCs w:val="18"/>
              </w:rPr>
            </w:pPr>
            <w:r>
              <w:rPr>
                <w:color w:val="000000"/>
                <w:sz w:val="18"/>
              </w:rPr>
              <w:t>④ Ordinary motor rotation: The tangential method for controlling the rotation of an ordinary motor once. This method uses (tangential output) signals to control the rotation of the ordinary motor</w:t>
            </w:r>
          </w:p>
        </w:tc>
      </w:tr>
      <w:tr w:rsidR="00946B7D" w:rsidRPr="00814FA4" w14:paraId="3E676A49" w14:textId="77777777" w:rsidTr="005A602D">
        <w:trPr>
          <w:jc w:val="center"/>
        </w:trPr>
        <w:tc>
          <w:tcPr>
            <w:tcW w:w="809" w:type="dxa"/>
            <w:vAlign w:val="center"/>
          </w:tcPr>
          <w:p w14:paraId="7A3571D2"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6.4.2.2</w:t>
            </w:r>
          </w:p>
        </w:tc>
        <w:tc>
          <w:tcPr>
            <w:tcW w:w="1340" w:type="dxa"/>
            <w:vAlign w:val="center"/>
          </w:tcPr>
          <w:p w14:paraId="6F5C8E08" w14:textId="4331EA42" w:rsidR="00946B7D" w:rsidRPr="005C07DF" w:rsidRDefault="000827D5" w:rsidP="005A602D">
            <w:pPr>
              <w:ind w:firstLineChars="0" w:firstLine="0"/>
              <w:jc w:val="left"/>
              <w:rPr>
                <w:rFonts w:asciiTheme="minorEastAsia" w:hAnsiTheme="minorEastAsia" w:hint="eastAsia"/>
                <w:sz w:val="18"/>
                <w:szCs w:val="18"/>
              </w:rPr>
            </w:pPr>
            <w:r>
              <w:rPr>
                <w:color w:val="000000"/>
                <w:sz w:val="18"/>
              </w:rPr>
              <w:t>R</w:t>
            </w:r>
            <w:r>
              <w:rPr>
                <w:rFonts w:hint="eastAsia"/>
                <w:color w:val="000000"/>
                <w:sz w:val="18"/>
              </w:rPr>
              <w:t xml:space="preserve">un </w:t>
            </w:r>
            <w:proofErr w:type="spellStart"/>
            <w:r>
              <w:rPr>
                <w:rFonts w:hint="eastAsia"/>
                <w:color w:val="000000"/>
                <w:sz w:val="18"/>
              </w:rPr>
              <w:t>freq</w:t>
            </w:r>
            <w:proofErr w:type="spellEnd"/>
          </w:p>
        </w:tc>
        <w:tc>
          <w:tcPr>
            <w:tcW w:w="3995" w:type="dxa"/>
            <w:vAlign w:val="center"/>
          </w:tcPr>
          <w:p w14:paraId="4CC1B5C7" w14:textId="77777777" w:rsidR="00946B7D" w:rsidRPr="005838B4" w:rsidRDefault="00946B7D" w:rsidP="005A602D">
            <w:pPr>
              <w:ind w:firstLineChars="0" w:firstLine="0"/>
              <w:jc w:val="left"/>
              <w:rPr>
                <w:color w:val="000000"/>
                <w:sz w:val="18"/>
                <w:szCs w:val="18"/>
              </w:rPr>
            </w:pPr>
            <w:r>
              <w:rPr>
                <w:color w:val="000000"/>
                <w:sz w:val="18"/>
              </w:rPr>
              <w:t>The rotational frequency of tangential motors</w:t>
            </w:r>
          </w:p>
        </w:tc>
      </w:tr>
      <w:tr w:rsidR="00946B7D" w:rsidRPr="00814FA4" w14:paraId="190D1D70" w14:textId="77777777" w:rsidTr="005A602D">
        <w:trPr>
          <w:jc w:val="center"/>
        </w:trPr>
        <w:tc>
          <w:tcPr>
            <w:tcW w:w="809" w:type="dxa"/>
            <w:vAlign w:val="center"/>
          </w:tcPr>
          <w:p w14:paraId="206547F1"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6.4.2.3</w:t>
            </w:r>
          </w:p>
        </w:tc>
        <w:tc>
          <w:tcPr>
            <w:tcW w:w="1340" w:type="dxa"/>
            <w:vAlign w:val="center"/>
          </w:tcPr>
          <w:p w14:paraId="68859EB9" w14:textId="246691CB" w:rsidR="00946B7D" w:rsidRPr="005C07DF" w:rsidRDefault="000827D5" w:rsidP="005A602D">
            <w:pPr>
              <w:ind w:firstLineChars="0" w:firstLine="0"/>
              <w:jc w:val="left"/>
              <w:rPr>
                <w:rFonts w:asciiTheme="minorEastAsia" w:hAnsiTheme="minorEastAsia" w:hint="eastAsia"/>
                <w:sz w:val="18"/>
                <w:szCs w:val="18"/>
              </w:rPr>
            </w:pPr>
            <w:r>
              <w:rPr>
                <w:color w:val="000000"/>
                <w:sz w:val="18"/>
              </w:rPr>
              <w:t>R</w:t>
            </w:r>
            <w:r>
              <w:rPr>
                <w:rFonts w:hint="eastAsia"/>
                <w:color w:val="000000"/>
                <w:sz w:val="18"/>
              </w:rPr>
              <w:t xml:space="preserve">un </w:t>
            </w:r>
            <w:proofErr w:type="spellStart"/>
            <w:r>
              <w:rPr>
                <w:rFonts w:hint="eastAsia"/>
                <w:color w:val="000000"/>
                <w:sz w:val="18"/>
              </w:rPr>
              <w:t>freqs</w:t>
            </w:r>
            <w:proofErr w:type="spellEnd"/>
          </w:p>
        </w:tc>
        <w:tc>
          <w:tcPr>
            <w:tcW w:w="3995" w:type="dxa"/>
            <w:vAlign w:val="center"/>
          </w:tcPr>
          <w:p w14:paraId="6927058F" w14:textId="77777777" w:rsidR="00946B7D" w:rsidRPr="005838B4" w:rsidRDefault="00946B7D" w:rsidP="005A602D">
            <w:pPr>
              <w:ind w:firstLineChars="0" w:firstLine="0"/>
              <w:jc w:val="left"/>
              <w:rPr>
                <w:color w:val="000000"/>
                <w:sz w:val="18"/>
                <w:szCs w:val="18"/>
              </w:rPr>
            </w:pPr>
            <w:r>
              <w:rPr>
                <w:color w:val="000000"/>
                <w:sz w:val="18"/>
              </w:rPr>
              <w:t>When in the "step turnover" mode, the number of frequencies corresponds to the number of pulses required for one full rotation. When using the "step forward and reverse rotation" mode, the same number of frequencies is used for both forward and reverse rotations</w:t>
            </w:r>
          </w:p>
        </w:tc>
      </w:tr>
      <w:tr w:rsidR="00946B7D" w:rsidRPr="00814FA4" w14:paraId="6232FA7D" w14:textId="77777777" w:rsidTr="005A602D">
        <w:trPr>
          <w:jc w:val="center"/>
        </w:trPr>
        <w:tc>
          <w:tcPr>
            <w:tcW w:w="809" w:type="dxa"/>
            <w:vAlign w:val="center"/>
          </w:tcPr>
          <w:p w14:paraId="272F070A"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lastRenderedPageBreak/>
              <w:t>6.4.2.4</w:t>
            </w:r>
          </w:p>
        </w:tc>
        <w:tc>
          <w:tcPr>
            <w:tcW w:w="1340" w:type="dxa"/>
            <w:vAlign w:val="center"/>
          </w:tcPr>
          <w:p w14:paraId="522DCAB2" w14:textId="39E8C7E6" w:rsidR="00946B7D" w:rsidRPr="005C07DF" w:rsidRDefault="007667D6" w:rsidP="005A602D">
            <w:pPr>
              <w:ind w:firstLineChars="0" w:firstLine="0"/>
              <w:jc w:val="left"/>
              <w:rPr>
                <w:rFonts w:asciiTheme="minorEastAsia" w:hAnsiTheme="minorEastAsia" w:hint="eastAsia"/>
                <w:sz w:val="18"/>
                <w:szCs w:val="18"/>
              </w:rPr>
            </w:pPr>
            <w:r>
              <w:rPr>
                <w:color w:val="000000"/>
                <w:sz w:val="18"/>
              </w:rPr>
              <w:t>C</w:t>
            </w:r>
            <w:r>
              <w:rPr>
                <w:rFonts w:hint="eastAsia"/>
                <w:color w:val="000000"/>
                <w:sz w:val="18"/>
              </w:rPr>
              <w:t xml:space="preserve">ut </w:t>
            </w:r>
            <w:proofErr w:type="spellStart"/>
            <w:r>
              <w:rPr>
                <w:rFonts w:hint="eastAsia"/>
                <w:color w:val="000000"/>
                <w:sz w:val="18"/>
              </w:rPr>
              <w:t>dly</w:t>
            </w:r>
            <w:proofErr w:type="spellEnd"/>
            <w:r>
              <w:rPr>
                <w:rFonts w:hint="eastAsia"/>
                <w:color w:val="000000"/>
                <w:sz w:val="18"/>
              </w:rPr>
              <w:t xml:space="preserve"> time</w:t>
            </w:r>
          </w:p>
        </w:tc>
        <w:tc>
          <w:tcPr>
            <w:tcW w:w="3995" w:type="dxa"/>
            <w:vAlign w:val="center"/>
          </w:tcPr>
          <w:p w14:paraId="41C5F41E" w14:textId="77777777" w:rsidR="00946B7D" w:rsidRPr="005838B4" w:rsidRDefault="00946B7D" w:rsidP="005A602D">
            <w:pPr>
              <w:ind w:firstLineChars="0" w:firstLine="0"/>
              <w:jc w:val="left"/>
              <w:rPr>
                <w:color w:val="000000"/>
                <w:sz w:val="18"/>
                <w:szCs w:val="18"/>
              </w:rPr>
            </w:pPr>
            <w:r>
              <w:rPr>
                <w:color w:val="000000"/>
                <w:sz w:val="18"/>
              </w:rPr>
              <w:t>After the sewing of the bag is completed, the tangential signal is output only after passing through this delay signal</w:t>
            </w:r>
          </w:p>
        </w:tc>
      </w:tr>
      <w:tr w:rsidR="00946B7D" w:rsidRPr="00814FA4" w14:paraId="36EB72EE" w14:textId="77777777" w:rsidTr="005A602D">
        <w:trPr>
          <w:jc w:val="center"/>
        </w:trPr>
        <w:tc>
          <w:tcPr>
            <w:tcW w:w="809" w:type="dxa"/>
            <w:vAlign w:val="center"/>
          </w:tcPr>
          <w:p w14:paraId="58C07436"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6.4.2.5</w:t>
            </w:r>
          </w:p>
        </w:tc>
        <w:tc>
          <w:tcPr>
            <w:tcW w:w="1340" w:type="dxa"/>
            <w:vAlign w:val="center"/>
          </w:tcPr>
          <w:p w14:paraId="6A371D8C" w14:textId="404AB2A4" w:rsidR="00946B7D" w:rsidRPr="005C07DF" w:rsidRDefault="007667D6" w:rsidP="005A602D">
            <w:pPr>
              <w:ind w:firstLineChars="0" w:firstLine="0"/>
              <w:jc w:val="left"/>
              <w:rPr>
                <w:rFonts w:asciiTheme="minorEastAsia" w:hAnsiTheme="minorEastAsia" w:hint="eastAsia"/>
                <w:sz w:val="18"/>
                <w:szCs w:val="18"/>
              </w:rPr>
            </w:pPr>
            <w:r>
              <w:rPr>
                <w:color w:val="000000"/>
                <w:sz w:val="18"/>
              </w:rPr>
              <w:t>C</w:t>
            </w:r>
            <w:r>
              <w:rPr>
                <w:rFonts w:hint="eastAsia"/>
                <w:color w:val="000000"/>
                <w:sz w:val="18"/>
              </w:rPr>
              <w:t>ut hold time</w:t>
            </w:r>
          </w:p>
        </w:tc>
        <w:tc>
          <w:tcPr>
            <w:tcW w:w="3995" w:type="dxa"/>
            <w:vAlign w:val="center"/>
          </w:tcPr>
          <w:p w14:paraId="5F756D35" w14:textId="77777777" w:rsidR="00946B7D" w:rsidRPr="005838B4" w:rsidRDefault="00946B7D" w:rsidP="005A602D">
            <w:pPr>
              <w:ind w:firstLineChars="0" w:firstLine="0"/>
              <w:jc w:val="left"/>
              <w:rPr>
                <w:color w:val="000000"/>
                <w:sz w:val="18"/>
                <w:szCs w:val="18"/>
              </w:rPr>
            </w:pPr>
            <w:r>
              <w:rPr>
                <w:color w:val="000000"/>
                <w:sz w:val="18"/>
              </w:rPr>
              <w:t>In the "Normal I/O" tangential mode, after the tangential output takes this time, the output is turned off. In the "stepper motor" mode, if the origin switch is not detected after the stepper motor has been rotating for this period of time, the motor will stop rotating</w:t>
            </w:r>
          </w:p>
        </w:tc>
      </w:tr>
      <w:tr w:rsidR="00946B7D" w:rsidRPr="00814FA4" w14:paraId="1B2D4CDB" w14:textId="77777777" w:rsidTr="005A602D">
        <w:trPr>
          <w:jc w:val="center"/>
        </w:trPr>
        <w:tc>
          <w:tcPr>
            <w:tcW w:w="809" w:type="dxa"/>
            <w:vAlign w:val="center"/>
          </w:tcPr>
          <w:p w14:paraId="01A4E4CA"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6.4.2.6</w:t>
            </w:r>
          </w:p>
        </w:tc>
        <w:tc>
          <w:tcPr>
            <w:tcW w:w="1340" w:type="dxa"/>
            <w:vAlign w:val="center"/>
          </w:tcPr>
          <w:p w14:paraId="2DE9C212" w14:textId="56201E2E" w:rsidR="00946B7D" w:rsidRPr="005C07DF" w:rsidRDefault="007667D6" w:rsidP="005A602D">
            <w:pPr>
              <w:ind w:firstLineChars="0" w:firstLine="0"/>
              <w:jc w:val="left"/>
              <w:rPr>
                <w:rFonts w:asciiTheme="minorEastAsia" w:hAnsiTheme="minorEastAsia" w:hint="eastAsia"/>
                <w:sz w:val="18"/>
                <w:szCs w:val="18"/>
              </w:rPr>
            </w:pPr>
            <w:r>
              <w:rPr>
                <w:color w:val="000000"/>
                <w:sz w:val="18"/>
              </w:rPr>
              <w:t>S</w:t>
            </w:r>
            <w:r>
              <w:rPr>
                <w:rFonts w:hint="eastAsia"/>
                <w:color w:val="000000"/>
                <w:sz w:val="18"/>
              </w:rPr>
              <w:t xml:space="preserve">tart </w:t>
            </w:r>
            <w:proofErr w:type="spellStart"/>
            <w:r>
              <w:rPr>
                <w:rFonts w:hint="eastAsia"/>
                <w:color w:val="000000"/>
                <w:sz w:val="18"/>
              </w:rPr>
              <w:t>freq</w:t>
            </w:r>
            <w:proofErr w:type="spellEnd"/>
          </w:p>
        </w:tc>
        <w:tc>
          <w:tcPr>
            <w:tcW w:w="3995" w:type="dxa"/>
            <w:vAlign w:val="center"/>
          </w:tcPr>
          <w:p w14:paraId="7BC6F837" w14:textId="77777777" w:rsidR="00946B7D" w:rsidRPr="005838B4" w:rsidRDefault="00946B7D" w:rsidP="005A602D">
            <w:pPr>
              <w:ind w:firstLineChars="0" w:firstLine="0"/>
              <w:jc w:val="left"/>
              <w:rPr>
                <w:color w:val="000000"/>
                <w:sz w:val="18"/>
                <w:szCs w:val="18"/>
              </w:rPr>
            </w:pPr>
            <w:r>
              <w:rPr>
                <w:color w:val="000000"/>
                <w:sz w:val="18"/>
              </w:rPr>
              <w:t>0.0-60.0KHz; The frequency at which acceleration begins</w:t>
            </w:r>
          </w:p>
        </w:tc>
      </w:tr>
      <w:tr w:rsidR="00946B7D" w:rsidRPr="00814FA4" w14:paraId="5F1E4EEE" w14:textId="77777777" w:rsidTr="005A602D">
        <w:trPr>
          <w:jc w:val="center"/>
        </w:trPr>
        <w:tc>
          <w:tcPr>
            <w:tcW w:w="809" w:type="dxa"/>
            <w:vAlign w:val="center"/>
          </w:tcPr>
          <w:p w14:paraId="33EA3AF6" w14:textId="77777777" w:rsidR="00946B7D" w:rsidRPr="00D5512F" w:rsidRDefault="00946B7D" w:rsidP="005A602D">
            <w:pPr>
              <w:ind w:firstLineChars="0" w:firstLine="0"/>
              <w:jc w:val="left"/>
              <w:rPr>
                <w:rFonts w:asciiTheme="minorEastAsia" w:hAnsiTheme="minorEastAsia" w:hint="eastAsia"/>
                <w:sz w:val="18"/>
                <w:szCs w:val="18"/>
              </w:rPr>
            </w:pPr>
            <w:r>
              <w:rPr>
                <w:color w:val="000000"/>
                <w:sz w:val="18"/>
              </w:rPr>
              <w:t>6.4.2.7</w:t>
            </w:r>
          </w:p>
        </w:tc>
        <w:tc>
          <w:tcPr>
            <w:tcW w:w="1340" w:type="dxa"/>
            <w:vAlign w:val="center"/>
          </w:tcPr>
          <w:p w14:paraId="3BE4BB32" w14:textId="22F7345C" w:rsidR="00946B7D" w:rsidRPr="005C07DF" w:rsidRDefault="007667D6" w:rsidP="005A602D">
            <w:pPr>
              <w:ind w:firstLineChars="0" w:firstLine="0"/>
              <w:jc w:val="left"/>
              <w:rPr>
                <w:rFonts w:asciiTheme="minorEastAsia" w:hAnsiTheme="minorEastAsia" w:hint="eastAsia"/>
                <w:sz w:val="18"/>
                <w:szCs w:val="18"/>
              </w:rPr>
            </w:pPr>
            <w:r>
              <w:rPr>
                <w:color w:val="000000"/>
                <w:sz w:val="18"/>
              </w:rPr>
              <w:t>S</w:t>
            </w:r>
            <w:r>
              <w:rPr>
                <w:rFonts w:hint="eastAsia"/>
                <w:color w:val="000000"/>
                <w:sz w:val="18"/>
              </w:rPr>
              <w:t xml:space="preserve">tart </w:t>
            </w:r>
            <w:proofErr w:type="spellStart"/>
            <w:r>
              <w:rPr>
                <w:rFonts w:hint="eastAsia"/>
                <w:color w:val="000000"/>
                <w:sz w:val="18"/>
              </w:rPr>
              <w:t>freqs</w:t>
            </w:r>
            <w:proofErr w:type="spellEnd"/>
          </w:p>
        </w:tc>
        <w:tc>
          <w:tcPr>
            <w:tcW w:w="3995" w:type="dxa"/>
            <w:vAlign w:val="center"/>
          </w:tcPr>
          <w:p w14:paraId="50EE401C" w14:textId="77777777" w:rsidR="00946B7D" w:rsidRPr="005838B4" w:rsidRDefault="00946B7D" w:rsidP="005A602D">
            <w:pPr>
              <w:ind w:firstLineChars="0" w:firstLine="0"/>
              <w:jc w:val="left"/>
              <w:rPr>
                <w:color w:val="000000"/>
                <w:sz w:val="18"/>
                <w:szCs w:val="18"/>
              </w:rPr>
            </w:pPr>
            <w:r>
              <w:rPr>
                <w:color w:val="000000"/>
                <w:sz w:val="18"/>
              </w:rPr>
              <w:t>0-250,000 The number of frequencies experienced from the "start-up frequency" to the "operating frequency" during acceleration</w:t>
            </w:r>
          </w:p>
        </w:tc>
      </w:tr>
      <w:tr w:rsidR="00946B7D" w:rsidRPr="00814FA4" w14:paraId="4506619D" w14:textId="77777777" w:rsidTr="005A602D">
        <w:trPr>
          <w:jc w:val="center"/>
        </w:trPr>
        <w:tc>
          <w:tcPr>
            <w:tcW w:w="809" w:type="dxa"/>
            <w:vAlign w:val="center"/>
          </w:tcPr>
          <w:p w14:paraId="28C6FBB8" w14:textId="77777777" w:rsidR="00946B7D" w:rsidRDefault="00946B7D" w:rsidP="005A602D">
            <w:pPr>
              <w:ind w:firstLineChars="0" w:firstLine="0"/>
              <w:jc w:val="left"/>
              <w:rPr>
                <w:color w:val="000000"/>
                <w:sz w:val="18"/>
                <w:szCs w:val="18"/>
              </w:rPr>
            </w:pPr>
            <w:r>
              <w:rPr>
                <w:color w:val="000000"/>
                <w:sz w:val="18"/>
              </w:rPr>
              <w:t>6.4.2.8</w:t>
            </w:r>
          </w:p>
        </w:tc>
        <w:tc>
          <w:tcPr>
            <w:tcW w:w="1340" w:type="dxa"/>
            <w:vAlign w:val="center"/>
          </w:tcPr>
          <w:p w14:paraId="74B393F6" w14:textId="15A98244" w:rsidR="00946B7D" w:rsidRDefault="007667D6" w:rsidP="005A602D">
            <w:pPr>
              <w:ind w:firstLineChars="0" w:firstLine="0"/>
              <w:jc w:val="left"/>
              <w:rPr>
                <w:color w:val="000000"/>
                <w:sz w:val="18"/>
                <w:szCs w:val="18"/>
              </w:rPr>
            </w:pPr>
            <w:r>
              <w:rPr>
                <w:color w:val="000000"/>
                <w:sz w:val="18"/>
              </w:rPr>
              <w:t>S</w:t>
            </w:r>
            <w:r>
              <w:rPr>
                <w:rFonts w:hint="eastAsia"/>
                <w:color w:val="000000"/>
                <w:sz w:val="18"/>
              </w:rPr>
              <w:t xml:space="preserve">top </w:t>
            </w:r>
            <w:proofErr w:type="spellStart"/>
            <w:r>
              <w:rPr>
                <w:rFonts w:hint="eastAsia"/>
                <w:color w:val="000000"/>
                <w:sz w:val="18"/>
              </w:rPr>
              <w:t>freq</w:t>
            </w:r>
            <w:proofErr w:type="spellEnd"/>
          </w:p>
        </w:tc>
        <w:tc>
          <w:tcPr>
            <w:tcW w:w="3995" w:type="dxa"/>
            <w:vAlign w:val="center"/>
          </w:tcPr>
          <w:p w14:paraId="28404792" w14:textId="77777777" w:rsidR="00946B7D" w:rsidRPr="005838B4" w:rsidRDefault="00946B7D" w:rsidP="005A602D">
            <w:pPr>
              <w:ind w:firstLineChars="0" w:firstLine="0"/>
              <w:jc w:val="left"/>
              <w:rPr>
                <w:color w:val="000000"/>
                <w:sz w:val="18"/>
                <w:szCs w:val="18"/>
              </w:rPr>
            </w:pPr>
            <w:r>
              <w:rPr>
                <w:color w:val="000000"/>
                <w:sz w:val="18"/>
              </w:rPr>
              <w:t>0.0-60.0KHz; The frequency after deceleration is completed</w:t>
            </w:r>
          </w:p>
        </w:tc>
      </w:tr>
      <w:tr w:rsidR="00946B7D" w:rsidRPr="00814FA4" w14:paraId="570DF3CB" w14:textId="77777777" w:rsidTr="005A602D">
        <w:trPr>
          <w:jc w:val="center"/>
        </w:trPr>
        <w:tc>
          <w:tcPr>
            <w:tcW w:w="809" w:type="dxa"/>
            <w:vAlign w:val="center"/>
          </w:tcPr>
          <w:p w14:paraId="20DB9902" w14:textId="77777777" w:rsidR="00946B7D" w:rsidRDefault="00946B7D" w:rsidP="005A602D">
            <w:pPr>
              <w:ind w:firstLineChars="0" w:firstLine="0"/>
              <w:jc w:val="left"/>
              <w:rPr>
                <w:color w:val="000000"/>
                <w:sz w:val="18"/>
                <w:szCs w:val="18"/>
              </w:rPr>
            </w:pPr>
            <w:r>
              <w:rPr>
                <w:color w:val="000000"/>
                <w:sz w:val="18"/>
              </w:rPr>
              <w:t>6.4.2.9</w:t>
            </w:r>
          </w:p>
        </w:tc>
        <w:tc>
          <w:tcPr>
            <w:tcW w:w="1340" w:type="dxa"/>
            <w:vAlign w:val="center"/>
          </w:tcPr>
          <w:p w14:paraId="23899475" w14:textId="7E74448C" w:rsidR="00946B7D" w:rsidRDefault="007667D6" w:rsidP="005A602D">
            <w:pPr>
              <w:ind w:firstLineChars="0" w:firstLine="0"/>
              <w:jc w:val="left"/>
              <w:rPr>
                <w:color w:val="000000"/>
                <w:sz w:val="18"/>
                <w:szCs w:val="18"/>
              </w:rPr>
            </w:pPr>
            <w:r>
              <w:rPr>
                <w:color w:val="000000"/>
                <w:sz w:val="18"/>
                <w:szCs w:val="18"/>
              </w:rPr>
              <w:t>S</w:t>
            </w:r>
            <w:r>
              <w:rPr>
                <w:rFonts w:hint="eastAsia"/>
                <w:color w:val="000000"/>
                <w:sz w:val="18"/>
                <w:szCs w:val="18"/>
              </w:rPr>
              <w:t xml:space="preserve">top </w:t>
            </w:r>
            <w:proofErr w:type="spellStart"/>
            <w:r>
              <w:rPr>
                <w:rFonts w:hint="eastAsia"/>
                <w:color w:val="000000"/>
                <w:sz w:val="18"/>
                <w:szCs w:val="18"/>
              </w:rPr>
              <w:t>freqs</w:t>
            </w:r>
            <w:proofErr w:type="spellEnd"/>
          </w:p>
        </w:tc>
        <w:tc>
          <w:tcPr>
            <w:tcW w:w="3995" w:type="dxa"/>
            <w:vAlign w:val="center"/>
          </w:tcPr>
          <w:p w14:paraId="7010FEDA" w14:textId="77777777" w:rsidR="00946B7D" w:rsidRPr="005838B4" w:rsidRDefault="00946B7D" w:rsidP="005A602D">
            <w:pPr>
              <w:ind w:firstLineChars="0" w:firstLine="0"/>
              <w:jc w:val="left"/>
              <w:rPr>
                <w:color w:val="000000"/>
                <w:sz w:val="18"/>
                <w:szCs w:val="18"/>
              </w:rPr>
            </w:pPr>
            <w:r>
              <w:rPr>
                <w:color w:val="000000"/>
                <w:sz w:val="18"/>
              </w:rPr>
              <w:t>0-250,000 The number of frequencies experienced from the "operating frequency" to the "deceleration frequency"</w:t>
            </w:r>
          </w:p>
        </w:tc>
      </w:tr>
      <w:tr w:rsidR="00946B7D" w:rsidRPr="00814FA4" w14:paraId="3F488CCF" w14:textId="77777777" w:rsidTr="005A602D">
        <w:trPr>
          <w:jc w:val="center"/>
        </w:trPr>
        <w:tc>
          <w:tcPr>
            <w:tcW w:w="809" w:type="dxa"/>
            <w:vAlign w:val="center"/>
          </w:tcPr>
          <w:p w14:paraId="4D4EA3AA" w14:textId="77777777" w:rsidR="00946B7D" w:rsidRDefault="00946B7D" w:rsidP="005A602D">
            <w:pPr>
              <w:ind w:firstLineChars="0" w:firstLine="0"/>
              <w:jc w:val="left"/>
              <w:rPr>
                <w:color w:val="000000"/>
                <w:sz w:val="18"/>
                <w:szCs w:val="18"/>
              </w:rPr>
            </w:pPr>
            <w:r>
              <w:rPr>
                <w:color w:val="000000"/>
                <w:sz w:val="18"/>
              </w:rPr>
              <w:t>6.4.2.10</w:t>
            </w:r>
          </w:p>
        </w:tc>
        <w:tc>
          <w:tcPr>
            <w:tcW w:w="1340" w:type="dxa"/>
            <w:vAlign w:val="center"/>
          </w:tcPr>
          <w:p w14:paraId="5CE98055" w14:textId="5B161F9C" w:rsidR="00946B7D" w:rsidRDefault="007667D6" w:rsidP="005A602D">
            <w:pPr>
              <w:ind w:firstLineChars="0" w:firstLine="0"/>
              <w:jc w:val="left"/>
              <w:rPr>
                <w:color w:val="000000"/>
                <w:sz w:val="18"/>
                <w:szCs w:val="18"/>
              </w:rPr>
            </w:pPr>
            <w:r>
              <w:rPr>
                <w:color w:val="000000"/>
                <w:sz w:val="18"/>
                <w:szCs w:val="18"/>
              </w:rPr>
              <w:t>D</w:t>
            </w:r>
            <w:r>
              <w:rPr>
                <w:rFonts w:hint="eastAsia"/>
                <w:color w:val="000000"/>
                <w:sz w:val="18"/>
                <w:szCs w:val="18"/>
              </w:rPr>
              <w:t>irect def</w:t>
            </w:r>
          </w:p>
        </w:tc>
        <w:tc>
          <w:tcPr>
            <w:tcW w:w="3995" w:type="dxa"/>
            <w:vAlign w:val="center"/>
          </w:tcPr>
          <w:p w14:paraId="04ED12FA" w14:textId="77777777" w:rsidR="00946B7D" w:rsidRPr="00465CF3" w:rsidRDefault="00946B7D" w:rsidP="005A602D">
            <w:pPr>
              <w:ind w:firstLineChars="0" w:firstLine="0"/>
              <w:jc w:val="left"/>
              <w:rPr>
                <w:color w:val="000000"/>
                <w:sz w:val="18"/>
                <w:szCs w:val="18"/>
              </w:rPr>
            </w:pPr>
            <w:r>
              <w:rPr>
                <w:color w:val="000000"/>
                <w:sz w:val="18"/>
              </w:rPr>
              <w:t>ON- Move out; It indicates the direction of the output when it is valid.</w:t>
            </w:r>
          </w:p>
          <w:p w14:paraId="15FDA8FC" w14:textId="77777777" w:rsidR="00946B7D" w:rsidRPr="005838B4" w:rsidRDefault="00946B7D" w:rsidP="005A602D">
            <w:pPr>
              <w:ind w:firstLineChars="0" w:firstLine="0"/>
              <w:jc w:val="left"/>
              <w:rPr>
                <w:color w:val="000000"/>
                <w:sz w:val="18"/>
                <w:szCs w:val="18"/>
              </w:rPr>
            </w:pPr>
            <w:r>
              <w:rPr>
                <w:color w:val="000000"/>
                <w:sz w:val="18"/>
              </w:rPr>
              <w:t>ON- Move back; When the table output is valid, it is shifted back in direction</w:t>
            </w:r>
          </w:p>
        </w:tc>
      </w:tr>
    </w:tbl>
    <w:p w14:paraId="5D4EC30E" w14:textId="77777777" w:rsidR="00946B7D" w:rsidRPr="00E94884" w:rsidRDefault="00946B7D" w:rsidP="00946B7D">
      <w:pPr>
        <w:ind w:firstLine="420"/>
      </w:pPr>
      <w:r>
        <w:t>When in the "step turnover" and "step forward and reverse rotation" modes, the tangential output of the ordinary switch quantity will be synchronously output.</w:t>
      </w:r>
    </w:p>
    <w:p w14:paraId="319DD278" w14:textId="77777777" w:rsidR="00946B7D" w:rsidRDefault="00946B7D" w:rsidP="00946B7D">
      <w:pPr>
        <w:ind w:firstLine="420"/>
      </w:pPr>
      <w:r>
        <w:t>Other explanations</w:t>
      </w:r>
    </w:p>
    <w:p w14:paraId="0EA00C08" w14:textId="77777777" w:rsidR="00946B7D" w:rsidRPr="00E94884" w:rsidRDefault="00946B7D" w:rsidP="00946B7D">
      <w:pPr>
        <w:ind w:firstLine="420"/>
      </w:pPr>
      <w:r>
        <w:t>The sewing bag cutting line is equipped with a multi-cache function. That is, while this bag is still being cut, the next bag can start sewing, without having to wait until this bag is completely finished before starting the sewing of the next bag. This can improve efficiency.</w:t>
      </w:r>
    </w:p>
    <w:p w14:paraId="2CFA387E" w14:textId="77777777" w:rsidR="00946B7D" w:rsidRPr="00E94884" w:rsidRDefault="00946B7D" w:rsidP="00946B7D">
      <w:pPr>
        <w:ind w:firstLine="420"/>
      </w:pPr>
      <w:r>
        <w:t xml:space="preserve">Under the tangential mode of "step turnover", "step forward and reverse rotation" and "motor turnover", if it is detected that it is not at the tangential </w:t>
      </w:r>
      <w:r>
        <w:lastRenderedPageBreak/>
        <w:t>origin after power-on, it will automatically reset to the origin.</w:t>
      </w:r>
    </w:p>
    <w:p w14:paraId="16560C59" w14:textId="77777777" w:rsidR="00946B7D" w:rsidRPr="00E94884" w:rsidRDefault="00946B7D" w:rsidP="00946B7D">
      <w:pPr>
        <w:ind w:firstLine="420"/>
      </w:pPr>
      <w:r>
        <w:t>3. The sewing bag cutting line setting interface has a "cutting line Test" function. Clicking on it will start a cutting line action once to check whether the current cutting line function is normal. It should be noted that the "tangential start delay" will also be effective in the test. If the start delay time is set too large, it may take a relatively long time to see the tangential action output after clicking the test.</w:t>
      </w:r>
    </w:p>
    <w:p w14:paraId="7E246C40" w14:textId="77777777" w:rsidR="00946B7D" w:rsidRPr="00E94884" w:rsidRDefault="00946B7D" w:rsidP="00946B7D">
      <w:pPr>
        <w:ind w:firstLine="420"/>
      </w:pPr>
      <w:r>
        <w:t>4. The "step forward and reverse rotation" tangential mode supports applications without origin switches. It will automatically reset upon power-on, but there may be a jamming phenomenon.</w:t>
      </w:r>
    </w:p>
    <w:p w14:paraId="5659BCBF" w14:textId="3747CEEC" w:rsidR="00946B7D" w:rsidRPr="004946D9" w:rsidRDefault="007667D6" w:rsidP="00C42B44">
      <w:pPr>
        <w:pStyle w:val="3"/>
      </w:pPr>
      <w:bookmarkStart w:id="65" w:name="_Toc221090470"/>
      <w:r>
        <w:t>T</w:t>
      </w:r>
      <w:r>
        <w:rPr>
          <w:rFonts w:hint="eastAsia"/>
        </w:rPr>
        <w:t>ractor set</w:t>
      </w:r>
      <w:bookmarkEnd w:id="65"/>
    </w:p>
    <w:p w14:paraId="4BAAE1FF" w14:textId="45A46C54" w:rsidR="00946B7D" w:rsidRDefault="007667D6" w:rsidP="00946B7D">
      <w:pPr>
        <w:pStyle w:val="4"/>
      </w:pPr>
      <w:r>
        <w:rPr>
          <w:rFonts w:hint="eastAsia"/>
        </w:rPr>
        <w:t xml:space="preserve"> </w:t>
      </w:r>
      <w:proofErr w:type="spellStart"/>
      <w:r>
        <w:t>T</w:t>
      </w:r>
      <w:r>
        <w:rPr>
          <w:rFonts w:hint="eastAsia"/>
        </w:rPr>
        <w:t>tr</w:t>
      </w:r>
      <w:proofErr w:type="spellEnd"/>
      <w:r>
        <w:rPr>
          <w:rFonts w:hint="eastAsia"/>
        </w:rPr>
        <w:t xml:space="preserve"> process</w:t>
      </w:r>
    </w:p>
    <w:p w14:paraId="75ACE214" w14:textId="6A17497F" w:rsidR="00946B7D" w:rsidRDefault="0018134B" w:rsidP="00946B7D">
      <w:pPr>
        <w:ind w:firstLineChars="0" w:firstLine="0"/>
        <w:jc w:val="center"/>
        <w:rPr>
          <w:rFonts w:asciiTheme="minorEastAsia" w:hAnsiTheme="minorEastAsia" w:hint="eastAsia"/>
          <w:sz w:val="18"/>
          <w:szCs w:val="18"/>
        </w:rPr>
      </w:pPr>
      <w:r>
        <w:rPr>
          <w:noProof/>
        </w:rPr>
        <w:drawing>
          <wp:inline distT="0" distB="0" distL="0" distR="0" wp14:anchorId="46003750" wp14:editId="5EC534B1">
            <wp:extent cx="3481335" cy="2088000"/>
            <wp:effectExtent l="0" t="0" r="0" b="0"/>
            <wp:docPr id="87526389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4"/>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tbl>
      <w:tblPr>
        <w:tblStyle w:val="a8"/>
        <w:tblW w:w="0" w:type="auto"/>
        <w:jc w:val="center"/>
        <w:tblLook w:val="04A0" w:firstRow="1" w:lastRow="0" w:firstColumn="1" w:lastColumn="0" w:noHBand="0" w:noVBand="1"/>
      </w:tblPr>
      <w:tblGrid>
        <w:gridCol w:w="809"/>
        <w:gridCol w:w="1342"/>
        <w:gridCol w:w="4137"/>
      </w:tblGrid>
      <w:tr w:rsidR="00946B7D" w:rsidRPr="00814FA4" w14:paraId="2261E9AA" w14:textId="77777777" w:rsidTr="005A602D">
        <w:trPr>
          <w:jc w:val="center"/>
        </w:trPr>
        <w:tc>
          <w:tcPr>
            <w:tcW w:w="809" w:type="dxa"/>
            <w:vAlign w:val="center"/>
          </w:tcPr>
          <w:p w14:paraId="046A0F6E" w14:textId="77777777" w:rsidR="00946B7D" w:rsidRPr="001E21DC" w:rsidRDefault="00946B7D" w:rsidP="005A602D">
            <w:pPr>
              <w:ind w:firstLineChars="0" w:firstLine="0"/>
              <w:jc w:val="left"/>
              <w:rPr>
                <w:color w:val="000000"/>
                <w:sz w:val="18"/>
                <w:szCs w:val="18"/>
              </w:rPr>
            </w:pPr>
            <w:bookmarkStart w:id="66" w:name="OLE_LINK2"/>
            <w:r>
              <w:rPr>
                <w:color w:val="000000"/>
                <w:sz w:val="18"/>
              </w:rPr>
              <w:t>6.5.1.1</w:t>
            </w:r>
          </w:p>
        </w:tc>
        <w:tc>
          <w:tcPr>
            <w:tcW w:w="1342" w:type="dxa"/>
            <w:vAlign w:val="center"/>
          </w:tcPr>
          <w:p w14:paraId="73DEB3AB" w14:textId="795439CA" w:rsidR="00946B7D" w:rsidRPr="001E21DC" w:rsidRDefault="007667D6" w:rsidP="005A602D">
            <w:pPr>
              <w:ind w:firstLineChars="0" w:firstLine="0"/>
              <w:jc w:val="left"/>
              <w:rPr>
                <w:color w:val="000000"/>
                <w:sz w:val="18"/>
                <w:szCs w:val="18"/>
              </w:rPr>
            </w:pPr>
            <w:proofErr w:type="spellStart"/>
            <w:r>
              <w:rPr>
                <w:color w:val="000000"/>
                <w:sz w:val="18"/>
              </w:rPr>
              <w:t>T</w:t>
            </w:r>
            <w:r>
              <w:rPr>
                <w:rFonts w:hint="eastAsia"/>
                <w:color w:val="000000"/>
                <w:sz w:val="18"/>
              </w:rPr>
              <w:t>tr</w:t>
            </w:r>
            <w:proofErr w:type="spellEnd"/>
            <w:r>
              <w:rPr>
                <w:rFonts w:hint="eastAsia"/>
                <w:color w:val="000000"/>
                <w:sz w:val="18"/>
              </w:rPr>
              <w:t xml:space="preserve"> switch</w:t>
            </w:r>
          </w:p>
        </w:tc>
        <w:tc>
          <w:tcPr>
            <w:tcW w:w="4137" w:type="dxa"/>
            <w:vAlign w:val="center"/>
          </w:tcPr>
          <w:p w14:paraId="419F969D" w14:textId="77777777" w:rsidR="00946B7D" w:rsidRPr="005838B4" w:rsidRDefault="00946B7D" w:rsidP="005A602D">
            <w:pPr>
              <w:ind w:firstLineChars="0" w:firstLine="0"/>
              <w:jc w:val="left"/>
              <w:rPr>
                <w:color w:val="000000"/>
                <w:sz w:val="18"/>
                <w:szCs w:val="18"/>
              </w:rPr>
            </w:pPr>
            <w:r>
              <w:rPr>
                <w:color w:val="000000"/>
                <w:sz w:val="18"/>
              </w:rPr>
              <w:t>Turn on/off the traction machine function</w:t>
            </w:r>
          </w:p>
        </w:tc>
      </w:tr>
      <w:tr w:rsidR="00946B7D" w:rsidRPr="00814FA4" w14:paraId="27696CE9" w14:textId="77777777" w:rsidTr="005A602D">
        <w:trPr>
          <w:jc w:val="center"/>
        </w:trPr>
        <w:tc>
          <w:tcPr>
            <w:tcW w:w="809" w:type="dxa"/>
            <w:vAlign w:val="center"/>
          </w:tcPr>
          <w:p w14:paraId="214DF66D" w14:textId="77777777" w:rsidR="00946B7D" w:rsidRPr="001E21DC" w:rsidRDefault="00946B7D" w:rsidP="005A602D">
            <w:pPr>
              <w:ind w:firstLineChars="0" w:firstLine="0"/>
              <w:jc w:val="left"/>
              <w:rPr>
                <w:color w:val="000000"/>
                <w:sz w:val="18"/>
                <w:szCs w:val="18"/>
              </w:rPr>
            </w:pPr>
            <w:r>
              <w:rPr>
                <w:color w:val="000000"/>
                <w:sz w:val="18"/>
              </w:rPr>
              <w:t>6.5.1.2</w:t>
            </w:r>
          </w:p>
        </w:tc>
        <w:tc>
          <w:tcPr>
            <w:tcW w:w="1342" w:type="dxa"/>
            <w:vAlign w:val="center"/>
          </w:tcPr>
          <w:p w14:paraId="46F37B01" w14:textId="7181FF45" w:rsidR="00946B7D" w:rsidRPr="001E21DC" w:rsidRDefault="007667D6" w:rsidP="005A602D">
            <w:pPr>
              <w:ind w:firstLineChars="0" w:firstLine="0"/>
              <w:jc w:val="left"/>
              <w:rPr>
                <w:color w:val="000000"/>
                <w:sz w:val="18"/>
                <w:szCs w:val="18"/>
              </w:rPr>
            </w:pPr>
            <w:proofErr w:type="spellStart"/>
            <w:r>
              <w:rPr>
                <w:color w:val="000000"/>
                <w:sz w:val="18"/>
              </w:rPr>
              <w:t>T</w:t>
            </w:r>
            <w:r>
              <w:rPr>
                <w:rFonts w:hint="eastAsia"/>
                <w:color w:val="000000"/>
                <w:sz w:val="18"/>
              </w:rPr>
              <w:t>tr</w:t>
            </w:r>
            <w:proofErr w:type="spellEnd"/>
            <w:r>
              <w:rPr>
                <w:rFonts w:hint="eastAsia"/>
                <w:color w:val="000000"/>
                <w:sz w:val="18"/>
              </w:rPr>
              <w:t xml:space="preserve"> mode</w:t>
            </w:r>
          </w:p>
        </w:tc>
        <w:tc>
          <w:tcPr>
            <w:tcW w:w="4137" w:type="dxa"/>
            <w:vAlign w:val="center"/>
          </w:tcPr>
          <w:p w14:paraId="05C2B32D" w14:textId="77777777" w:rsidR="00946B7D" w:rsidRPr="001E21DC" w:rsidRDefault="00946B7D" w:rsidP="005A602D">
            <w:pPr>
              <w:ind w:firstLineChars="0" w:firstLine="0"/>
              <w:jc w:val="left"/>
              <w:rPr>
                <w:color w:val="000000"/>
                <w:sz w:val="18"/>
                <w:szCs w:val="18"/>
              </w:rPr>
            </w:pPr>
            <w:r>
              <w:rPr>
                <w:color w:val="000000"/>
                <w:sz w:val="18"/>
              </w:rPr>
              <w:t>① Full-sided clip</w:t>
            </w:r>
          </w:p>
          <w:p w14:paraId="196088B6" w14:textId="77777777" w:rsidR="00946B7D" w:rsidRPr="005838B4" w:rsidRDefault="00946B7D" w:rsidP="005A602D">
            <w:pPr>
              <w:ind w:firstLineChars="0" w:firstLine="0"/>
              <w:jc w:val="left"/>
              <w:rPr>
                <w:color w:val="000000"/>
                <w:sz w:val="18"/>
                <w:szCs w:val="18"/>
              </w:rPr>
            </w:pPr>
            <w:r>
              <w:rPr>
                <w:color w:val="000000"/>
                <w:sz w:val="18"/>
              </w:rPr>
              <w:t>② Stretching on both sides</w:t>
            </w:r>
          </w:p>
        </w:tc>
      </w:tr>
      <w:tr w:rsidR="00946B7D" w:rsidRPr="00814FA4" w14:paraId="5B802C82" w14:textId="77777777" w:rsidTr="005A602D">
        <w:trPr>
          <w:jc w:val="center"/>
        </w:trPr>
        <w:tc>
          <w:tcPr>
            <w:tcW w:w="809" w:type="dxa"/>
            <w:vAlign w:val="center"/>
          </w:tcPr>
          <w:p w14:paraId="1283E25E" w14:textId="77777777" w:rsidR="00946B7D" w:rsidRPr="001E21DC" w:rsidRDefault="00946B7D" w:rsidP="005A602D">
            <w:pPr>
              <w:ind w:firstLineChars="0" w:firstLine="0"/>
              <w:jc w:val="left"/>
              <w:rPr>
                <w:color w:val="000000"/>
                <w:sz w:val="18"/>
                <w:szCs w:val="18"/>
              </w:rPr>
            </w:pPr>
            <w:r>
              <w:rPr>
                <w:color w:val="000000"/>
                <w:sz w:val="18"/>
              </w:rPr>
              <w:t>6.5.1.3</w:t>
            </w:r>
          </w:p>
        </w:tc>
        <w:tc>
          <w:tcPr>
            <w:tcW w:w="1342" w:type="dxa"/>
            <w:vAlign w:val="center"/>
          </w:tcPr>
          <w:p w14:paraId="688FDAB5" w14:textId="6FD84ED3" w:rsidR="00946B7D" w:rsidRPr="001E21DC" w:rsidRDefault="007667D6" w:rsidP="005A602D">
            <w:pPr>
              <w:ind w:firstLineChars="0" w:firstLine="0"/>
              <w:jc w:val="left"/>
              <w:rPr>
                <w:color w:val="000000"/>
                <w:sz w:val="18"/>
                <w:szCs w:val="18"/>
              </w:rPr>
            </w:pPr>
            <w:r>
              <w:rPr>
                <w:color w:val="000000"/>
                <w:sz w:val="18"/>
              </w:rPr>
              <w:t>M</w:t>
            </w:r>
            <w:r>
              <w:rPr>
                <w:rFonts w:hint="eastAsia"/>
                <w:color w:val="000000"/>
                <w:sz w:val="18"/>
              </w:rPr>
              <w:t xml:space="preserve">over start </w:t>
            </w:r>
            <w:proofErr w:type="spellStart"/>
            <w:r>
              <w:rPr>
                <w:rFonts w:hint="eastAsia"/>
                <w:color w:val="000000"/>
                <w:sz w:val="18"/>
              </w:rPr>
              <w:t>dly</w:t>
            </w:r>
            <w:proofErr w:type="spellEnd"/>
          </w:p>
        </w:tc>
        <w:tc>
          <w:tcPr>
            <w:tcW w:w="4137" w:type="dxa"/>
            <w:vAlign w:val="center"/>
          </w:tcPr>
          <w:p w14:paraId="71C6322F" w14:textId="678D4079" w:rsidR="00946B7D" w:rsidRPr="005838B4" w:rsidRDefault="00946B7D" w:rsidP="005A602D">
            <w:pPr>
              <w:ind w:firstLineChars="0" w:firstLine="0"/>
              <w:jc w:val="left"/>
              <w:rPr>
                <w:color w:val="000000"/>
                <w:sz w:val="18"/>
                <w:szCs w:val="18"/>
              </w:rPr>
            </w:pPr>
            <w:r>
              <w:rPr>
                <w:color w:val="000000"/>
                <w:sz w:val="18"/>
              </w:rPr>
              <w:t xml:space="preserve">0.0 to 99.9 </w:t>
            </w:r>
            <w:r w:rsidR="009100DE">
              <w:rPr>
                <w:color w:val="000000"/>
                <w:sz w:val="18"/>
              </w:rPr>
              <w:t>s</w:t>
            </w:r>
            <w:r>
              <w:rPr>
                <w:color w:val="000000"/>
                <w:sz w:val="18"/>
              </w:rPr>
              <w:t>; The delay time before the start slider moves out towards the packaging scale</w:t>
            </w:r>
          </w:p>
        </w:tc>
      </w:tr>
      <w:tr w:rsidR="00946B7D" w:rsidRPr="00814FA4" w14:paraId="5CE590E5" w14:textId="77777777" w:rsidTr="005A602D">
        <w:trPr>
          <w:jc w:val="center"/>
        </w:trPr>
        <w:tc>
          <w:tcPr>
            <w:tcW w:w="809" w:type="dxa"/>
            <w:vAlign w:val="center"/>
          </w:tcPr>
          <w:p w14:paraId="5F3865BF" w14:textId="77777777" w:rsidR="00946B7D" w:rsidRPr="001E21DC" w:rsidRDefault="00946B7D" w:rsidP="005A602D">
            <w:pPr>
              <w:ind w:firstLineChars="0" w:firstLine="0"/>
              <w:jc w:val="left"/>
              <w:rPr>
                <w:color w:val="000000"/>
                <w:sz w:val="18"/>
                <w:szCs w:val="18"/>
              </w:rPr>
            </w:pPr>
            <w:r>
              <w:rPr>
                <w:color w:val="000000"/>
                <w:sz w:val="18"/>
              </w:rPr>
              <w:t>6.5.1.4</w:t>
            </w:r>
          </w:p>
        </w:tc>
        <w:tc>
          <w:tcPr>
            <w:tcW w:w="1342" w:type="dxa"/>
            <w:vAlign w:val="center"/>
          </w:tcPr>
          <w:p w14:paraId="11A42728" w14:textId="573FC901" w:rsidR="00946B7D" w:rsidRPr="001E21DC" w:rsidRDefault="007667D6" w:rsidP="005A602D">
            <w:pPr>
              <w:ind w:firstLineChars="0" w:firstLine="0"/>
              <w:jc w:val="left"/>
              <w:rPr>
                <w:color w:val="000000"/>
                <w:sz w:val="18"/>
                <w:szCs w:val="18"/>
              </w:rPr>
            </w:pPr>
            <w:r>
              <w:rPr>
                <w:color w:val="000000"/>
                <w:sz w:val="18"/>
              </w:rPr>
              <w:t>M</w:t>
            </w:r>
            <w:r>
              <w:rPr>
                <w:rFonts w:hint="eastAsia"/>
                <w:color w:val="000000"/>
                <w:sz w:val="18"/>
              </w:rPr>
              <w:t>over travel time</w:t>
            </w:r>
          </w:p>
        </w:tc>
        <w:tc>
          <w:tcPr>
            <w:tcW w:w="4137" w:type="dxa"/>
            <w:vAlign w:val="center"/>
          </w:tcPr>
          <w:p w14:paraId="617EEA0B" w14:textId="662BE364" w:rsidR="00946B7D" w:rsidRPr="005838B4" w:rsidRDefault="00946B7D" w:rsidP="005A602D">
            <w:pPr>
              <w:ind w:firstLineChars="0" w:firstLine="0"/>
              <w:jc w:val="left"/>
              <w:rPr>
                <w:color w:val="000000"/>
                <w:sz w:val="18"/>
                <w:szCs w:val="18"/>
              </w:rPr>
            </w:pPr>
            <w:r>
              <w:rPr>
                <w:color w:val="000000"/>
                <w:sz w:val="18"/>
              </w:rPr>
              <w:t xml:space="preserve">0.0 to 99.9 </w:t>
            </w:r>
            <w:r w:rsidR="009100DE">
              <w:rPr>
                <w:color w:val="000000"/>
                <w:sz w:val="18"/>
              </w:rPr>
              <w:t>s</w:t>
            </w:r>
            <w:r>
              <w:rPr>
                <w:color w:val="000000"/>
                <w:sz w:val="18"/>
              </w:rPr>
              <w:t xml:space="preserve">; When using the "normal pneumatic" slider control mode, this time is used to determine </w:t>
            </w:r>
            <w:r>
              <w:rPr>
                <w:color w:val="000000"/>
                <w:sz w:val="18"/>
              </w:rPr>
              <w:lastRenderedPageBreak/>
              <w:t>the completion of the removal</w:t>
            </w:r>
          </w:p>
        </w:tc>
      </w:tr>
      <w:tr w:rsidR="00946B7D" w:rsidRPr="00814FA4" w14:paraId="38FF4152" w14:textId="77777777" w:rsidTr="005A602D">
        <w:trPr>
          <w:jc w:val="center"/>
        </w:trPr>
        <w:tc>
          <w:tcPr>
            <w:tcW w:w="809" w:type="dxa"/>
            <w:vAlign w:val="center"/>
          </w:tcPr>
          <w:p w14:paraId="6DF4866B" w14:textId="77777777" w:rsidR="00946B7D" w:rsidRPr="00223FE1" w:rsidRDefault="00946B7D" w:rsidP="005A602D">
            <w:pPr>
              <w:ind w:firstLineChars="0" w:firstLine="0"/>
              <w:jc w:val="left"/>
              <w:rPr>
                <w:color w:val="000000"/>
                <w:sz w:val="18"/>
                <w:szCs w:val="18"/>
              </w:rPr>
            </w:pPr>
            <w:r>
              <w:rPr>
                <w:color w:val="000000"/>
                <w:sz w:val="18"/>
              </w:rPr>
              <w:lastRenderedPageBreak/>
              <w:t>6.5.1.5</w:t>
            </w:r>
          </w:p>
        </w:tc>
        <w:tc>
          <w:tcPr>
            <w:tcW w:w="1342" w:type="dxa"/>
            <w:vAlign w:val="center"/>
          </w:tcPr>
          <w:p w14:paraId="58D59FEB" w14:textId="66654737" w:rsidR="00946B7D" w:rsidRPr="00223FE1" w:rsidRDefault="007667D6" w:rsidP="005A602D">
            <w:pPr>
              <w:ind w:firstLineChars="0" w:firstLine="0"/>
              <w:jc w:val="left"/>
              <w:rPr>
                <w:color w:val="000000"/>
                <w:sz w:val="18"/>
                <w:szCs w:val="18"/>
              </w:rPr>
            </w:pPr>
            <w:r>
              <w:rPr>
                <w:color w:val="000000"/>
                <w:sz w:val="18"/>
              </w:rPr>
              <w:t>M</w:t>
            </w:r>
            <w:r>
              <w:rPr>
                <w:rFonts w:hint="eastAsia"/>
                <w:color w:val="000000"/>
                <w:sz w:val="18"/>
              </w:rPr>
              <w:t xml:space="preserve">ove </w:t>
            </w:r>
            <w:r>
              <w:rPr>
                <w:color w:val="000000"/>
                <w:sz w:val="18"/>
              </w:rPr>
              <w:t>B</w:t>
            </w:r>
            <w:r>
              <w:rPr>
                <w:rFonts w:hint="eastAsia"/>
                <w:color w:val="000000"/>
                <w:sz w:val="18"/>
              </w:rPr>
              <w:t xml:space="preserve">ack </w:t>
            </w:r>
            <w:proofErr w:type="spellStart"/>
            <w:r>
              <w:rPr>
                <w:rFonts w:hint="eastAsia"/>
                <w:color w:val="000000"/>
                <w:sz w:val="18"/>
              </w:rPr>
              <w:t>dly</w:t>
            </w:r>
            <w:proofErr w:type="spellEnd"/>
            <w:r>
              <w:rPr>
                <w:rFonts w:hint="eastAsia"/>
                <w:color w:val="000000"/>
                <w:sz w:val="18"/>
              </w:rPr>
              <w:t xml:space="preserve"> time</w:t>
            </w:r>
          </w:p>
        </w:tc>
        <w:tc>
          <w:tcPr>
            <w:tcW w:w="4137" w:type="dxa"/>
            <w:vAlign w:val="center"/>
          </w:tcPr>
          <w:p w14:paraId="1664EDB0" w14:textId="132E0EB7" w:rsidR="00946B7D" w:rsidRPr="00223FE1" w:rsidRDefault="00946B7D" w:rsidP="005A602D">
            <w:pPr>
              <w:ind w:firstLineChars="0" w:firstLine="0"/>
              <w:jc w:val="left"/>
              <w:rPr>
                <w:color w:val="000000"/>
                <w:sz w:val="18"/>
                <w:szCs w:val="18"/>
              </w:rPr>
            </w:pPr>
            <w:r>
              <w:rPr>
                <w:color w:val="000000"/>
                <w:sz w:val="18"/>
              </w:rPr>
              <w:t xml:space="preserve">The delay time from 0.0 to 99.9 </w:t>
            </w:r>
            <w:r w:rsidR="009100DE">
              <w:rPr>
                <w:color w:val="000000"/>
                <w:sz w:val="18"/>
              </w:rPr>
              <w:t>s</w:t>
            </w:r>
            <w:r>
              <w:rPr>
                <w:color w:val="000000"/>
                <w:sz w:val="18"/>
              </w:rPr>
              <w:t xml:space="preserve"> before the slider moves back to the action output</w:t>
            </w:r>
          </w:p>
        </w:tc>
      </w:tr>
      <w:tr w:rsidR="00946B7D" w:rsidRPr="00814FA4" w14:paraId="3F10EF30" w14:textId="77777777" w:rsidTr="005A602D">
        <w:trPr>
          <w:jc w:val="center"/>
        </w:trPr>
        <w:tc>
          <w:tcPr>
            <w:tcW w:w="809" w:type="dxa"/>
            <w:vAlign w:val="center"/>
          </w:tcPr>
          <w:p w14:paraId="3379AC19" w14:textId="77777777" w:rsidR="00946B7D" w:rsidRPr="00223FE1" w:rsidRDefault="00946B7D" w:rsidP="005A602D">
            <w:pPr>
              <w:ind w:firstLineChars="0" w:firstLine="0"/>
              <w:jc w:val="left"/>
              <w:rPr>
                <w:color w:val="000000"/>
                <w:sz w:val="18"/>
                <w:szCs w:val="18"/>
              </w:rPr>
            </w:pPr>
            <w:r>
              <w:rPr>
                <w:color w:val="000000"/>
                <w:sz w:val="18"/>
              </w:rPr>
              <w:t>6.5.1.6</w:t>
            </w:r>
          </w:p>
        </w:tc>
        <w:tc>
          <w:tcPr>
            <w:tcW w:w="1342" w:type="dxa"/>
            <w:vAlign w:val="center"/>
          </w:tcPr>
          <w:p w14:paraId="5DCC1598" w14:textId="3020D9BD" w:rsidR="00946B7D" w:rsidRPr="00223FE1" w:rsidRDefault="007667D6" w:rsidP="005A602D">
            <w:pPr>
              <w:ind w:firstLineChars="0" w:firstLine="0"/>
              <w:jc w:val="left"/>
              <w:rPr>
                <w:color w:val="000000"/>
                <w:sz w:val="18"/>
                <w:szCs w:val="18"/>
              </w:rPr>
            </w:pPr>
            <w:r>
              <w:rPr>
                <w:color w:val="000000"/>
                <w:sz w:val="18"/>
              </w:rPr>
              <w:t>C</w:t>
            </w:r>
            <w:r>
              <w:rPr>
                <w:rFonts w:hint="eastAsia"/>
                <w:color w:val="000000"/>
                <w:sz w:val="18"/>
              </w:rPr>
              <w:t xml:space="preserve">lamp start </w:t>
            </w:r>
            <w:proofErr w:type="spellStart"/>
            <w:r>
              <w:rPr>
                <w:rFonts w:hint="eastAsia"/>
                <w:color w:val="000000"/>
                <w:sz w:val="18"/>
              </w:rPr>
              <w:t>dly</w:t>
            </w:r>
            <w:proofErr w:type="spellEnd"/>
          </w:p>
        </w:tc>
        <w:tc>
          <w:tcPr>
            <w:tcW w:w="4137" w:type="dxa"/>
            <w:vAlign w:val="center"/>
          </w:tcPr>
          <w:p w14:paraId="7965523D" w14:textId="72F13ABA" w:rsidR="00946B7D" w:rsidRPr="00223FE1" w:rsidRDefault="00946B7D" w:rsidP="005A602D">
            <w:pPr>
              <w:ind w:firstLineChars="0" w:firstLine="0"/>
              <w:jc w:val="left"/>
              <w:rPr>
                <w:color w:val="000000"/>
                <w:sz w:val="18"/>
                <w:szCs w:val="18"/>
              </w:rPr>
            </w:pPr>
            <w:r>
              <w:rPr>
                <w:color w:val="000000"/>
                <w:sz w:val="18"/>
              </w:rPr>
              <w:t xml:space="preserve">0.0 to 99.9 </w:t>
            </w:r>
            <w:r w:rsidR="009100DE">
              <w:rPr>
                <w:color w:val="000000"/>
                <w:sz w:val="18"/>
              </w:rPr>
              <w:t>s</w:t>
            </w:r>
            <w:r>
              <w:rPr>
                <w:color w:val="000000"/>
                <w:sz w:val="18"/>
              </w:rPr>
              <w:t>; Output the delay time before the bag clamping action of the traction machine</w:t>
            </w:r>
          </w:p>
        </w:tc>
      </w:tr>
      <w:tr w:rsidR="00946B7D" w:rsidRPr="00950380" w14:paraId="6EB03516" w14:textId="77777777" w:rsidTr="005A602D">
        <w:trPr>
          <w:jc w:val="center"/>
        </w:trPr>
        <w:tc>
          <w:tcPr>
            <w:tcW w:w="809" w:type="dxa"/>
            <w:vAlign w:val="center"/>
          </w:tcPr>
          <w:p w14:paraId="07B4D630" w14:textId="77777777" w:rsidR="00946B7D" w:rsidRPr="00950380" w:rsidRDefault="00946B7D" w:rsidP="005A602D">
            <w:pPr>
              <w:ind w:firstLineChars="0" w:firstLine="0"/>
              <w:jc w:val="left"/>
              <w:rPr>
                <w:color w:val="000000"/>
                <w:sz w:val="18"/>
                <w:szCs w:val="18"/>
              </w:rPr>
            </w:pPr>
            <w:r>
              <w:rPr>
                <w:color w:val="000000"/>
                <w:sz w:val="18"/>
              </w:rPr>
              <w:t>6.5.1.7</w:t>
            </w:r>
          </w:p>
        </w:tc>
        <w:tc>
          <w:tcPr>
            <w:tcW w:w="1342" w:type="dxa"/>
            <w:vAlign w:val="center"/>
          </w:tcPr>
          <w:p w14:paraId="3F89A96F" w14:textId="439DCF65" w:rsidR="00946B7D" w:rsidRPr="00950380" w:rsidRDefault="007667D6" w:rsidP="005A602D">
            <w:pPr>
              <w:ind w:firstLineChars="0" w:firstLine="0"/>
              <w:jc w:val="left"/>
              <w:rPr>
                <w:color w:val="000000"/>
                <w:sz w:val="18"/>
                <w:szCs w:val="18"/>
              </w:rPr>
            </w:pPr>
            <w:r>
              <w:rPr>
                <w:color w:val="000000"/>
                <w:sz w:val="18"/>
              </w:rPr>
              <w:t>C</w:t>
            </w:r>
            <w:r>
              <w:rPr>
                <w:rFonts w:hint="eastAsia"/>
                <w:color w:val="000000"/>
                <w:sz w:val="18"/>
              </w:rPr>
              <w:t>lamp travel time</w:t>
            </w:r>
          </w:p>
        </w:tc>
        <w:tc>
          <w:tcPr>
            <w:tcW w:w="4137" w:type="dxa"/>
            <w:vAlign w:val="center"/>
          </w:tcPr>
          <w:p w14:paraId="1F35D16E" w14:textId="274D6AFE" w:rsidR="00946B7D" w:rsidRPr="00950380" w:rsidRDefault="00946B7D" w:rsidP="005A602D">
            <w:pPr>
              <w:ind w:firstLineChars="0" w:firstLine="0"/>
              <w:jc w:val="left"/>
              <w:rPr>
                <w:color w:val="000000"/>
                <w:sz w:val="18"/>
                <w:szCs w:val="18"/>
              </w:rPr>
            </w:pPr>
            <w:r>
              <w:rPr>
                <w:color w:val="000000"/>
                <w:sz w:val="18"/>
              </w:rPr>
              <w:t xml:space="preserve">0.0 to 99.9 </w:t>
            </w:r>
            <w:r w:rsidR="009100DE">
              <w:rPr>
                <w:color w:val="000000"/>
                <w:sz w:val="18"/>
              </w:rPr>
              <w:t>s</w:t>
            </w:r>
            <w:r>
              <w:rPr>
                <w:color w:val="000000"/>
                <w:sz w:val="18"/>
              </w:rPr>
              <w:t>; When using the "ordinary pneumatic" bag clamping control mode, this time is used to determine the completion of bag clamping</w:t>
            </w:r>
          </w:p>
        </w:tc>
      </w:tr>
      <w:tr w:rsidR="00946B7D" w:rsidRPr="00814FA4" w14:paraId="128AA84D" w14:textId="77777777" w:rsidTr="005A602D">
        <w:trPr>
          <w:jc w:val="center"/>
        </w:trPr>
        <w:tc>
          <w:tcPr>
            <w:tcW w:w="809" w:type="dxa"/>
            <w:vAlign w:val="center"/>
          </w:tcPr>
          <w:p w14:paraId="78F17BCF" w14:textId="77777777" w:rsidR="00946B7D" w:rsidRPr="001E21DC" w:rsidRDefault="00946B7D" w:rsidP="005A602D">
            <w:pPr>
              <w:ind w:firstLineChars="0" w:firstLine="0"/>
              <w:jc w:val="left"/>
              <w:rPr>
                <w:color w:val="000000"/>
                <w:sz w:val="18"/>
                <w:szCs w:val="18"/>
              </w:rPr>
            </w:pPr>
            <w:r>
              <w:rPr>
                <w:color w:val="000000"/>
                <w:sz w:val="18"/>
              </w:rPr>
              <w:t>6.5.1.8</w:t>
            </w:r>
          </w:p>
        </w:tc>
        <w:tc>
          <w:tcPr>
            <w:tcW w:w="1342" w:type="dxa"/>
            <w:vAlign w:val="center"/>
          </w:tcPr>
          <w:p w14:paraId="6327A6EA" w14:textId="4FFB9B0C" w:rsidR="00946B7D" w:rsidRPr="001E21DC" w:rsidRDefault="007667D6" w:rsidP="005A602D">
            <w:pPr>
              <w:ind w:firstLineChars="0" w:firstLine="0"/>
              <w:jc w:val="left"/>
              <w:rPr>
                <w:color w:val="000000"/>
                <w:sz w:val="18"/>
                <w:szCs w:val="18"/>
              </w:rPr>
            </w:pPr>
            <w:r>
              <w:rPr>
                <w:color w:val="000000"/>
                <w:sz w:val="18"/>
              </w:rPr>
              <w:t>C</w:t>
            </w:r>
            <w:r>
              <w:rPr>
                <w:rFonts w:hint="eastAsia"/>
                <w:color w:val="000000"/>
                <w:sz w:val="18"/>
              </w:rPr>
              <w:t>lamp hold time</w:t>
            </w:r>
          </w:p>
        </w:tc>
        <w:tc>
          <w:tcPr>
            <w:tcW w:w="4137" w:type="dxa"/>
            <w:vAlign w:val="center"/>
          </w:tcPr>
          <w:p w14:paraId="033B3C73" w14:textId="205FB3DC" w:rsidR="00946B7D" w:rsidRPr="005838B4" w:rsidRDefault="00946B7D" w:rsidP="005A602D">
            <w:pPr>
              <w:ind w:firstLineChars="0" w:firstLine="0"/>
              <w:jc w:val="left"/>
              <w:rPr>
                <w:color w:val="000000"/>
                <w:sz w:val="18"/>
                <w:szCs w:val="18"/>
              </w:rPr>
            </w:pPr>
            <w:r>
              <w:rPr>
                <w:color w:val="000000"/>
                <w:sz w:val="18"/>
              </w:rPr>
              <w:t xml:space="preserve">0.0 to 99.9 </w:t>
            </w:r>
            <w:r w:rsidR="009100DE">
              <w:rPr>
                <w:color w:val="000000"/>
                <w:sz w:val="18"/>
              </w:rPr>
              <w:t>s</w:t>
            </w:r>
            <w:r>
              <w:rPr>
                <w:color w:val="000000"/>
                <w:sz w:val="18"/>
              </w:rPr>
              <w:t>; The traction machine clamps the bag and moves back. After this period of time, the bag is released</w:t>
            </w:r>
          </w:p>
        </w:tc>
      </w:tr>
      <w:tr w:rsidR="00946B7D" w:rsidRPr="00814FA4" w14:paraId="670D59B6" w14:textId="77777777" w:rsidTr="005A602D">
        <w:trPr>
          <w:jc w:val="center"/>
        </w:trPr>
        <w:tc>
          <w:tcPr>
            <w:tcW w:w="809" w:type="dxa"/>
            <w:vAlign w:val="center"/>
          </w:tcPr>
          <w:p w14:paraId="6C673F01" w14:textId="77777777" w:rsidR="00946B7D" w:rsidRDefault="00946B7D" w:rsidP="005A602D">
            <w:pPr>
              <w:ind w:firstLineChars="0" w:firstLine="0"/>
              <w:jc w:val="left"/>
              <w:rPr>
                <w:color w:val="000000"/>
                <w:sz w:val="18"/>
                <w:szCs w:val="18"/>
              </w:rPr>
            </w:pPr>
            <w:r>
              <w:rPr>
                <w:color w:val="000000"/>
                <w:sz w:val="18"/>
              </w:rPr>
              <w:t>6.5.1.9</w:t>
            </w:r>
          </w:p>
        </w:tc>
        <w:tc>
          <w:tcPr>
            <w:tcW w:w="1342" w:type="dxa"/>
            <w:vAlign w:val="center"/>
          </w:tcPr>
          <w:p w14:paraId="4FE90093" w14:textId="3C8F3492" w:rsidR="00946B7D" w:rsidRDefault="007667D6" w:rsidP="005A602D">
            <w:pPr>
              <w:ind w:firstLineChars="0" w:firstLine="0"/>
              <w:jc w:val="left"/>
              <w:rPr>
                <w:color w:val="000000"/>
                <w:sz w:val="18"/>
                <w:szCs w:val="18"/>
              </w:rPr>
            </w:pPr>
            <w:r>
              <w:rPr>
                <w:color w:val="000000"/>
                <w:sz w:val="18"/>
              </w:rPr>
              <w:t>S</w:t>
            </w:r>
            <w:r>
              <w:rPr>
                <w:rFonts w:hint="eastAsia"/>
                <w:color w:val="000000"/>
                <w:sz w:val="18"/>
              </w:rPr>
              <w:t xml:space="preserve">tretch </w:t>
            </w:r>
            <w:proofErr w:type="spellStart"/>
            <w:r>
              <w:rPr>
                <w:rFonts w:hint="eastAsia"/>
                <w:color w:val="000000"/>
                <w:sz w:val="18"/>
              </w:rPr>
              <w:t>dly</w:t>
            </w:r>
            <w:proofErr w:type="spellEnd"/>
            <w:r>
              <w:rPr>
                <w:rFonts w:hint="eastAsia"/>
                <w:color w:val="000000"/>
                <w:sz w:val="18"/>
              </w:rPr>
              <w:t xml:space="preserve"> time</w:t>
            </w:r>
          </w:p>
        </w:tc>
        <w:tc>
          <w:tcPr>
            <w:tcW w:w="4137" w:type="dxa"/>
            <w:vAlign w:val="center"/>
          </w:tcPr>
          <w:p w14:paraId="38C7E0F1" w14:textId="66986897" w:rsidR="00946B7D" w:rsidRPr="005838B4" w:rsidRDefault="00946B7D" w:rsidP="005A602D">
            <w:pPr>
              <w:ind w:firstLineChars="0" w:firstLine="0"/>
              <w:jc w:val="left"/>
              <w:rPr>
                <w:color w:val="000000"/>
                <w:sz w:val="18"/>
                <w:szCs w:val="18"/>
              </w:rPr>
            </w:pPr>
            <w:r>
              <w:rPr>
                <w:color w:val="000000"/>
                <w:sz w:val="18"/>
              </w:rPr>
              <w:t xml:space="preserve">0.0 to 99.9 </w:t>
            </w:r>
            <w:r w:rsidR="009100DE">
              <w:rPr>
                <w:color w:val="000000"/>
                <w:sz w:val="18"/>
              </w:rPr>
              <w:t>s</w:t>
            </w:r>
            <w:r>
              <w:rPr>
                <w:color w:val="000000"/>
                <w:sz w:val="18"/>
              </w:rPr>
              <w:t>; The time elapsed before the signal output is extended</w:t>
            </w:r>
          </w:p>
        </w:tc>
      </w:tr>
      <w:tr w:rsidR="00946B7D" w:rsidRPr="00814FA4" w14:paraId="6C5BF7C6" w14:textId="77777777" w:rsidTr="005A602D">
        <w:trPr>
          <w:jc w:val="center"/>
        </w:trPr>
        <w:tc>
          <w:tcPr>
            <w:tcW w:w="809" w:type="dxa"/>
            <w:vAlign w:val="center"/>
          </w:tcPr>
          <w:p w14:paraId="063784FF" w14:textId="77777777" w:rsidR="00946B7D" w:rsidRDefault="00946B7D" w:rsidP="005A602D">
            <w:pPr>
              <w:ind w:firstLineChars="0" w:firstLine="0"/>
              <w:jc w:val="left"/>
              <w:rPr>
                <w:color w:val="000000"/>
                <w:sz w:val="18"/>
                <w:szCs w:val="18"/>
              </w:rPr>
            </w:pPr>
            <w:r>
              <w:rPr>
                <w:color w:val="000000"/>
                <w:sz w:val="18"/>
              </w:rPr>
              <w:t>6.5.1.10</w:t>
            </w:r>
          </w:p>
        </w:tc>
        <w:tc>
          <w:tcPr>
            <w:tcW w:w="1342" w:type="dxa"/>
            <w:vAlign w:val="center"/>
          </w:tcPr>
          <w:p w14:paraId="1AF5D101" w14:textId="788C3956" w:rsidR="00946B7D" w:rsidRDefault="007667D6" w:rsidP="005A602D">
            <w:pPr>
              <w:ind w:firstLineChars="0" w:firstLine="0"/>
              <w:jc w:val="left"/>
              <w:rPr>
                <w:color w:val="000000"/>
                <w:sz w:val="18"/>
                <w:szCs w:val="18"/>
              </w:rPr>
            </w:pPr>
            <w:r>
              <w:rPr>
                <w:color w:val="000000"/>
                <w:sz w:val="18"/>
              </w:rPr>
              <w:t>S</w:t>
            </w:r>
            <w:r>
              <w:rPr>
                <w:rFonts w:hint="eastAsia"/>
                <w:color w:val="000000"/>
                <w:sz w:val="18"/>
              </w:rPr>
              <w:t xml:space="preserve">tretch </w:t>
            </w:r>
            <w:r w:rsidR="006F10CE">
              <w:rPr>
                <w:rFonts w:hint="eastAsia"/>
                <w:color w:val="000000"/>
                <w:sz w:val="18"/>
              </w:rPr>
              <w:t>hold time</w:t>
            </w:r>
          </w:p>
        </w:tc>
        <w:tc>
          <w:tcPr>
            <w:tcW w:w="4137" w:type="dxa"/>
            <w:vAlign w:val="center"/>
          </w:tcPr>
          <w:p w14:paraId="635FC6D6" w14:textId="65CF15E0" w:rsidR="00946B7D" w:rsidRPr="005838B4" w:rsidRDefault="00946B7D" w:rsidP="005A602D">
            <w:pPr>
              <w:ind w:firstLineChars="0" w:firstLine="0"/>
              <w:jc w:val="left"/>
              <w:rPr>
                <w:color w:val="000000"/>
                <w:sz w:val="18"/>
                <w:szCs w:val="18"/>
              </w:rPr>
            </w:pPr>
            <w:r>
              <w:rPr>
                <w:color w:val="000000"/>
                <w:sz w:val="18"/>
              </w:rPr>
              <w:t xml:space="preserve">0.0 to 99.9 </w:t>
            </w:r>
            <w:r w:rsidR="009100DE">
              <w:rPr>
                <w:color w:val="000000"/>
                <w:sz w:val="18"/>
              </w:rPr>
              <w:t>s</w:t>
            </w:r>
            <w:r>
              <w:rPr>
                <w:color w:val="000000"/>
                <w:sz w:val="18"/>
              </w:rPr>
              <w:t>; Extend the signal, hold for this time and then withdraw</w:t>
            </w:r>
          </w:p>
        </w:tc>
      </w:tr>
      <w:tr w:rsidR="00946B7D" w:rsidRPr="00814FA4" w14:paraId="5E7557F0" w14:textId="77777777" w:rsidTr="005A602D">
        <w:trPr>
          <w:jc w:val="center"/>
        </w:trPr>
        <w:tc>
          <w:tcPr>
            <w:tcW w:w="809" w:type="dxa"/>
            <w:vAlign w:val="center"/>
          </w:tcPr>
          <w:p w14:paraId="1F3D66AF" w14:textId="77777777" w:rsidR="00946B7D" w:rsidRDefault="00946B7D" w:rsidP="005A602D">
            <w:pPr>
              <w:ind w:firstLineChars="0" w:firstLine="0"/>
              <w:jc w:val="left"/>
              <w:rPr>
                <w:color w:val="000000"/>
                <w:sz w:val="18"/>
                <w:szCs w:val="18"/>
              </w:rPr>
            </w:pPr>
            <w:r>
              <w:rPr>
                <w:color w:val="000000"/>
                <w:sz w:val="18"/>
              </w:rPr>
              <w:t>6.5.1.11</w:t>
            </w:r>
          </w:p>
        </w:tc>
        <w:tc>
          <w:tcPr>
            <w:tcW w:w="1342" w:type="dxa"/>
            <w:vAlign w:val="center"/>
          </w:tcPr>
          <w:p w14:paraId="119915E1" w14:textId="5AF926C7" w:rsidR="00946B7D" w:rsidRDefault="006F10CE" w:rsidP="005A602D">
            <w:pPr>
              <w:ind w:firstLineChars="0" w:firstLine="0"/>
              <w:jc w:val="left"/>
              <w:rPr>
                <w:color w:val="000000"/>
                <w:sz w:val="18"/>
                <w:szCs w:val="18"/>
              </w:rPr>
            </w:pPr>
            <w:r>
              <w:rPr>
                <w:color w:val="000000"/>
                <w:sz w:val="18"/>
              </w:rPr>
              <w:t>P</w:t>
            </w:r>
            <w:r>
              <w:rPr>
                <w:rFonts w:hint="eastAsia"/>
                <w:color w:val="000000"/>
                <w:sz w:val="18"/>
              </w:rPr>
              <w:t xml:space="preserve">ull </w:t>
            </w:r>
            <w:proofErr w:type="spellStart"/>
            <w:r>
              <w:rPr>
                <w:rFonts w:hint="eastAsia"/>
                <w:color w:val="000000"/>
                <w:sz w:val="18"/>
              </w:rPr>
              <w:t>dly</w:t>
            </w:r>
            <w:proofErr w:type="spellEnd"/>
            <w:r>
              <w:rPr>
                <w:rFonts w:hint="eastAsia"/>
                <w:color w:val="000000"/>
                <w:sz w:val="18"/>
              </w:rPr>
              <w:t xml:space="preserve"> time</w:t>
            </w:r>
          </w:p>
        </w:tc>
        <w:tc>
          <w:tcPr>
            <w:tcW w:w="4137" w:type="dxa"/>
            <w:vAlign w:val="center"/>
          </w:tcPr>
          <w:p w14:paraId="38E90519" w14:textId="61616CCC" w:rsidR="00946B7D" w:rsidRPr="005838B4" w:rsidRDefault="00946B7D" w:rsidP="005A602D">
            <w:pPr>
              <w:ind w:firstLineChars="0" w:firstLine="0"/>
              <w:jc w:val="left"/>
              <w:rPr>
                <w:color w:val="000000"/>
                <w:sz w:val="18"/>
                <w:szCs w:val="18"/>
              </w:rPr>
            </w:pPr>
            <w:r>
              <w:rPr>
                <w:color w:val="000000"/>
                <w:sz w:val="18"/>
              </w:rPr>
              <w:t xml:space="preserve">0.0 to 99.9 </w:t>
            </w:r>
            <w:r w:rsidR="009100DE">
              <w:rPr>
                <w:color w:val="000000"/>
                <w:sz w:val="18"/>
              </w:rPr>
              <w:t>s</w:t>
            </w:r>
            <w:r>
              <w:rPr>
                <w:color w:val="000000"/>
                <w:sz w:val="18"/>
              </w:rPr>
              <w:t>; The time elapsed before pulling the signal output</w:t>
            </w:r>
          </w:p>
        </w:tc>
      </w:tr>
      <w:tr w:rsidR="00946B7D" w:rsidRPr="00814FA4" w14:paraId="1883D3D0" w14:textId="77777777" w:rsidTr="005A602D">
        <w:trPr>
          <w:jc w:val="center"/>
        </w:trPr>
        <w:tc>
          <w:tcPr>
            <w:tcW w:w="809" w:type="dxa"/>
            <w:vAlign w:val="center"/>
          </w:tcPr>
          <w:p w14:paraId="56BB7372" w14:textId="77777777" w:rsidR="00946B7D" w:rsidRDefault="00946B7D" w:rsidP="005A602D">
            <w:pPr>
              <w:ind w:firstLineChars="0" w:firstLine="0"/>
              <w:jc w:val="left"/>
              <w:rPr>
                <w:color w:val="000000"/>
                <w:sz w:val="18"/>
                <w:szCs w:val="18"/>
              </w:rPr>
            </w:pPr>
            <w:r>
              <w:rPr>
                <w:color w:val="000000"/>
                <w:sz w:val="18"/>
              </w:rPr>
              <w:t>6.5.1.12</w:t>
            </w:r>
          </w:p>
        </w:tc>
        <w:tc>
          <w:tcPr>
            <w:tcW w:w="1342" w:type="dxa"/>
            <w:vAlign w:val="center"/>
          </w:tcPr>
          <w:p w14:paraId="7048AD69" w14:textId="16796232" w:rsidR="00946B7D" w:rsidRDefault="006F10CE" w:rsidP="005A602D">
            <w:pPr>
              <w:ind w:firstLineChars="0" w:firstLine="0"/>
              <w:jc w:val="left"/>
              <w:rPr>
                <w:color w:val="000000"/>
                <w:sz w:val="18"/>
                <w:szCs w:val="18"/>
              </w:rPr>
            </w:pPr>
            <w:r>
              <w:rPr>
                <w:color w:val="000000"/>
                <w:sz w:val="18"/>
              </w:rPr>
              <w:t>P</w:t>
            </w:r>
            <w:r>
              <w:rPr>
                <w:rFonts w:hint="eastAsia"/>
                <w:color w:val="000000"/>
                <w:sz w:val="18"/>
              </w:rPr>
              <w:t>ull hold time</w:t>
            </w:r>
          </w:p>
        </w:tc>
        <w:tc>
          <w:tcPr>
            <w:tcW w:w="4137" w:type="dxa"/>
            <w:vAlign w:val="center"/>
          </w:tcPr>
          <w:p w14:paraId="2F317C8C" w14:textId="6690B338" w:rsidR="00946B7D" w:rsidRPr="005838B4" w:rsidRDefault="00946B7D" w:rsidP="005A602D">
            <w:pPr>
              <w:ind w:firstLineChars="0" w:firstLine="0"/>
              <w:jc w:val="left"/>
              <w:rPr>
                <w:color w:val="000000"/>
                <w:sz w:val="18"/>
                <w:szCs w:val="18"/>
              </w:rPr>
            </w:pPr>
            <w:r>
              <w:rPr>
                <w:color w:val="000000"/>
                <w:sz w:val="18"/>
              </w:rPr>
              <w:t xml:space="preserve">0.0 to 99.9 </w:t>
            </w:r>
            <w:r w:rsidR="009100DE">
              <w:rPr>
                <w:color w:val="000000"/>
                <w:sz w:val="18"/>
              </w:rPr>
              <w:t>s</w:t>
            </w:r>
            <w:r>
              <w:rPr>
                <w:color w:val="000000"/>
                <w:sz w:val="18"/>
              </w:rPr>
              <w:t>; Pull the signal and hold it for this time before withdrawing</w:t>
            </w:r>
          </w:p>
        </w:tc>
      </w:tr>
      <w:tr w:rsidR="00946B7D" w:rsidRPr="00814FA4" w14:paraId="7736125D" w14:textId="77777777" w:rsidTr="005A602D">
        <w:trPr>
          <w:jc w:val="center"/>
        </w:trPr>
        <w:tc>
          <w:tcPr>
            <w:tcW w:w="809" w:type="dxa"/>
            <w:vAlign w:val="center"/>
          </w:tcPr>
          <w:p w14:paraId="14619AF2" w14:textId="77777777" w:rsidR="00946B7D" w:rsidRDefault="00946B7D" w:rsidP="005A602D">
            <w:pPr>
              <w:ind w:firstLineChars="0" w:firstLine="0"/>
              <w:jc w:val="left"/>
              <w:rPr>
                <w:color w:val="000000"/>
                <w:sz w:val="18"/>
                <w:szCs w:val="18"/>
              </w:rPr>
            </w:pPr>
            <w:r>
              <w:rPr>
                <w:color w:val="000000"/>
                <w:sz w:val="18"/>
              </w:rPr>
              <w:t>6.5.1.13</w:t>
            </w:r>
          </w:p>
        </w:tc>
        <w:tc>
          <w:tcPr>
            <w:tcW w:w="1342" w:type="dxa"/>
            <w:vAlign w:val="center"/>
          </w:tcPr>
          <w:p w14:paraId="7F81FB38" w14:textId="220CCD1A" w:rsidR="00946B7D" w:rsidRDefault="006F10CE" w:rsidP="005A602D">
            <w:pPr>
              <w:ind w:firstLineChars="0" w:firstLine="0"/>
              <w:jc w:val="left"/>
              <w:rPr>
                <w:color w:val="000000"/>
                <w:sz w:val="18"/>
                <w:szCs w:val="18"/>
              </w:rPr>
            </w:pPr>
            <w:r>
              <w:rPr>
                <w:color w:val="000000"/>
                <w:sz w:val="18"/>
              </w:rPr>
              <w:t>H</w:t>
            </w:r>
            <w:r>
              <w:rPr>
                <w:rFonts w:hint="eastAsia"/>
                <w:color w:val="000000"/>
                <w:sz w:val="18"/>
              </w:rPr>
              <w:t>eat seal hold time</w:t>
            </w:r>
          </w:p>
        </w:tc>
        <w:tc>
          <w:tcPr>
            <w:tcW w:w="4137" w:type="dxa"/>
            <w:vAlign w:val="center"/>
          </w:tcPr>
          <w:p w14:paraId="388F9439" w14:textId="01E56C33" w:rsidR="00946B7D" w:rsidRPr="005838B4" w:rsidRDefault="00946B7D" w:rsidP="005A602D">
            <w:pPr>
              <w:ind w:firstLineChars="0" w:firstLine="0"/>
              <w:jc w:val="left"/>
              <w:rPr>
                <w:color w:val="000000"/>
                <w:sz w:val="18"/>
                <w:szCs w:val="18"/>
              </w:rPr>
            </w:pPr>
            <w:r>
              <w:rPr>
                <w:color w:val="000000"/>
                <w:sz w:val="18"/>
              </w:rPr>
              <w:t xml:space="preserve">0.0 to 99.9 </w:t>
            </w:r>
            <w:r w:rsidR="009100DE">
              <w:rPr>
                <w:color w:val="000000"/>
                <w:sz w:val="18"/>
              </w:rPr>
              <w:t>s</w:t>
            </w:r>
            <w:r>
              <w:rPr>
                <w:color w:val="000000"/>
                <w:sz w:val="18"/>
              </w:rPr>
              <w:t>; The heat seal signal is held for this time and then withdrawn</w:t>
            </w:r>
          </w:p>
        </w:tc>
      </w:tr>
      <w:tr w:rsidR="00946B7D" w:rsidRPr="00814FA4" w14:paraId="5A0FFC9A" w14:textId="77777777" w:rsidTr="005A602D">
        <w:trPr>
          <w:jc w:val="center"/>
        </w:trPr>
        <w:tc>
          <w:tcPr>
            <w:tcW w:w="809" w:type="dxa"/>
            <w:vAlign w:val="center"/>
          </w:tcPr>
          <w:p w14:paraId="706B7ACF" w14:textId="77777777" w:rsidR="00946B7D" w:rsidRDefault="00946B7D" w:rsidP="005A602D">
            <w:pPr>
              <w:ind w:firstLineChars="0" w:firstLine="0"/>
              <w:jc w:val="left"/>
              <w:rPr>
                <w:color w:val="000000"/>
                <w:sz w:val="18"/>
                <w:szCs w:val="18"/>
              </w:rPr>
            </w:pPr>
            <w:r>
              <w:rPr>
                <w:color w:val="000000"/>
                <w:sz w:val="18"/>
              </w:rPr>
              <w:t>6.5.1.14</w:t>
            </w:r>
          </w:p>
        </w:tc>
        <w:tc>
          <w:tcPr>
            <w:tcW w:w="1342" w:type="dxa"/>
            <w:vAlign w:val="center"/>
          </w:tcPr>
          <w:p w14:paraId="66534F4F" w14:textId="0C6A3B4B" w:rsidR="00946B7D" w:rsidRDefault="006F10CE" w:rsidP="005A602D">
            <w:pPr>
              <w:ind w:firstLineChars="0" w:firstLine="0"/>
              <w:jc w:val="left"/>
              <w:rPr>
                <w:color w:val="000000"/>
                <w:sz w:val="18"/>
                <w:szCs w:val="18"/>
              </w:rPr>
            </w:pPr>
            <w:r>
              <w:rPr>
                <w:color w:val="000000"/>
                <w:sz w:val="18"/>
              </w:rPr>
              <w:t>T</w:t>
            </w:r>
            <w:r w:rsidR="00946B7D">
              <w:rPr>
                <w:color w:val="000000"/>
                <w:sz w:val="18"/>
              </w:rPr>
              <w:t>ractor</w:t>
            </w:r>
            <w:r>
              <w:rPr>
                <w:rFonts w:hint="eastAsia"/>
                <w:color w:val="000000"/>
                <w:sz w:val="18"/>
              </w:rPr>
              <w:t xml:space="preserve"> no hopper </w:t>
            </w:r>
            <w:proofErr w:type="gramStart"/>
            <w:r>
              <w:rPr>
                <w:rFonts w:hint="eastAsia"/>
                <w:color w:val="000000"/>
                <w:sz w:val="18"/>
              </w:rPr>
              <w:t>start</w:t>
            </w:r>
            <w:proofErr w:type="gramEnd"/>
          </w:p>
        </w:tc>
        <w:tc>
          <w:tcPr>
            <w:tcW w:w="4137" w:type="dxa"/>
            <w:vAlign w:val="center"/>
          </w:tcPr>
          <w:p w14:paraId="25166A22" w14:textId="05661394" w:rsidR="00946B7D" w:rsidRPr="00950380" w:rsidRDefault="00946B7D" w:rsidP="005A602D">
            <w:pPr>
              <w:ind w:firstLineChars="0" w:firstLine="0"/>
              <w:jc w:val="left"/>
              <w:rPr>
                <w:color w:val="000000"/>
                <w:sz w:val="18"/>
                <w:szCs w:val="18"/>
              </w:rPr>
            </w:pPr>
            <w:r>
              <w:rPr>
                <w:color w:val="000000"/>
                <w:sz w:val="18"/>
              </w:rPr>
              <w:t xml:space="preserve">① Before </w:t>
            </w:r>
            <w:r w:rsidR="006F10CE">
              <w:rPr>
                <w:rFonts w:hint="eastAsia"/>
                <w:color w:val="000000"/>
                <w:sz w:val="18"/>
              </w:rPr>
              <w:t>unclamp</w:t>
            </w:r>
            <w:r>
              <w:rPr>
                <w:color w:val="000000"/>
                <w:sz w:val="18"/>
              </w:rPr>
              <w:t>: In the no-bucket mode, the slider of the traction machine is started only before bag release.</w:t>
            </w:r>
          </w:p>
          <w:p w14:paraId="67F26B6C" w14:textId="77545EF2" w:rsidR="00946B7D" w:rsidRPr="005838B4" w:rsidRDefault="00946B7D" w:rsidP="005A602D">
            <w:pPr>
              <w:ind w:firstLineChars="0" w:firstLine="0"/>
              <w:jc w:val="left"/>
              <w:rPr>
                <w:color w:val="000000"/>
                <w:sz w:val="18"/>
                <w:szCs w:val="18"/>
              </w:rPr>
            </w:pPr>
            <w:r>
              <w:rPr>
                <w:color w:val="000000"/>
                <w:sz w:val="18"/>
              </w:rPr>
              <w:t>② After clamp: In the no</w:t>
            </w:r>
            <w:r w:rsidR="006F10CE">
              <w:rPr>
                <w:rFonts w:hint="eastAsia"/>
                <w:color w:val="000000"/>
                <w:sz w:val="18"/>
              </w:rPr>
              <w:t xml:space="preserve"> hopper</w:t>
            </w:r>
            <w:r>
              <w:rPr>
                <w:color w:val="000000"/>
                <w:sz w:val="18"/>
              </w:rPr>
              <w:t xml:space="preserve"> mode, the slider of the traction machine is started only after the bag is clamped.</w:t>
            </w:r>
          </w:p>
        </w:tc>
      </w:tr>
    </w:tbl>
    <w:bookmarkEnd w:id="66"/>
    <w:p w14:paraId="325A8F24" w14:textId="77777777" w:rsidR="00946B7D" w:rsidRPr="00BC3C39" w:rsidRDefault="00946B7D" w:rsidP="00946B7D">
      <w:pPr>
        <w:ind w:firstLine="420"/>
      </w:pPr>
      <w:r>
        <w:t>The basic process of a traction machine</w:t>
      </w:r>
    </w:p>
    <w:p w14:paraId="573220D5" w14:textId="77777777" w:rsidR="00946B7D" w:rsidRPr="00BC3C39" w:rsidRDefault="00946B7D" w:rsidP="00946B7D">
      <w:pPr>
        <w:ind w:firstLine="420"/>
      </w:pPr>
      <w:r>
        <w:t>When the bag clamping action is initiated, the slider of the traction machine will be simultaneously started to move out towards the packaging scale (in the no-bucket mode, it can be started before the bag is released).</w:t>
      </w:r>
    </w:p>
    <w:p w14:paraId="39227388" w14:textId="3DE812A8" w:rsidR="00946B7D" w:rsidRPr="00BC3C39" w:rsidRDefault="00946B7D" w:rsidP="00946B7D">
      <w:pPr>
        <w:ind w:firstLine="420"/>
      </w:pPr>
      <w:r>
        <w:t xml:space="preserve">2. When the slider of the traction machine is moved out of position, wait for the </w:t>
      </w:r>
      <w:r w:rsidR="00667C22">
        <w:t>Disc</w:t>
      </w:r>
      <w:r>
        <w:t xml:space="preserve"> to be completed and the bag to be released. When starting the bag </w:t>
      </w:r>
      <w:r>
        <w:lastRenderedPageBreak/>
        <w:t>release, the bag clamping of the traction machine will be initiated.</w:t>
      </w:r>
    </w:p>
    <w:p w14:paraId="79B6EE50" w14:textId="77777777" w:rsidR="00946B7D" w:rsidRPr="00BC3C39" w:rsidRDefault="00946B7D" w:rsidP="00946B7D">
      <w:pPr>
        <w:ind w:firstLine="420"/>
      </w:pPr>
      <w:r>
        <w:t>After the bag clamping is completed by the traction machine, it will control the sliding block of the traction machine to move back towards the sewing machine.</w:t>
      </w:r>
    </w:p>
    <w:p w14:paraId="79E15EF5" w14:textId="77777777" w:rsidR="00946B7D" w:rsidRPr="00BC3C39" w:rsidRDefault="00946B7D" w:rsidP="00946B7D">
      <w:pPr>
        <w:ind w:firstLine="420"/>
      </w:pPr>
      <w:r>
        <w:t>4. After the slider of the traction machine has been moved back for a certain period of time, the bag clamp of the traction machine is released.</w:t>
      </w:r>
    </w:p>
    <w:p w14:paraId="5604CC6C" w14:textId="77777777" w:rsidR="00946B7D" w:rsidRPr="00BC3C39" w:rsidRDefault="00946B7D" w:rsidP="00946B7D">
      <w:pPr>
        <w:ind w:firstLine="420"/>
      </w:pPr>
      <w:r>
        <w:t>5. After the slider of the traction machine is moved back to its original position, wait for the next bag clamping.</w:t>
      </w:r>
    </w:p>
    <w:p w14:paraId="112328F9" w14:textId="7BCCE7E5" w:rsidR="00946B7D" w:rsidRPr="00BC3C39" w:rsidRDefault="00946B7D" w:rsidP="00946B7D">
      <w:pPr>
        <w:ind w:firstLine="420"/>
      </w:pPr>
      <w:r>
        <w:t xml:space="preserve">6. If the slider of the traction machine has not been moved out after </w:t>
      </w:r>
      <w:r w:rsidR="00667C22">
        <w:t>Disc</w:t>
      </w:r>
      <w:r>
        <w:t xml:space="preserve"> is completed, the packaging scale will not release the bag. It will wait until the slider of the traction machine is moved out of place before starting the packaging scale to release the bag and the traction machine to clamp the bag.</w:t>
      </w:r>
    </w:p>
    <w:p w14:paraId="0CE794DA" w14:textId="77777777" w:rsidR="00946B7D" w:rsidRPr="00BC3C39" w:rsidRDefault="00946B7D" w:rsidP="00946B7D">
      <w:pPr>
        <w:ind w:firstLine="420"/>
      </w:pPr>
      <w:r>
        <w:t>7. The traction machine is equipped with a buffer function. If there is a bag clamping during the current conveying process, a new traction will be initiated immediately after the conveying is completed.</w:t>
      </w:r>
    </w:p>
    <w:p w14:paraId="2B46321C" w14:textId="77777777" w:rsidR="00946B7D" w:rsidRDefault="00946B7D" w:rsidP="00946B7D">
      <w:pPr>
        <w:ind w:firstLine="420"/>
      </w:pPr>
      <w:r>
        <w:t>The timing diagrams of the stretching modes on both sides are as follows:</w:t>
      </w:r>
    </w:p>
    <w:p w14:paraId="3EFD1784" w14:textId="77777777" w:rsidR="00946B7D" w:rsidRPr="00061997" w:rsidRDefault="00946B7D" w:rsidP="00946B7D">
      <w:pPr>
        <w:ind w:firstLineChars="0" w:firstLine="0"/>
        <w:rPr>
          <w:rFonts w:asciiTheme="minorEastAsia" w:hAnsiTheme="minorEastAsia" w:hint="eastAsia"/>
          <w:sz w:val="18"/>
          <w:szCs w:val="18"/>
        </w:rPr>
      </w:pPr>
    </w:p>
    <w:p w14:paraId="0E7BF767" w14:textId="189BC9BA" w:rsidR="00946B7D" w:rsidRDefault="006F10CE" w:rsidP="00946B7D">
      <w:pPr>
        <w:pStyle w:val="4"/>
      </w:pPr>
      <w:proofErr w:type="spellStart"/>
      <w:r>
        <w:t>T</w:t>
      </w:r>
      <w:r>
        <w:rPr>
          <w:rFonts w:hint="eastAsia"/>
        </w:rPr>
        <w:t>tr</w:t>
      </w:r>
      <w:proofErr w:type="spellEnd"/>
      <w:r>
        <w:rPr>
          <w:rFonts w:hint="eastAsia"/>
        </w:rPr>
        <w:t xml:space="preserve"> move</w:t>
      </w:r>
    </w:p>
    <w:p w14:paraId="44CED2BB" w14:textId="40857D6C" w:rsidR="00946B7D" w:rsidRDefault="0018134B" w:rsidP="00946B7D">
      <w:pPr>
        <w:ind w:firstLineChars="0" w:firstLine="0"/>
        <w:jc w:val="center"/>
        <w:rPr>
          <w:rFonts w:asciiTheme="minorEastAsia" w:hAnsiTheme="minorEastAsia" w:hint="eastAsia"/>
          <w:sz w:val="18"/>
          <w:szCs w:val="18"/>
        </w:rPr>
      </w:pPr>
      <w:r>
        <w:rPr>
          <w:noProof/>
        </w:rPr>
        <w:drawing>
          <wp:inline distT="0" distB="0" distL="0" distR="0" wp14:anchorId="71E0854F" wp14:editId="1F01D1EC">
            <wp:extent cx="3481335" cy="2088000"/>
            <wp:effectExtent l="0" t="0" r="0" b="0"/>
            <wp:docPr id="751901650"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6"/>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tbl>
      <w:tblPr>
        <w:tblStyle w:val="a8"/>
        <w:tblW w:w="0" w:type="auto"/>
        <w:jc w:val="center"/>
        <w:tblLook w:val="04A0" w:firstRow="1" w:lastRow="0" w:firstColumn="1" w:lastColumn="0" w:noHBand="0" w:noVBand="1"/>
      </w:tblPr>
      <w:tblGrid>
        <w:gridCol w:w="941"/>
        <w:gridCol w:w="1198"/>
        <w:gridCol w:w="4137"/>
      </w:tblGrid>
      <w:tr w:rsidR="00946B7D" w:rsidRPr="00814FA4" w14:paraId="54013FC0" w14:textId="77777777" w:rsidTr="005A602D">
        <w:trPr>
          <w:jc w:val="center"/>
        </w:trPr>
        <w:tc>
          <w:tcPr>
            <w:tcW w:w="941" w:type="dxa"/>
            <w:vAlign w:val="center"/>
          </w:tcPr>
          <w:p w14:paraId="4D771F22" w14:textId="77777777" w:rsidR="00946B7D" w:rsidRPr="00465CF3" w:rsidRDefault="00946B7D" w:rsidP="005A602D">
            <w:pPr>
              <w:ind w:firstLineChars="0" w:firstLine="0"/>
              <w:jc w:val="left"/>
              <w:rPr>
                <w:color w:val="000000"/>
                <w:sz w:val="18"/>
                <w:szCs w:val="18"/>
              </w:rPr>
            </w:pPr>
            <w:r>
              <w:rPr>
                <w:color w:val="000000"/>
                <w:sz w:val="18"/>
              </w:rPr>
              <w:t>6.5.2.1</w:t>
            </w:r>
          </w:p>
        </w:tc>
        <w:tc>
          <w:tcPr>
            <w:tcW w:w="1198" w:type="dxa"/>
            <w:vAlign w:val="center"/>
          </w:tcPr>
          <w:p w14:paraId="6DF234F7" w14:textId="69A8FBF9" w:rsidR="00946B7D" w:rsidRPr="00465CF3" w:rsidRDefault="006F10CE" w:rsidP="005A602D">
            <w:pPr>
              <w:ind w:firstLineChars="0" w:firstLine="0"/>
              <w:jc w:val="left"/>
              <w:rPr>
                <w:color w:val="000000"/>
                <w:sz w:val="18"/>
                <w:szCs w:val="18"/>
              </w:rPr>
            </w:pPr>
            <w:r>
              <w:rPr>
                <w:color w:val="000000"/>
                <w:sz w:val="18"/>
              </w:rPr>
              <w:t>M</w:t>
            </w:r>
            <w:r>
              <w:rPr>
                <w:rFonts w:hint="eastAsia"/>
                <w:color w:val="000000"/>
                <w:sz w:val="18"/>
              </w:rPr>
              <w:t xml:space="preserve">ove out </w:t>
            </w:r>
            <w:proofErr w:type="spellStart"/>
            <w:r>
              <w:rPr>
                <w:rFonts w:hint="eastAsia"/>
                <w:color w:val="000000"/>
                <w:sz w:val="18"/>
              </w:rPr>
              <w:t>freq</w:t>
            </w:r>
            <w:proofErr w:type="spellEnd"/>
          </w:p>
        </w:tc>
        <w:tc>
          <w:tcPr>
            <w:tcW w:w="4137" w:type="dxa"/>
            <w:vAlign w:val="center"/>
          </w:tcPr>
          <w:p w14:paraId="7FE6CADB" w14:textId="77777777" w:rsidR="00946B7D" w:rsidRPr="005838B4" w:rsidRDefault="00946B7D" w:rsidP="005A602D">
            <w:pPr>
              <w:ind w:firstLineChars="0" w:firstLine="0"/>
              <w:jc w:val="left"/>
              <w:rPr>
                <w:color w:val="000000"/>
                <w:sz w:val="18"/>
                <w:szCs w:val="18"/>
              </w:rPr>
            </w:pPr>
            <w:r>
              <w:rPr>
                <w:color w:val="000000"/>
                <w:sz w:val="18"/>
              </w:rPr>
              <w:t>0.0-60.0KHz; The operating frequency at which the slider moves out towards the packaging machine</w:t>
            </w:r>
          </w:p>
        </w:tc>
      </w:tr>
      <w:tr w:rsidR="00946B7D" w:rsidRPr="00814FA4" w14:paraId="7AD5F123" w14:textId="77777777" w:rsidTr="005A602D">
        <w:trPr>
          <w:jc w:val="center"/>
        </w:trPr>
        <w:tc>
          <w:tcPr>
            <w:tcW w:w="941" w:type="dxa"/>
            <w:vAlign w:val="center"/>
          </w:tcPr>
          <w:p w14:paraId="4EF77CE5" w14:textId="77777777" w:rsidR="00946B7D" w:rsidRPr="00465CF3" w:rsidRDefault="00946B7D" w:rsidP="005A602D">
            <w:pPr>
              <w:ind w:firstLineChars="0" w:firstLine="0"/>
              <w:jc w:val="left"/>
              <w:rPr>
                <w:color w:val="000000"/>
                <w:sz w:val="18"/>
                <w:szCs w:val="18"/>
              </w:rPr>
            </w:pPr>
            <w:r>
              <w:rPr>
                <w:color w:val="000000"/>
                <w:sz w:val="18"/>
              </w:rPr>
              <w:lastRenderedPageBreak/>
              <w:t>6.5.2.2</w:t>
            </w:r>
          </w:p>
        </w:tc>
        <w:tc>
          <w:tcPr>
            <w:tcW w:w="1198" w:type="dxa"/>
            <w:vAlign w:val="center"/>
          </w:tcPr>
          <w:p w14:paraId="077F365C" w14:textId="7BBC714D" w:rsidR="00946B7D" w:rsidRPr="00465CF3" w:rsidRDefault="006F10CE" w:rsidP="005A602D">
            <w:pPr>
              <w:ind w:firstLineChars="0" w:firstLine="0"/>
              <w:jc w:val="left"/>
              <w:rPr>
                <w:color w:val="000000"/>
                <w:sz w:val="18"/>
                <w:szCs w:val="18"/>
              </w:rPr>
            </w:pPr>
            <w:r>
              <w:rPr>
                <w:color w:val="000000"/>
                <w:sz w:val="18"/>
              </w:rPr>
              <w:t>M</w:t>
            </w:r>
            <w:r>
              <w:rPr>
                <w:rFonts w:hint="eastAsia"/>
                <w:color w:val="000000"/>
                <w:sz w:val="18"/>
              </w:rPr>
              <w:t xml:space="preserve">ove out </w:t>
            </w:r>
            <w:proofErr w:type="spellStart"/>
            <w:r>
              <w:rPr>
                <w:rFonts w:hint="eastAsia"/>
                <w:color w:val="000000"/>
                <w:sz w:val="18"/>
              </w:rPr>
              <w:t>freqs</w:t>
            </w:r>
            <w:proofErr w:type="spellEnd"/>
          </w:p>
        </w:tc>
        <w:tc>
          <w:tcPr>
            <w:tcW w:w="4137" w:type="dxa"/>
            <w:vAlign w:val="center"/>
          </w:tcPr>
          <w:p w14:paraId="365520BE" w14:textId="77777777" w:rsidR="00946B7D" w:rsidRPr="005838B4" w:rsidRDefault="00946B7D" w:rsidP="005A602D">
            <w:pPr>
              <w:ind w:firstLineChars="0" w:firstLine="0"/>
              <w:jc w:val="left"/>
              <w:rPr>
                <w:color w:val="000000"/>
                <w:sz w:val="18"/>
                <w:szCs w:val="18"/>
              </w:rPr>
            </w:pPr>
            <w:r>
              <w:rPr>
                <w:color w:val="000000"/>
                <w:sz w:val="18"/>
              </w:rPr>
              <w:t>0-250,000 The number of pulses required for the slider to move out of the packaging machine position</w:t>
            </w:r>
          </w:p>
        </w:tc>
      </w:tr>
      <w:tr w:rsidR="00946B7D" w:rsidRPr="00814FA4" w14:paraId="55AC7066" w14:textId="77777777" w:rsidTr="005A602D">
        <w:trPr>
          <w:jc w:val="center"/>
        </w:trPr>
        <w:tc>
          <w:tcPr>
            <w:tcW w:w="941" w:type="dxa"/>
            <w:vAlign w:val="center"/>
          </w:tcPr>
          <w:p w14:paraId="7C90BCEE" w14:textId="77777777" w:rsidR="00946B7D" w:rsidRPr="00465CF3" w:rsidRDefault="00946B7D" w:rsidP="005A602D">
            <w:pPr>
              <w:ind w:firstLineChars="0" w:firstLine="0"/>
              <w:jc w:val="left"/>
              <w:rPr>
                <w:color w:val="000000"/>
                <w:sz w:val="18"/>
                <w:szCs w:val="18"/>
              </w:rPr>
            </w:pPr>
            <w:r>
              <w:rPr>
                <w:color w:val="000000"/>
                <w:sz w:val="18"/>
              </w:rPr>
              <w:t>6.5.2.3</w:t>
            </w:r>
          </w:p>
        </w:tc>
        <w:tc>
          <w:tcPr>
            <w:tcW w:w="1198" w:type="dxa"/>
            <w:vAlign w:val="center"/>
          </w:tcPr>
          <w:p w14:paraId="57ACE1FB" w14:textId="6F8FEB95" w:rsidR="00946B7D" w:rsidRPr="00465CF3" w:rsidRDefault="006F10CE" w:rsidP="005A602D">
            <w:pPr>
              <w:ind w:firstLineChars="0" w:firstLine="0"/>
              <w:jc w:val="left"/>
              <w:rPr>
                <w:color w:val="000000"/>
                <w:sz w:val="18"/>
                <w:szCs w:val="18"/>
              </w:rPr>
            </w:pPr>
            <w:r>
              <w:rPr>
                <w:color w:val="000000"/>
                <w:sz w:val="18"/>
              </w:rPr>
              <w:t>M</w:t>
            </w:r>
            <w:r>
              <w:rPr>
                <w:rFonts w:hint="eastAsia"/>
                <w:color w:val="000000"/>
                <w:sz w:val="18"/>
              </w:rPr>
              <w:t xml:space="preserve">ove back </w:t>
            </w:r>
            <w:proofErr w:type="spellStart"/>
            <w:r>
              <w:rPr>
                <w:rFonts w:hint="eastAsia"/>
                <w:color w:val="000000"/>
                <w:sz w:val="18"/>
              </w:rPr>
              <w:t>freq</w:t>
            </w:r>
            <w:proofErr w:type="spellEnd"/>
          </w:p>
        </w:tc>
        <w:tc>
          <w:tcPr>
            <w:tcW w:w="4137" w:type="dxa"/>
            <w:vAlign w:val="center"/>
          </w:tcPr>
          <w:p w14:paraId="1E664D33" w14:textId="77777777" w:rsidR="00946B7D" w:rsidRPr="005838B4" w:rsidRDefault="00946B7D" w:rsidP="005A602D">
            <w:pPr>
              <w:ind w:firstLineChars="0" w:firstLine="0"/>
              <w:jc w:val="left"/>
              <w:rPr>
                <w:color w:val="000000"/>
                <w:sz w:val="18"/>
                <w:szCs w:val="18"/>
              </w:rPr>
            </w:pPr>
            <w:r>
              <w:rPr>
                <w:color w:val="000000"/>
                <w:sz w:val="18"/>
              </w:rPr>
              <w:t>0.0-60.0KHz; The operating frequency at which the slider moves back towards the sewing machine</w:t>
            </w:r>
          </w:p>
        </w:tc>
      </w:tr>
      <w:tr w:rsidR="00946B7D" w:rsidRPr="00814FA4" w14:paraId="787A571F" w14:textId="77777777" w:rsidTr="005A602D">
        <w:trPr>
          <w:jc w:val="center"/>
        </w:trPr>
        <w:tc>
          <w:tcPr>
            <w:tcW w:w="941" w:type="dxa"/>
            <w:vAlign w:val="center"/>
          </w:tcPr>
          <w:p w14:paraId="5360CED9" w14:textId="77777777" w:rsidR="00946B7D" w:rsidRPr="00465CF3" w:rsidRDefault="00946B7D" w:rsidP="005A602D">
            <w:pPr>
              <w:ind w:firstLineChars="0" w:firstLine="0"/>
              <w:jc w:val="left"/>
              <w:rPr>
                <w:color w:val="000000"/>
                <w:sz w:val="18"/>
                <w:szCs w:val="18"/>
              </w:rPr>
            </w:pPr>
            <w:r>
              <w:rPr>
                <w:color w:val="000000"/>
                <w:sz w:val="18"/>
              </w:rPr>
              <w:t>6.5.2.4</w:t>
            </w:r>
          </w:p>
        </w:tc>
        <w:tc>
          <w:tcPr>
            <w:tcW w:w="1198" w:type="dxa"/>
            <w:vAlign w:val="center"/>
          </w:tcPr>
          <w:p w14:paraId="43EC33D9" w14:textId="57CDC5BA" w:rsidR="00946B7D" w:rsidRPr="00465CF3" w:rsidRDefault="006F10CE" w:rsidP="005A602D">
            <w:pPr>
              <w:ind w:firstLineChars="0" w:firstLine="0"/>
              <w:jc w:val="left"/>
              <w:rPr>
                <w:color w:val="000000"/>
                <w:sz w:val="18"/>
                <w:szCs w:val="18"/>
              </w:rPr>
            </w:pPr>
            <w:r>
              <w:rPr>
                <w:color w:val="000000"/>
                <w:sz w:val="18"/>
              </w:rPr>
              <w:t>M</w:t>
            </w:r>
            <w:r>
              <w:rPr>
                <w:rFonts w:hint="eastAsia"/>
                <w:color w:val="000000"/>
                <w:sz w:val="18"/>
              </w:rPr>
              <w:t xml:space="preserve">ove back </w:t>
            </w:r>
            <w:proofErr w:type="spellStart"/>
            <w:r>
              <w:rPr>
                <w:rFonts w:hint="eastAsia"/>
                <w:color w:val="000000"/>
                <w:sz w:val="18"/>
              </w:rPr>
              <w:t>freqs</w:t>
            </w:r>
            <w:proofErr w:type="spellEnd"/>
          </w:p>
        </w:tc>
        <w:tc>
          <w:tcPr>
            <w:tcW w:w="4137" w:type="dxa"/>
            <w:vAlign w:val="center"/>
          </w:tcPr>
          <w:p w14:paraId="578DDD94" w14:textId="77777777" w:rsidR="00946B7D" w:rsidRPr="005838B4" w:rsidRDefault="00946B7D" w:rsidP="005A602D">
            <w:pPr>
              <w:ind w:firstLineChars="0" w:firstLine="0"/>
              <w:jc w:val="left"/>
              <w:rPr>
                <w:color w:val="000000"/>
                <w:sz w:val="18"/>
                <w:szCs w:val="18"/>
              </w:rPr>
            </w:pPr>
            <w:r>
              <w:rPr>
                <w:color w:val="000000"/>
                <w:sz w:val="18"/>
              </w:rPr>
              <w:t>0-250,000 The number of pulses required for the slider to move back to the position of the sewing machine</w:t>
            </w:r>
          </w:p>
        </w:tc>
      </w:tr>
      <w:tr w:rsidR="00946B7D" w:rsidRPr="00814FA4" w14:paraId="4A6E153C" w14:textId="77777777" w:rsidTr="005A602D">
        <w:trPr>
          <w:jc w:val="center"/>
        </w:trPr>
        <w:tc>
          <w:tcPr>
            <w:tcW w:w="941" w:type="dxa"/>
            <w:vAlign w:val="center"/>
          </w:tcPr>
          <w:p w14:paraId="086D30BC" w14:textId="77777777" w:rsidR="00946B7D" w:rsidRPr="00465CF3" w:rsidRDefault="00946B7D" w:rsidP="005A602D">
            <w:pPr>
              <w:ind w:firstLineChars="0" w:firstLine="0"/>
              <w:jc w:val="left"/>
              <w:rPr>
                <w:color w:val="000000"/>
                <w:sz w:val="18"/>
                <w:szCs w:val="18"/>
              </w:rPr>
            </w:pPr>
            <w:r>
              <w:rPr>
                <w:color w:val="000000"/>
                <w:sz w:val="18"/>
              </w:rPr>
              <w:t>6.5.2.5</w:t>
            </w:r>
          </w:p>
        </w:tc>
        <w:tc>
          <w:tcPr>
            <w:tcW w:w="1198" w:type="dxa"/>
            <w:vAlign w:val="center"/>
          </w:tcPr>
          <w:p w14:paraId="5FF34222" w14:textId="436E8429" w:rsidR="00946B7D" w:rsidRPr="00465CF3" w:rsidRDefault="006F10CE" w:rsidP="005A602D">
            <w:pPr>
              <w:ind w:firstLineChars="0" w:firstLine="0"/>
              <w:jc w:val="left"/>
              <w:rPr>
                <w:color w:val="000000"/>
                <w:sz w:val="18"/>
                <w:szCs w:val="18"/>
              </w:rPr>
            </w:pPr>
            <w:r>
              <w:rPr>
                <w:color w:val="000000"/>
                <w:sz w:val="18"/>
              </w:rPr>
              <w:t>M</w:t>
            </w:r>
            <w:r>
              <w:rPr>
                <w:rFonts w:hint="eastAsia"/>
                <w:color w:val="000000"/>
                <w:sz w:val="18"/>
              </w:rPr>
              <w:t>ove out overtime</w:t>
            </w:r>
          </w:p>
        </w:tc>
        <w:tc>
          <w:tcPr>
            <w:tcW w:w="4137" w:type="dxa"/>
            <w:vAlign w:val="center"/>
          </w:tcPr>
          <w:p w14:paraId="123D0824" w14:textId="66A40FF4" w:rsidR="00946B7D" w:rsidRPr="005838B4" w:rsidRDefault="00946B7D" w:rsidP="005A602D">
            <w:pPr>
              <w:ind w:firstLineChars="0" w:firstLine="0"/>
              <w:jc w:val="left"/>
              <w:rPr>
                <w:color w:val="000000"/>
                <w:sz w:val="18"/>
                <w:szCs w:val="18"/>
              </w:rPr>
            </w:pPr>
            <w:r>
              <w:rPr>
                <w:color w:val="000000"/>
                <w:sz w:val="18"/>
              </w:rPr>
              <w:t xml:space="preserve">0.0 to 99.9 </w:t>
            </w:r>
            <w:r w:rsidR="009100DE">
              <w:rPr>
                <w:color w:val="000000"/>
                <w:sz w:val="18"/>
              </w:rPr>
              <w:t>s</w:t>
            </w:r>
            <w:r>
              <w:rPr>
                <w:color w:val="000000"/>
                <w:sz w:val="18"/>
              </w:rPr>
              <w:t>; When a move out (towards the packaging machine position) position switch is installed, this time can be used. If the move out switch position is not reached within this time, the move out action will stop</w:t>
            </w:r>
          </w:p>
        </w:tc>
      </w:tr>
      <w:tr w:rsidR="00946B7D" w:rsidRPr="00814FA4" w14:paraId="7486F657" w14:textId="77777777" w:rsidTr="005A602D">
        <w:trPr>
          <w:jc w:val="center"/>
        </w:trPr>
        <w:tc>
          <w:tcPr>
            <w:tcW w:w="941" w:type="dxa"/>
            <w:vAlign w:val="center"/>
          </w:tcPr>
          <w:p w14:paraId="7C31758F" w14:textId="77777777" w:rsidR="00946B7D" w:rsidRPr="00465CF3" w:rsidRDefault="00946B7D" w:rsidP="005A602D">
            <w:pPr>
              <w:ind w:firstLineChars="0" w:firstLine="0"/>
              <w:jc w:val="left"/>
              <w:rPr>
                <w:color w:val="000000"/>
                <w:sz w:val="18"/>
                <w:szCs w:val="18"/>
              </w:rPr>
            </w:pPr>
            <w:r>
              <w:rPr>
                <w:color w:val="000000"/>
                <w:sz w:val="18"/>
              </w:rPr>
              <w:t>6.5.2.6</w:t>
            </w:r>
          </w:p>
        </w:tc>
        <w:tc>
          <w:tcPr>
            <w:tcW w:w="1198" w:type="dxa"/>
            <w:vAlign w:val="center"/>
          </w:tcPr>
          <w:p w14:paraId="1077FC31" w14:textId="212CA341" w:rsidR="00946B7D" w:rsidRPr="00465CF3" w:rsidRDefault="006F10CE" w:rsidP="005A602D">
            <w:pPr>
              <w:ind w:firstLineChars="0" w:firstLine="0"/>
              <w:jc w:val="left"/>
              <w:rPr>
                <w:color w:val="000000"/>
                <w:sz w:val="18"/>
                <w:szCs w:val="18"/>
              </w:rPr>
            </w:pPr>
            <w:r>
              <w:rPr>
                <w:color w:val="000000"/>
                <w:sz w:val="18"/>
              </w:rPr>
              <w:t>M</w:t>
            </w:r>
            <w:r>
              <w:rPr>
                <w:rFonts w:hint="eastAsia"/>
                <w:color w:val="000000"/>
                <w:sz w:val="18"/>
              </w:rPr>
              <w:t>ove back over time</w:t>
            </w:r>
          </w:p>
        </w:tc>
        <w:tc>
          <w:tcPr>
            <w:tcW w:w="4137" w:type="dxa"/>
            <w:vAlign w:val="center"/>
          </w:tcPr>
          <w:p w14:paraId="6612A669" w14:textId="397220B1" w:rsidR="00946B7D" w:rsidRPr="005838B4" w:rsidRDefault="00946B7D" w:rsidP="005A602D">
            <w:pPr>
              <w:ind w:firstLineChars="0" w:firstLine="0"/>
              <w:jc w:val="left"/>
              <w:rPr>
                <w:color w:val="000000"/>
                <w:sz w:val="18"/>
                <w:szCs w:val="18"/>
              </w:rPr>
            </w:pPr>
            <w:r>
              <w:rPr>
                <w:color w:val="000000"/>
                <w:sz w:val="18"/>
              </w:rPr>
              <w:t xml:space="preserve">0.0 to 99.9 </w:t>
            </w:r>
            <w:r w:rsidR="009100DE">
              <w:rPr>
                <w:color w:val="000000"/>
                <w:sz w:val="18"/>
              </w:rPr>
              <w:t>s</w:t>
            </w:r>
            <w:r>
              <w:rPr>
                <w:color w:val="000000"/>
                <w:sz w:val="18"/>
              </w:rPr>
              <w:t>; When a retracting (moving towards the position of the sewing machine) switch is installed, this time can be used. If the retracting switch position is not reached within this time, the retracting action will be stopped.</w:t>
            </w:r>
          </w:p>
        </w:tc>
      </w:tr>
      <w:tr w:rsidR="00946B7D" w:rsidRPr="00814FA4" w14:paraId="6BE63AAC" w14:textId="77777777" w:rsidTr="005A602D">
        <w:trPr>
          <w:jc w:val="center"/>
        </w:trPr>
        <w:tc>
          <w:tcPr>
            <w:tcW w:w="941" w:type="dxa"/>
            <w:vAlign w:val="center"/>
          </w:tcPr>
          <w:p w14:paraId="78A54C88" w14:textId="77777777" w:rsidR="00946B7D" w:rsidRPr="00465CF3" w:rsidRDefault="00946B7D" w:rsidP="005A602D">
            <w:pPr>
              <w:ind w:firstLineChars="0" w:firstLine="0"/>
              <w:jc w:val="left"/>
              <w:rPr>
                <w:color w:val="000000"/>
                <w:sz w:val="18"/>
                <w:szCs w:val="18"/>
              </w:rPr>
            </w:pPr>
            <w:r>
              <w:rPr>
                <w:color w:val="000000"/>
                <w:sz w:val="18"/>
              </w:rPr>
              <w:t>6.5.2.7</w:t>
            </w:r>
          </w:p>
        </w:tc>
        <w:tc>
          <w:tcPr>
            <w:tcW w:w="1198" w:type="dxa"/>
            <w:vAlign w:val="center"/>
          </w:tcPr>
          <w:p w14:paraId="7875F104" w14:textId="31DC8888" w:rsidR="00946B7D" w:rsidRPr="00465CF3" w:rsidRDefault="006F10CE" w:rsidP="005A602D">
            <w:pPr>
              <w:ind w:firstLineChars="0" w:firstLine="0"/>
              <w:jc w:val="left"/>
              <w:rPr>
                <w:color w:val="000000"/>
                <w:sz w:val="18"/>
                <w:szCs w:val="18"/>
              </w:rPr>
            </w:pPr>
            <w:r>
              <w:rPr>
                <w:color w:val="000000"/>
                <w:sz w:val="18"/>
              </w:rPr>
              <w:t>S</w:t>
            </w:r>
            <w:r>
              <w:rPr>
                <w:rFonts w:hint="eastAsia"/>
                <w:color w:val="000000"/>
                <w:sz w:val="18"/>
              </w:rPr>
              <w:t xml:space="preserve">tart </w:t>
            </w:r>
            <w:proofErr w:type="spellStart"/>
            <w:r>
              <w:rPr>
                <w:rFonts w:hint="eastAsia"/>
                <w:color w:val="000000"/>
                <w:sz w:val="18"/>
              </w:rPr>
              <w:t>freq</w:t>
            </w:r>
            <w:proofErr w:type="spellEnd"/>
          </w:p>
        </w:tc>
        <w:tc>
          <w:tcPr>
            <w:tcW w:w="4137" w:type="dxa"/>
            <w:vAlign w:val="center"/>
          </w:tcPr>
          <w:p w14:paraId="5FAC3125" w14:textId="77777777" w:rsidR="00946B7D" w:rsidRPr="005838B4" w:rsidRDefault="00946B7D" w:rsidP="005A602D">
            <w:pPr>
              <w:ind w:firstLineChars="0" w:firstLine="0"/>
              <w:jc w:val="left"/>
              <w:rPr>
                <w:color w:val="000000"/>
                <w:sz w:val="18"/>
                <w:szCs w:val="18"/>
              </w:rPr>
            </w:pPr>
            <w:r>
              <w:rPr>
                <w:color w:val="000000"/>
                <w:sz w:val="18"/>
              </w:rPr>
              <w:t>0.0-60.0KHz; The frequency at which acceleration begins</w:t>
            </w:r>
          </w:p>
        </w:tc>
      </w:tr>
      <w:tr w:rsidR="00946B7D" w:rsidRPr="00814FA4" w14:paraId="456C4075" w14:textId="77777777" w:rsidTr="005A602D">
        <w:trPr>
          <w:jc w:val="center"/>
        </w:trPr>
        <w:tc>
          <w:tcPr>
            <w:tcW w:w="941" w:type="dxa"/>
            <w:vAlign w:val="center"/>
          </w:tcPr>
          <w:p w14:paraId="7A65B757" w14:textId="77777777" w:rsidR="00946B7D" w:rsidRDefault="00946B7D" w:rsidP="005A602D">
            <w:pPr>
              <w:ind w:firstLineChars="0" w:firstLine="0"/>
              <w:jc w:val="left"/>
              <w:rPr>
                <w:color w:val="000000"/>
                <w:sz w:val="18"/>
                <w:szCs w:val="18"/>
              </w:rPr>
            </w:pPr>
            <w:r>
              <w:rPr>
                <w:color w:val="000000"/>
                <w:sz w:val="18"/>
              </w:rPr>
              <w:t>6.5.2.8</w:t>
            </w:r>
          </w:p>
        </w:tc>
        <w:tc>
          <w:tcPr>
            <w:tcW w:w="1198" w:type="dxa"/>
            <w:vAlign w:val="center"/>
          </w:tcPr>
          <w:p w14:paraId="2B378350" w14:textId="5F60E43B" w:rsidR="00946B7D" w:rsidRDefault="006F10CE" w:rsidP="005A602D">
            <w:pPr>
              <w:ind w:firstLineChars="0" w:firstLine="0"/>
              <w:jc w:val="left"/>
              <w:rPr>
                <w:color w:val="000000"/>
                <w:sz w:val="18"/>
                <w:szCs w:val="18"/>
              </w:rPr>
            </w:pPr>
            <w:r>
              <w:rPr>
                <w:color w:val="000000"/>
                <w:sz w:val="18"/>
              </w:rPr>
              <w:t>S</w:t>
            </w:r>
            <w:r>
              <w:rPr>
                <w:rFonts w:hint="eastAsia"/>
                <w:color w:val="000000"/>
                <w:sz w:val="18"/>
              </w:rPr>
              <w:t xml:space="preserve">tart </w:t>
            </w:r>
            <w:proofErr w:type="spellStart"/>
            <w:r>
              <w:rPr>
                <w:rFonts w:hint="eastAsia"/>
                <w:color w:val="000000"/>
                <w:sz w:val="18"/>
              </w:rPr>
              <w:t>freqs</w:t>
            </w:r>
            <w:proofErr w:type="spellEnd"/>
          </w:p>
        </w:tc>
        <w:tc>
          <w:tcPr>
            <w:tcW w:w="4137" w:type="dxa"/>
            <w:vAlign w:val="center"/>
          </w:tcPr>
          <w:p w14:paraId="0BB54D89" w14:textId="77777777" w:rsidR="00946B7D" w:rsidRPr="005838B4" w:rsidRDefault="00946B7D" w:rsidP="005A602D">
            <w:pPr>
              <w:ind w:firstLineChars="0" w:firstLine="0"/>
              <w:jc w:val="left"/>
              <w:rPr>
                <w:color w:val="000000"/>
                <w:sz w:val="18"/>
                <w:szCs w:val="18"/>
              </w:rPr>
            </w:pPr>
            <w:r>
              <w:rPr>
                <w:color w:val="000000"/>
                <w:sz w:val="18"/>
              </w:rPr>
              <w:t>0-250,000 The number of frequencies experienced from the "start-up frequency" to the "operating frequency" during acceleration</w:t>
            </w:r>
          </w:p>
        </w:tc>
      </w:tr>
      <w:tr w:rsidR="00946B7D" w:rsidRPr="00814FA4" w14:paraId="1E797048" w14:textId="77777777" w:rsidTr="005A602D">
        <w:trPr>
          <w:jc w:val="center"/>
        </w:trPr>
        <w:tc>
          <w:tcPr>
            <w:tcW w:w="941" w:type="dxa"/>
            <w:vAlign w:val="center"/>
          </w:tcPr>
          <w:p w14:paraId="64F1B17A" w14:textId="77777777" w:rsidR="00946B7D" w:rsidRDefault="00946B7D" w:rsidP="005A602D">
            <w:pPr>
              <w:ind w:firstLineChars="0" w:firstLine="0"/>
              <w:jc w:val="left"/>
              <w:rPr>
                <w:color w:val="000000"/>
                <w:sz w:val="18"/>
                <w:szCs w:val="18"/>
              </w:rPr>
            </w:pPr>
            <w:r>
              <w:rPr>
                <w:color w:val="000000"/>
                <w:sz w:val="18"/>
              </w:rPr>
              <w:t>6.5.2.9</w:t>
            </w:r>
          </w:p>
        </w:tc>
        <w:tc>
          <w:tcPr>
            <w:tcW w:w="1198" w:type="dxa"/>
            <w:vAlign w:val="center"/>
          </w:tcPr>
          <w:p w14:paraId="27328185" w14:textId="0B46068B" w:rsidR="00946B7D" w:rsidRDefault="006F10CE" w:rsidP="005A602D">
            <w:pPr>
              <w:ind w:firstLineChars="0" w:firstLine="0"/>
              <w:jc w:val="left"/>
              <w:rPr>
                <w:color w:val="000000"/>
                <w:sz w:val="18"/>
                <w:szCs w:val="18"/>
              </w:rPr>
            </w:pPr>
            <w:r>
              <w:rPr>
                <w:color w:val="000000"/>
                <w:sz w:val="18"/>
              </w:rPr>
              <w:t>S</w:t>
            </w:r>
            <w:r>
              <w:rPr>
                <w:rFonts w:hint="eastAsia"/>
                <w:color w:val="000000"/>
                <w:sz w:val="18"/>
              </w:rPr>
              <w:t xml:space="preserve">top </w:t>
            </w:r>
            <w:proofErr w:type="spellStart"/>
            <w:r>
              <w:rPr>
                <w:rFonts w:hint="eastAsia"/>
                <w:color w:val="000000"/>
                <w:sz w:val="18"/>
              </w:rPr>
              <w:t>freq</w:t>
            </w:r>
            <w:proofErr w:type="spellEnd"/>
          </w:p>
        </w:tc>
        <w:tc>
          <w:tcPr>
            <w:tcW w:w="4137" w:type="dxa"/>
            <w:vAlign w:val="center"/>
          </w:tcPr>
          <w:p w14:paraId="579F89E1" w14:textId="77777777" w:rsidR="00946B7D" w:rsidRPr="005838B4" w:rsidRDefault="00946B7D" w:rsidP="005A602D">
            <w:pPr>
              <w:ind w:firstLineChars="0" w:firstLine="0"/>
              <w:jc w:val="left"/>
              <w:rPr>
                <w:color w:val="000000"/>
                <w:sz w:val="18"/>
                <w:szCs w:val="18"/>
              </w:rPr>
            </w:pPr>
            <w:r>
              <w:rPr>
                <w:color w:val="000000"/>
                <w:sz w:val="18"/>
              </w:rPr>
              <w:t>0.0-60.0KHz; The frequency after deceleration is completed</w:t>
            </w:r>
          </w:p>
        </w:tc>
      </w:tr>
      <w:tr w:rsidR="00946B7D" w:rsidRPr="00814FA4" w14:paraId="313A1918" w14:textId="77777777" w:rsidTr="005A602D">
        <w:trPr>
          <w:jc w:val="center"/>
        </w:trPr>
        <w:tc>
          <w:tcPr>
            <w:tcW w:w="941" w:type="dxa"/>
            <w:vAlign w:val="center"/>
          </w:tcPr>
          <w:p w14:paraId="33D53114" w14:textId="77777777" w:rsidR="00946B7D" w:rsidRDefault="00946B7D" w:rsidP="005A602D">
            <w:pPr>
              <w:ind w:firstLineChars="0" w:firstLine="0"/>
              <w:jc w:val="left"/>
              <w:rPr>
                <w:color w:val="000000"/>
                <w:sz w:val="18"/>
                <w:szCs w:val="18"/>
              </w:rPr>
            </w:pPr>
            <w:r>
              <w:rPr>
                <w:color w:val="000000"/>
                <w:sz w:val="18"/>
              </w:rPr>
              <w:t>6.5.2.10</w:t>
            </w:r>
          </w:p>
        </w:tc>
        <w:tc>
          <w:tcPr>
            <w:tcW w:w="1198" w:type="dxa"/>
            <w:vAlign w:val="center"/>
          </w:tcPr>
          <w:p w14:paraId="14C8AB94" w14:textId="5856FBC8" w:rsidR="00946B7D" w:rsidRDefault="006F10CE" w:rsidP="005A602D">
            <w:pPr>
              <w:ind w:firstLineChars="0" w:firstLine="0"/>
              <w:jc w:val="left"/>
              <w:rPr>
                <w:color w:val="000000"/>
                <w:sz w:val="18"/>
                <w:szCs w:val="18"/>
              </w:rPr>
            </w:pPr>
            <w:r>
              <w:rPr>
                <w:color w:val="000000"/>
                <w:sz w:val="18"/>
              </w:rPr>
              <w:t>S</w:t>
            </w:r>
            <w:r>
              <w:rPr>
                <w:rFonts w:hint="eastAsia"/>
                <w:color w:val="000000"/>
                <w:sz w:val="18"/>
              </w:rPr>
              <w:t xml:space="preserve">top </w:t>
            </w:r>
            <w:proofErr w:type="spellStart"/>
            <w:r>
              <w:rPr>
                <w:rFonts w:hint="eastAsia"/>
                <w:color w:val="000000"/>
                <w:sz w:val="18"/>
              </w:rPr>
              <w:t>freqs</w:t>
            </w:r>
            <w:proofErr w:type="spellEnd"/>
          </w:p>
        </w:tc>
        <w:tc>
          <w:tcPr>
            <w:tcW w:w="4137" w:type="dxa"/>
            <w:vAlign w:val="center"/>
          </w:tcPr>
          <w:p w14:paraId="716B0209" w14:textId="77777777" w:rsidR="00946B7D" w:rsidRPr="005838B4" w:rsidRDefault="00946B7D" w:rsidP="005A602D">
            <w:pPr>
              <w:ind w:firstLineChars="0" w:firstLine="0"/>
              <w:jc w:val="left"/>
              <w:rPr>
                <w:color w:val="000000"/>
                <w:sz w:val="18"/>
                <w:szCs w:val="18"/>
              </w:rPr>
            </w:pPr>
            <w:r>
              <w:rPr>
                <w:color w:val="000000"/>
                <w:sz w:val="18"/>
              </w:rPr>
              <w:t>0-250,000 The number of frequencies experienced from the "operating frequency" to the "deceleration frequency"</w:t>
            </w:r>
          </w:p>
        </w:tc>
      </w:tr>
      <w:tr w:rsidR="00946B7D" w:rsidRPr="00814FA4" w14:paraId="4EE220BF" w14:textId="77777777" w:rsidTr="005A602D">
        <w:trPr>
          <w:jc w:val="center"/>
        </w:trPr>
        <w:tc>
          <w:tcPr>
            <w:tcW w:w="941" w:type="dxa"/>
            <w:vAlign w:val="center"/>
          </w:tcPr>
          <w:p w14:paraId="1CE17115" w14:textId="77777777" w:rsidR="00946B7D" w:rsidRDefault="00946B7D" w:rsidP="005A602D">
            <w:pPr>
              <w:ind w:firstLineChars="0" w:firstLine="0"/>
              <w:jc w:val="left"/>
              <w:rPr>
                <w:color w:val="000000"/>
                <w:sz w:val="18"/>
                <w:szCs w:val="18"/>
              </w:rPr>
            </w:pPr>
            <w:r>
              <w:rPr>
                <w:color w:val="000000"/>
                <w:sz w:val="18"/>
              </w:rPr>
              <w:t>6.5.2.11</w:t>
            </w:r>
          </w:p>
        </w:tc>
        <w:tc>
          <w:tcPr>
            <w:tcW w:w="1198" w:type="dxa"/>
            <w:vAlign w:val="center"/>
          </w:tcPr>
          <w:p w14:paraId="0FBBF16C" w14:textId="406420E3" w:rsidR="00946B7D" w:rsidRDefault="00F21155" w:rsidP="005A602D">
            <w:pPr>
              <w:ind w:firstLineChars="0" w:firstLine="0"/>
              <w:jc w:val="left"/>
              <w:rPr>
                <w:color w:val="000000"/>
                <w:sz w:val="18"/>
                <w:szCs w:val="18"/>
              </w:rPr>
            </w:pPr>
            <w:r>
              <w:rPr>
                <w:color w:val="000000"/>
                <w:sz w:val="18"/>
                <w:szCs w:val="18"/>
              </w:rPr>
              <w:t>D</w:t>
            </w:r>
            <w:r>
              <w:rPr>
                <w:rFonts w:hint="eastAsia"/>
                <w:color w:val="000000"/>
                <w:sz w:val="18"/>
                <w:szCs w:val="18"/>
              </w:rPr>
              <w:t>irect def</w:t>
            </w:r>
          </w:p>
        </w:tc>
        <w:tc>
          <w:tcPr>
            <w:tcW w:w="4137" w:type="dxa"/>
            <w:vAlign w:val="center"/>
          </w:tcPr>
          <w:p w14:paraId="382977F4" w14:textId="77777777" w:rsidR="00946B7D" w:rsidRPr="00465CF3" w:rsidRDefault="00946B7D" w:rsidP="005A602D">
            <w:pPr>
              <w:ind w:firstLineChars="0" w:firstLine="0"/>
              <w:jc w:val="left"/>
              <w:rPr>
                <w:color w:val="000000"/>
                <w:sz w:val="18"/>
                <w:szCs w:val="18"/>
              </w:rPr>
            </w:pPr>
            <w:r>
              <w:rPr>
                <w:color w:val="000000"/>
                <w:sz w:val="18"/>
              </w:rPr>
              <w:t>ON- Move out; It indicates the direction of the output when it is valid.</w:t>
            </w:r>
          </w:p>
          <w:p w14:paraId="29EB9C91" w14:textId="77777777" w:rsidR="00946B7D" w:rsidRPr="005838B4" w:rsidRDefault="00946B7D" w:rsidP="005A602D">
            <w:pPr>
              <w:ind w:firstLineChars="0" w:firstLine="0"/>
              <w:jc w:val="left"/>
              <w:rPr>
                <w:color w:val="000000"/>
                <w:sz w:val="18"/>
                <w:szCs w:val="18"/>
              </w:rPr>
            </w:pPr>
            <w:r>
              <w:rPr>
                <w:color w:val="000000"/>
                <w:sz w:val="18"/>
              </w:rPr>
              <w:t>ON- Move back; When the table output is valid, it is shifted back in direction</w:t>
            </w:r>
          </w:p>
        </w:tc>
      </w:tr>
      <w:tr w:rsidR="00946B7D" w:rsidRPr="00814FA4" w14:paraId="471B6202" w14:textId="77777777" w:rsidTr="005A602D">
        <w:trPr>
          <w:jc w:val="center"/>
        </w:trPr>
        <w:tc>
          <w:tcPr>
            <w:tcW w:w="941" w:type="dxa"/>
            <w:vAlign w:val="center"/>
          </w:tcPr>
          <w:p w14:paraId="540F1075" w14:textId="77777777" w:rsidR="00946B7D" w:rsidRDefault="00946B7D" w:rsidP="005A602D">
            <w:pPr>
              <w:ind w:firstLineChars="0" w:firstLine="0"/>
              <w:jc w:val="left"/>
              <w:rPr>
                <w:color w:val="000000"/>
                <w:sz w:val="18"/>
                <w:szCs w:val="18"/>
              </w:rPr>
            </w:pPr>
            <w:r>
              <w:rPr>
                <w:color w:val="000000"/>
                <w:sz w:val="18"/>
              </w:rPr>
              <w:t>6.5.2.12</w:t>
            </w:r>
          </w:p>
        </w:tc>
        <w:tc>
          <w:tcPr>
            <w:tcW w:w="1198" w:type="dxa"/>
            <w:vAlign w:val="center"/>
          </w:tcPr>
          <w:p w14:paraId="60F746DF" w14:textId="30077D59" w:rsidR="00946B7D" w:rsidRDefault="00F21155" w:rsidP="005A602D">
            <w:pPr>
              <w:ind w:firstLineChars="0" w:firstLine="0"/>
              <w:jc w:val="left"/>
              <w:rPr>
                <w:color w:val="000000"/>
                <w:sz w:val="18"/>
                <w:szCs w:val="18"/>
              </w:rPr>
            </w:pPr>
            <w:proofErr w:type="spellStart"/>
            <w:r>
              <w:rPr>
                <w:color w:val="000000"/>
                <w:sz w:val="18"/>
              </w:rPr>
              <w:t>T</w:t>
            </w:r>
            <w:r>
              <w:rPr>
                <w:rFonts w:hint="eastAsia"/>
                <w:color w:val="000000"/>
                <w:sz w:val="18"/>
              </w:rPr>
              <w:t>tr</w:t>
            </w:r>
            <w:proofErr w:type="spellEnd"/>
            <w:r>
              <w:rPr>
                <w:rFonts w:hint="eastAsia"/>
                <w:color w:val="000000"/>
                <w:sz w:val="18"/>
              </w:rPr>
              <w:t xml:space="preserve"> move mode</w:t>
            </w:r>
          </w:p>
        </w:tc>
        <w:tc>
          <w:tcPr>
            <w:tcW w:w="4137" w:type="dxa"/>
            <w:vAlign w:val="center"/>
          </w:tcPr>
          <w:p w14:paraId="0966C835" w14:textId="784554A2" w:rsidR="00946B7D" w:rsidRPr="005838B4" w:rsidRDefault="00946B7D" w:rsidP="005A602D">
            <w:pPr>
              <w:ind w:firstLineChars="0" w:firstLine="0"/>
              <w:jc w:val="left"/>
              <w:rPr>
                <w:color w:val="000000"/>
                <w:sz w:val="18"/>
                <w:szCs w:val="18"/>
              </w:rPr>
            </w:pPr>
            <w:r>
              <w:rPr>
                <w:color w:val="000000"/>
                <w:sz w:val="18"/>
              </w:rPr>
              <w:t>1.</w:t>
            </w:r>
            <w:r w:rsidR="00F21155">
              <w:rPr>
                <w:rFonts w:hint="eastAsia"/>
                <w:color w:val="000000"/>
                <w:sz w:val="18"/>
              </w:rPr>
              <w:t>valve</w:t>
            </w:r>
            <w:r>
              <w:rPr>
                <w:color w:val="000000"/>
                <w:sz w:val="18"/>
              </w:rPr>
              <w:t>, 2. Linear motor (i.e., common motor), 3. Stepper motor</w:t>
            </w:r>
          </w:p>
        </w:tc>
      </w:tr>
    </w:tbl>
    <w:p w14:paraId="008BCEE2" w14:textId="77777777" w:rsidR="00946B7D" w:rsidRPr="00102C7C" w:rsidRDefault="00946B7D" w:rsidP="00946B7D">
      <w:pPr>
        <w:ind w:firstLine="420"/>
      </w:pPr>
      <w:r>
        <w:lastRenderedPageBreak/>
        <w:t>Description of the control method for the slider of the traction machine</w:t>
      </w:r>
    </w:p>
    <w:p w14:paraId="0E8C53A6" w14:textId="28578B2E" w:rsidR="00946B7D" w:rsidRPr="00BC3C39" w:rsidRDefault="00946B7D" w:rsidP="00946B7D">
      <w:pPr>
        <w:ind w:firstLine="420"/>
      </w:pPr>
      <w:r>
        <w:t>1.</w:t>
      </w:r>
      <w:r w:rsidR="00F21155" w:rsidRPr="00F21155">
        <w:rPr>
          <w:rFonts w:hint="eastAsia"/>
          <w:color w:val="000000"/>
          <w:sz w:val="18"/>
        </w:rPr>
        <w:t xml:space="preserve"> </w:t>
      </w:r>
      <w:r w:rsidR="00F21155">
        <w:rPr>
          <w:rFonts w:hint="eastAsia"/>
          <w:color w:val="000000"/>
          <w:sz w:val="18"/>
        </w:rPr>
        <w:t>valve</w:t>
      </w:r>
    </w:p>
    <w:p w14:paraId="3871CCD7" w14:textId="77777777" w:rsidR="00946B7D" w:rsidRPr="00BC3C39" w:rsidRDefault="00946B7D" w:rsidP="00946B7D">
      <w:pPr>
        <w:ind w:firstLine="420"/>
      </w:pPr>
      <w:r>
        <w:t>The common pneumatic slider control method uses a common output switch quantity to control the slider's movement out and back. When the output is valid, it indicates that the slider is moving out towards the packaging machine; when the output is invalid, it indicates that the slider is moving back towards the sewing machine. The completion of moving out and moving back is determined by the "slider travel time".</w:t>
      </w:r>
    </w:p>
    <w:p w14:paraId="00CC28AB" w14:textId="77777777" w:rsidR="00946B7D" w:rsidRPr="00BC3C39" w:rsidRDefault="00946B7D" w:rsidP="00946B7D">
      <w:pPr>
        <w:ind w:firstLine="420"/>
      </w:pPr>
      <w:r>
        <w:t>2. Linear motor (ordinary motor)</w:t>
      </w:r>
    </w:p>
    <w:p w14:paraId="3340C7BE" w14:textId="77777777" w:rsidR="00946B7D" w:rsidRPr="00BC3C39" w:rsidRDefault="00946B7D" w:rsidP="00946B7D">
      <w:pPr>
        <w:ind w:firstLine="420"/>
      </w:pPr>
      <w:r>
        <w:t>The slider control mode of the linear motor controls the motor through two common output switch quantities. One rotation signal output and one direction signal output.</w:t>
      </w:r>
    </w:p>
    <w:p w14:paraId="573B9086" w14:textId="77777777" w:rsidR="00946B7D" w:rsidRPr="00BC3C39" w:rsidRDefault="00946B7D" w:rsidP="00946B7D">
      <w:pPr>
        <w:ind w:firstLine="420"/>
      </w:pPr>
      <w:r>
        <w:t>The completion of the slider's removal can be determined by the "slider travel time", or by the slider's removal to position switch, or both can be used together. Whichever arrives first will stop.</w:t>
      </w:r>
    </w:p>
    <w:p w14:paraId="23245B7B" w14:textId="77777777" w:rsidR="00946B7D" w:rsidRPr="00BC3C39" w:rsidRDefault="00946B7D" w:rsidP="00946B7D">
      <w:pPr>
        <w:ind w:firstLine="420"/>
      </w:pPr>
      <w:r>
        <w:t>The completion of the slider's return can be determined by the "slider travel time", or by the slider's return position switch, or both can be used together. Whichever one arrives first will stop.</w:t>
      </w:r>
    </w:p>
    <w:p w14:paraId="44D643F7" w14:textId="77777777" w:rsidR="00946B7D" w:rsidRPr="00BC3C39" w:rsidRDefault="00946B7D" w:rsidP="00946B7D">
      <w:pPr>
        <w:ind w:firstLine="420"/>
      </w:pPr>
      <w:r>
        <w:t>3. Stepper motor</w:t>
      </w:r>
    </w:p>
    <w:p w14:paraId="6AFA431A" w14:textId="77777777" w:rsidR="00946B7D" w:rsidRPr="00BC3C39" w:rsidRDefault="00946B7D" w:rsidP="00946B7D">
      <w:pPr>
        <w:ind w:firstLine="420"/>
      </w:pPr>
      <w:r>
        <w:t>The slider control methods of stepper motors are divided into moving out and moving back. Moving out has different control modes, as follows:</w:t>
      </w:r>
    </w:p>
    <w:p w14:paraId="1DED3DA0" w14:textId="77777777" w:rsidR="00946B7D" w:rsidRPr="00BC3C39" w:rsidRDefault="00946B7D" w:rsidP="00946B7D">
      <w:pPr>
        <w:ind w:firstLine="420"/>
      </w:pPr>
      <w:r>
        <w:t xml:space="preserve">a. [Fixed Pulse Shift Out Mode] When the shift out position switch is not </w:t>
      </w:r>
      <w:proofErr w:type="gramStart"/>
      <w:r>
        <w:t>installed,</w:t>
      </w:r>
      <w:proofErr w:type="gramEnd"/>
      <w:r>
        <w:t xml:space="preserve"> the shift out operates in this mode. In this mode, after outputting a fixed number of pulses, it is considered that the removal is complete.</w:t>
      </w:r>
    </w:p>
    <w:p w14:paraId="3161DC4C" w14:textId="77777777" w:rsidR="00946B7D" w:rsidRPr="00BC3C39" w:rsidRDefault="00946B7D" w:rsidP="00946B7D">
      <w:pPr>
        <w:ind w:firstLine="420"/>
      </w:pPr>
      <w:r>
        <w:t>b. [Out-of-position Switch Removal Mode] When an out-of-position switch is installed, the out-of-position switch operates in this mode. In this mode, continuously output the number of pulses to control the slider to move out. Once the slider is detected to have moved out in place, it is considered complete and the action stops. If the "Out-of-bounds time" is exceeded and the out-of-bounds position is still not detected, the operation will also stop and it will be considered that the out-of-bounds position has been completed.</w:t>
      </w:r>
    </w:p>
    <w:p w14:paraId="124D19CB" w14:textId="77777777" w:rsidR="00946B7D" w:rsidRPr="00BC3C39" w:rsidRDefault="00946B7D" w:rsidP="00946B7D">
      <w:pPr>
        <w:ind w:firstLine="420"/>
      </w:pPr>
      <w:r>
        <w:t>There are also different control modes for moving back, as follows</w:t>
      </w:r>
    </w:p>
    <w:p w14:paraId="32E32D7B" w14:textId="77777777" w:rsidR="00946B7D" w:rsidRPr="00BC3C39" w:rsidRDefault="00946B7D" w:rsidP="00946B7D">
      <w:pPr>
        <w:ind w:firstLine="420"/>
      </w:pPr>
      <w:r>
        <w:t xml:space="preserve">a. [Fixed Pulse Shift Back Mode] When the shift back position switch is not </w:t>
      </w:r>
      <w:r>
        <w:lastRenderedPageBreak/>
        <w:t>installed, the shift back mode operates in this mode. After outputting a fixed number of pulses in this mode, it is considered that the shift back is complete.</w:t>
      </w:r>
    </w:p>
    <w:p w14:paraId="50548C04" w14:textId="77777777" w:rsidR="00946B7D" w:rsidRPr="00BC3C39" w:rsidRDefault="00946B7D" w:rsidP="00946B7D">
      <w:pPr>
        <w:ind w:firstLine="420"/>
      </w:pPr>
      <w:r>
        <w:t>b. [Return to Position Switch Mode] When a return to position switch is installed, the return mode operates in this mode. In this mode, the continuous output of pulse numbers controls the slider to move back. Once it detects that it has moved back to its original position, it is considered complete and the action stops. If the rollback is not detected within the "rollback timeout period", the operation will also stop and it will be considered that the rollback has been completed.</w:t>
      </w:r>
    </w:p>
    <w:p w14:paraId="568C6878" w14:textId="00A35CE9" w:rsidR="00946B7D" w:rsidRPr="00102C7C" w:rsidRDefault="00F21155" w:rsidP="00946B7D">
      <w:pPr>
        <w:pStyle w:val="4"/>
      </w:pPr>
      <w:proofErr w:type="spellStart"/>
      <w:r>
        <w:t>T</w:t>
      </w:r>
      <w:r>
        <w:rPr>
          <w:rFonts w:hint="eastAsia"/>
        </w:rPr>
        <w:t>tr</w:t>
      </w:r>
      <w:proofErr w:type="spellEnd"/>
      <w:r>
        <w:rPr>
          <w:rFonts w:hint="eastAsia"/>
        </w:rPr>
        <w:t xml:space="preserve"> clip </w:t>
      </w:r>
    </w:p>
    <w:p w14:paraId="63909676" w14:textId="7312AD4B" w:rsidR="00946B7D" w:rsidRDefault="0018134B" w:rsidP="00946B7D">
      <w:pPr>
        <w:ind w:firstLineChars="0" w:firstLine="0"/>
        <w:jc w:val="center"/>
      </w:pPr>
      <w:r>
        <w:rPr>
          <w:noProof/>
        </w:rPr>
        <w:drawing>
          <wp:inline distT="0" distB="0" distL="0" distR="0" wp14:anchorId="7C6EE799" wp14:editId="3EE1D73C">
            <wp:extent cx="3481335" cy="2088000"/>
            <wp:effectExtent l="0" t="0" r="0" b="0"/>
            <wp:docPr id="343756035"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8"/>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tbl>
      <w:tblPr>
        <w:tblStyle w:val="a8"/>
        <w:tblW w:w="0" w:type="auto"/>
        <w:jc w:val="center"/>
        <w:tblLook w:val="04A0" w:firstRow="1" w:lastRow="0" w:firstColumn="1" w:lastColumn="0" w:noHBand="0" w:noVBand="1"/>
      </w:tblPr>
      <w:tblGrid>
        <w:gridCol w:w="809"/>
        <w:gridCol w:w="1462"/>
        <w:gridCol w:w="4536"/>
      </w:tblGrid>
      <w:tr w:rsidR="00946B7D" w:rsidRPr="00814FA4" w14:paraId="7DAE4200" w14:textId="77777777" w:rsidTr="005A602D">
        <w:trPr>
          <w:jc w:val="center"/>
        </w:trPr>
        <w:tc>
          <w:tcPr>
            <w:tcW w:w="749" w:type="dxa"/>
            <w:vAlign w:val="center"/>
          </w:tcPr>
          <w:p w14:paraId="3CE92906" w14:textId="77777777" w:rsidR="00946B7D" w:rsidRPr="00465CF3" w:rsidRDefault="00946B7D" w:rsidP="005A602D">
            <w:pPr>
              <w:ind w:firstLineChars="0" w:firstLine="0"/>
              <w:jc w:val="left"/>
              <w:rPr>
                <w:color w:val="000000"/>
                <w:sz w:val="18"/>
                <w:szCs w:val="18"/>
              </w:rPr>
            </w:pPr>
            <w:r>
              <w:rPr>
                <w:color w:val="000000"/>
                <w:sz w:val="18"/>
              </w:rPr>
              <w:t>6.5.3.1</w:t>
            </w:r>
          </w:p>
        </w:tc>
        <w:tc>
          <w:tcPr>
            <w:tcW w:w="1462" w:type="dxa"/>
            <w:vAlign w:val="center"/>
          </w:tcPr>
          <w:p w14:paraId="57D7A432" w14:textId="3CD47E03" w:rsidR="00946B7D" w:rsidRPr="00465CF3" w:rsidRDefault="00F21155" w:rsidP="005A602D">
            <w:pPr>
              <w:ind w:firstLineChars="0" w:firstLine="0"/>
              <w:jc w:val="left"/>
              <w:rPr>
                <w:color w:val="000000"/>
                <w:sz w:val="18"/>
                <w:szCs w:val="18"/>
              </w:rPr>
            </w:pPr>
            <w:r>
              <w:rPr>
                <w:color w:val="000000"/>
                <w:sz w:val="18"/>
              </w:rPr>
              <w:t>C</w:t>
            </w:r>
            <w:r>
              <w:rPr>
                <w:rFonts w:hint="eastAsia"/>
                <w:color w:val="000000"/>
                <w:sz w:val="18"/>
              </w:rPr>
              <w:t xml:space="preserve">lamp </w:t>
            </w:r>
            <w:proofErr w:type="spellStart"/>
            <w:r>
              <w:rPr>
                <w:rFonts w:hint="eastAsia"/>
                <w:color w:val="000000"/>
                <w:sz w:val="18"/>
              </w:rPr>
              <w:t>freq</w:t>
            </w:r>
            <w:proofErr w:type="spellEnd"/>
          </w:p>
        </w:tc>
        <w:tc>
          <w:tcPr>
            <w:tcW w:w="4536" w:type="dxa"/>
            <w:vAlign w:val="center"/>
          </w:tcPr>
          <w:p w14:paraId="06C2E3EA" w14:textId="77777777" w:rsidR="00946B7D" w:rsidRPr="005838B4" w:rsidRDefault="00946B7D" w:rsidP="005A602D">
            <w:pPr>
              <w:ind w:firstLineChars="0" w:firstLine="0"/>
              <w:jc w:val="left"/>
              <w:rPr>
                <w:color w:val="000000"/>
                <w:sz w:val="18"/>
                <w:szCs w:val="18"/>
              </w:rPr>
            </w:pPr>
            <w:r>
              <w:rPr>
                <w:color w:val="000000"/>
                <w:sz w:val="18"/>
              </w:rPr>
              <w:t>0.0-60.0KHz; The operating frequency of the traction machine when clamping bags</w:t>
            </w:r>
          </w:p>
        </w:tc>
      </w:tr>
      <w:tr w:rsidR="00946B7D" w:rsidRPr="00814FA4" w14:paraId="51F15DED" w14:textId="77777777" w:rsidTr="005A602D">
        <w:trPr>
          <w:jc w:val="center"/>
        </w:trPr>
        <w:tc>
          <w:tcPr>
            <w:tcW w:w="749" w:type="dxa"/>
            <w:vAlign w:val="center"/>
          </w:tcPr>
          <w:p w14:paraId="2126EA78" w14:textId="77777777" w:rsidR="00946B7D" w:rsidRPr="00465CF3" w:rsidRDefault="00946B7D" w:rsidP="005A602D">
            <w:pPr>
              <w:ind w:firstLineChars="0" w:firstLine="0"/>
              <w:jc w:val="left"/>
              <w:rPr>
                <w:color w:val="000000"/>
                <w:sz w:val="18"/>
                <w:szCs w:val="18"/>
              </w:rPr>
            </w:pPr>
            <w:r>
              <w:rPr>
                <w:color w:val="000000"/>
                <w:sz w:val="18"/>
              </w:rPr>
              <w:t>6.5.3.2</w:t>
            </w:r>
          </w:p>
        </w:tc>
        <w:tc>
          <w:tcPr>
            <w:tcW w:w="1462" w:type="dxa"/>
            <w:vAlign w:val="center"/>
          </w:tcPr>
          <w:p w14:paraId="6CFDC9CB" w14:textId="4C36E400" w:rsidR="00946B7D" w:rsidRPr="00465CF3" w:rsidRDefault="00F21155" w:rsidP="005A602D">
            <w:pPr>
              <w:ind w:firstLineChars="0" w:firstLine="0"/>
              <w:jc w:val="left"/>
              <w:rPr>
                <w:color w:val="000000"/>
                <w:sz w:val="18"/>
                <w:szCs w:val="18"/>
              </w:rPr>
            </w:pPr>
            <w:r>
              <w:rPr>
                <w:color w:val="000000"/>
                <w:sz w:val="18"/>
              </w:rPr>
              <w:t>C</w:t>
            </w:r>
            <w:r>
              <w:rPr>
                <w:rFonts w:hint="eastAsia"/>
                <w:color w:val="000000"/>
                <w:sz w:val="18"/>
              </w:rPr>
              <w:t xml:space="preserve">lamp </w:t>
            </w:r>
            <w:proofErr w:type="spellStart"/>
            <w:r>
              <w:rPr>
                <w:rFonts w:hint="eastAsia"/>
                <w:color w:val="000000"/>
                <w:sz w:val="18"/>
              </w:rPr>
              <w:t>freqs</w:t>
            </w:r>
            <w:proofErr w:type="spellEnd"/>
          </w:p>
        </w:tc>
        <w:tc>
          <w:tcPr>
            <w:tcW w:w="4536" w:type="dxa"/>
            <w:vAlign w:val="center"/>
          </w:tcPr>
          <w:p w14:paraId="5F336688" w14:textId="77777777" w:rsidR="00946B7D" w:rsidRPr="005838B4" w:rsidRDefault="00946B7D" w:rsidP="005A602D">
            <w:pPr>
              <w:ind w:firstLineChars="0" w:firstLine="0"/>
              <w:jc w:val="left"/>
              <w:rPr>
                <w:color w:val="000000"/>
                <w:sz w:val="18"/>
                <w:szCs w:val="18"/>
              </w:rPr>
            </w:pPr>
            <w:r>
              <w:rPr>
                <w:color w:val="000000"/>
                <w:sz w:val="18"/>
              </w:rPr>
              <w:t>0-250,000 The number of pulses required for the traction machine to hold the bag</w:t>
            </w:r>
          </w:p>
        </w:tc>
      </w:tr>
      <w:tr w:rsidR="00946B7D" w:rsidRPr="00814FA4" w14:paraId="6F91A5F9" w14:textId="77777777" w:rsidTr="005A602D">
        <w:trPr>
          <w:jc w:val="center"/>
        </w:trPr>
        <w:tc>
          <w:tcPr>
            <w:tcW w:w="749" w:type="dxa"/>
            <w:vAlign w:val="center"/>
          </w:tcPr>
          <w:p w14:paraId="33AD23DE" w14:textId="77777777" w:rsidR="00946B7D" w:rsidRPr="00465CF3" w:rsidRDefault="00946B7D" w:rsidP="005A602D">
            <w:pPr>
              <w:ind w:firstLineChars="0" w:firstLine="0"/>
              <w:jc w:val="left"/>
              <w:rPr>
                <w:color w:val="000000"/>
                <w:sz w:val="18"/>
                <w:szCs w:val="18"/>
              </w:rPr>
            </w:pPr>
            <w:r>
              <w:rPr>
                <w:color w:val="000000"/>
                <w:sz w:val="18"/>
              </w:rPr>
              <w:t>6.5.3.3</w:t>
            </w:r>
          </w:p>
        </w:tc>
        <w:tc>
          <w:tcPr>
            <w:tcW w:w="1462" w:type="dxa"/>
            <w:vAlign w:val="center"/>
          </w:tcPr>
          <w:p w14:paraId="1445BC2A" w14:textId="139ACFE0" w:rsidR="00946B7D" w:rsidRPr="00465CF3" w:rsidRDefault="00F21155" w:rsidP="005A602D">
            <w:pPr>
              <w:ind w:firstLineChars="0" w:firstLine="0"/>
              <w:jc w:val="left"/>
              <w:rPr>
                <w:color w:val="000000"/>
                <w:sz w:val="18"/>
                <w:szCs w:val="18"/>
              </w:rPr>
            </w:pPr>
            <w:r>
              <w:rPr>
                <w:color w:val="000000"/>
                <w:sz w:val="18"/>
              </w:rPr>
              <w:t>U</w:t>
            </w:r>
            <w:r>
              <w:rPr>
                <w:rFonts w:hint="eastAsia"/>
                <w:color w:val="000000"/>
                <w:sz w:val="18"/>
              </w:rPr>
              <w:t xml:space="preserve">nclamp </w:t>
            </w:r>
            <w:proofErr w:type="spellStart"/>
            <w:r>
              <w:rPr>
                <w:rFonts w:hint="eastAsia"/>
                <w:color w:val="000000"/>
                <w:sz w:val="18"/>
              </w:rPr>
              <w:t>freq</w:t>
            </w:r>
            <w:proofErr w:type="spellEnd"/>
          </w:p>
        </w:tc>
        <w:tc>
          <w:tcPr>
            <w:tcW w:w="4536" w:type="dxa"/>
            <w:vAlign w:val="center"/>
          </w:tcPr>
          <w:p w14:paraId="525059CB" w14:textId="7D1A7A0F" w:rsidR="00946B7D" w:rsidRPr="005838B4" w:rsidRDefault="00946B7D" w:rsidP="005A602D">
            <w:pPr>
              <w:ind w:firstLineChars="0" w:firstLine="0"/>
              <w:jc w:val="left"/>
              <w:rPr>
                <w:color w:val="000000"/>
                <w:sz w:val="18"/>
                <w:szCs w:val="18"/>
              </w:rPr>
            </w:pPr>
            <w:r>
              <w:rPr>
                <w:color w:val="000000"/>
                <w:sz w:val="18"/>
              </w:rPr>
              <w:t xml:space="preserve">0.0-60.0KHz; The operating frequency of the traction machine when </w:t>
            </w:r>
            <w:r w:rsidR="000247F3">
              <w:rPr>
                <w:rFonts w:hint="eastAsia"/>
                <w:color w:val="000000"/>
                <w:sz w:val="18"/>
              </w:rPr>
              <w:t>unclamp</w:t>
            </w:r>
            <w:r>
              <w:rPr>
                <w:color w:val="000000"/>
                <w:sz w:val="18"/>
              </w:rPr>
              <w:t xml:space="preserve"> bags</w:t>
            </w:r>
          </w:p>
        </w:tc>
      </w:tr>
      <w:tr w:rsidR="00946B7D" w:rsidRPr="00814FA4" w14:paraId="45329107" w14:textId="77777777" w:rsidTr="005A602D">
        <w:trPr>
          <w:jc w:val="center"/>
        </w:trPr>
        <w:tc>
          <w:tcPr>
            <w:tcW w:w="749" w:type="dxa"/>
            <w:vAlign w:val="center"/>
          </w:tcPr>
          <w:p w14:paraId="41992A82" w14:textId="77777777" w:rsidR="00946B7D" w:rsidRPr="00465CF3" w:rsidRDefault="00946B7D" w:rsidP="005A602D">
            <w:pPr>
              <w:ind w:firstLineChars="0" w:firstLine="0"/>
              <w:jc w:val="left"/>
              <w:rPr>
                <w:color w:val="000000"/>
                <w:sz w:val="18"/>
                <w:szCs w:val="18"/>
              </w:rPr>
            </w:pPr>
            <w:r>
              <w:rPr>
                <w:color w:val="000000"/>
                <w:sz w:val="18"/>
              </w:rPr>
              <w:t>6.5.3.4</w:t>
            </w:r>
          </w:p>
        </w:tc>
        <w:tc>
          <w:tcPr>
            <w:tcW w:w="1462" w:type="dxa"/>
            <w:vAlign w:val="center"/>
          </w:tcPr>
          <w:p w14:paraId="2C008A2E" w14:textId="6E04B23B" w:rsidR="00946B7D" w:rsidRPr="00465CF3" w:rsidRDefault="00F21155" w:rsidP="005A602D">
            <w:pPr>
              <w:ind w:firstLineChars="0" w:firstLine="0"/>
              <w:jc w:val="left"/>
              <w:rPr>
                <w:color w:val="000000"/>
                <w:sz w:val="18"/>
                <w:szCs w:val="18"/>
              </w:rPr>
            </w:pPr>
            <w:r>
              <w:rPr>
                <w:color w:val="000000"/>
                <w:sz w:val="18"/>
                <w:szCs w:val="18"/>
              </w:rPr>
              <w:t>U</w:t>
            </w:r>
            <w:r>
              <w:rPr>
                <w:rFonts w:hint="eastAsia"/>
                <w:color w:val="000000"/>
                <w:sz w:val="18"/>
                <w:szCs w:val="18"/>
              </w:rPr>
              <w:t xml:space="preserve">nclamp </w:t>
            </w:r>
            <w:proofErr w:type="spellStart"/>
            <w:r>
              <w:rPr>
                <w:rFonts w:hint="eastAsia"/>
                <w:color w:val="000000"/>
                <w:sz w:val="18"/>
                <w:szCs w:val="18"/>
              </w:rPr>
              <w:t>freqs</w:t>
            </w:r>
            <w:proofErr w:type="spellEnd"/>
          </w:p>
        </w:tc>
        <w:tc>
          <w:tcPr>
            <w:tcW w:w="4536" w:type="dxa"/>
            <w:vAlign w:val="center"/>
          </w:tcPr>
          <w:p w14:paraId="2BC1CF18" w14:textId="77777777" w:rsidR="00946B7D" w:rsidRPr="005838B4" w:rsidRDefault="00946B7D" w:rsidP="005A602D">
            <w:pPr>
              <w:ind w:firstLineChars="0" w:firstLine="0"/>
              <w:jc w:val="left"/>
              <w:rPr>
                <w:color w:val="000000"/>
                <w:sz w:val="18"/>
                <w:szCs w:val="18"/>
              </w:rPr>
            </w:pPr>
            <w:r>
              <w:rPr>
                <w:color w:val="000000"/>
                <w:sz w:val="18"/>
              </w:rPr>
              <w:t>0-250,000 The number of pulses required for the traction machine to release the bag and return it to the origin</w:t>
            </w:r>
          </w:p>
        </w:tc>
      </w:tr>
      <w:tr w:rsidR="00946B7D" w:rsidRPr="00814FA4" w14:paraId="48837E57" w14:textId="77777777" w:rsidTr="005A602D">
        <w:trPr>
          <w:jc w:val="center"/>
        </w:trPr>
        <w:tc>
          <w:tcPr>
            <w:tcW w:w="749" w:type="dxa"/>
            <w:vAlign w:val="center"/>
          </w:tcPr>
          <w:p w14:paraId="3FF2940F" w14:textId="77777777" w:rsidR="00946B7D" w:rsidRPr="00465CF3" w:rsidRDefault="00946B7D" w:rsidP="005A602D">
            <w:pPr>
              <w:ind w:firstLineChars="0" w:firstLine="0"/>
              <w:jc w:val="left"/>
              <w:rPr>
                <w:color w:val="000000"/>
                <w:sz w:val="18"/>
                <w:szCs w:val="18"/>
              </w:rPr>
            </w:pPr>
            <w:r>
              <w:rPr>
                <w:color w:val="000000"/>
                <w:sz w:val="18"/>
              </w:rPr>
              <w:t>6.5.3.5</w:t>
            </w:r>
          </w:p>
        </w:tc>
        <w:tc>
          <w:tcPr>
            <w:tcW w:w="1462" w:type="dxa"/>
            <w:vAlign w:val="center"/>
          </w:tcPr>
          <w:p w14:paraId="5826C71C" w14:textId="7D66EEF6" w:rsidR="00946B7D" w:rsidRPr="00465CF3" w:rsidRDefault="00F21155" w:rsidP="005A602D">
            <w:pPr>
              <w:ind w:firstLineChars="0" w:firstLine="0"/>
              <w:jc w:val="left"/>
              <w:rPr>
                <w:color w:val="000000"/>
                <w:sz w:val="18"/>
                <w:szCs w:val="18"/>
              </w:rPr>
            </w:pPr>
            <w:r>
              <w:rPr>
                <w:color w:val="000000"/>
                <w:sz w:val="18"/>
              </w:rPr>
              <w:t>C</w:t>
            </w:r>
            <w:r>
              <w:rPr>
                <w:rFonts w:hint="eastAsia"/>
                <w:color w:val="000000"/>
                <w:sz w:val="18"/>
              </w:rPr>
              <w:t>lamp overtime</w:t>
            </w:r>
          </w:p>
        </w:tc>
        <w:tc>
          <w:tcPr>
            <w:tcW w:w="4536" w:type="dxa"/>
            <w:vAlign w:val="center"/>
          </w:tcPr>
          <w:p w14:paraId="62B157D5" w14:textId="0BA7A497" w:rsidR="00946B7D" w:rsidRPr="005838B4" w:rsidRDefault="00946B7D" w:rsidP="005A602D">
            <w:pPr>
              <w:ind w:firstLineChars="0" w:firstLine="0"/>
              <w:jc w:val="left"/>
              <w:rPr>
                <w:color w:val="000000"/>
                <w:sz w:val="18"/>
                <w:szCs w:val="18"/>
              </w:rPr>
            </w:pPr>
            <w:r>
              <w:rPr>
                <w:color w:val="000000"/>
                <w:sz w:val="18"/>
              </w:rPr>
              <w:t xml:space="preserve">0.0 to 99.9 </w:t>
            </w:r>
            <w:r w:rsidR="009100DE">
              <w:rPr>
                <w:color w:val="000000"/>
                <w:sz w:val="18"/>
              </w:rPr>
              <w:t>s</w:t>
            </w:r>
            <w:r>
              <w:rPr>
                <w:color w:val="000000"/>
                <w:sz w:val="18"/>
              </w:rPr>
              <w:t xml:space="preserve">; When the bag release position switch is installed, this time can be used. If the bag release position </w:t>
            </w:r>
            <w:r>
              <w:rPr>
                <w:color w:val="000000"/>
                <w:sz w:val="18"/>
              </w:rPr>
              <w:lastRenderedPageBreak/>
              <w:t>switch position is not reached within this time, the bag release action will be stopped</w:t>
            </w:r>
          </w:p>
        </w:tc>
      </w:tr>
      <w:tr w:rsidR="00946B7D" w:rsidRPr="00814FA4" w14:paraId="7AE1769F" w14:textId="77777777" w:rsidTr="005A602D">
        <w:trPr>
          <w:jc w:val="center"/>
        </w:trPr>
        <w:tc>
          <w:tcPr>
            <w:tcW w:w="749" w:type="dxa"/>
            <w:vAlign w:val="center"/>
          </w:tcPr>
          <w:p w14:paraId="7792A206" w14:textId="77777777" w:rsidR="00946B7D" w:rsidRPr="00465CF3" w:rsidRDefault="00946B7D" w:rsidP="005A602D">
            <w:pPr>
              <w:ind w:firstLineChars="0" w:firstLine="0"/>
              <w:jc w:val="left"/>
              <w:rPr>
                <w:color w:val="000000"/>
                <w:sz w:val="18"/>
                <w:szCs w:val="18"/>
              </w:rPr>
            </w:pPr>
            <w:r>
              <w:rPr>
                <w:color w:val="000000"/>
                <w:sz w:val="18"/>
              </w:rPr>
              <w:lastRenderedPageBreak/>
              <w:t>6.5.3.6</w:t>
            </w:r>
          </w:p>
        </w:tc>
        <w:tc>
          <w:tcPr>
            <w:tcW w:w="1462" w:type="dxa"/>
            <w:vAlign w:val="center"/>
          </w:tcPr>
          <w:p w14:paraId="4F5EB8E3" w14:textId="279E8413" w:rsidR="00946B7D" w:rsidRPr="00465CF3" w:rsidRDefault="00F21155" w:rsidP="005A602D">
            <w:pPr>
              <w:ind w:firstLineChars="0" w:firstLine="0"/>
              <w:jc w:val="left"/>
              <w:rPr>
                <w:color w:val="000000"/>
                <w:sz w:val="18"/>
                <w:szCs w:val="18"/>
              </w:rPr>
            </w:pPr>
            <w:proofErr w:type="spellStart"/>
            <w:r>
              <w:rPr>
                <w:color w:val="000000"/>
                <w:sz w:val="18"/>
              </w:rPr>
              <w:t>T</w:t>
            </w:r>
            <w:r>
              <w:rPr>
                <w:rFonts w:hint="eastAsia"/>
                <w:color w:val="000000"/>
                <w:sz w:val="18"/>
              </w:rPr>
              <w:t>tr</w:t>
            </w:r>
            <w:proofErr w:type="spellEnd"/>
            <w:r>
              <w:rPr>
                <w:rFonts w:hint="eastAsia"/>
                <w:color w:val="000000"/>
                <w:sz w:val="18"/>
              </w:rPr>
              <w:t xml:space="preserve"> clamp mode</w:t>
            </w:r>
          </w:p>
        </w:tc>
        <w:tc>
          <w:tcPr>
            <w:tcW w:w="4536" w:type="dxa"/>
            <w:vAlign w:val="center"/>
          </w:tcPr>
          <w:p w14:paraId="7FE7CE47" w14:textId="5EB29E28" w:rsidR="00946B7D" w:rsidRPr="005838B4" w:rsidRDefault="00946B7D" w:rsidP="005A602D">
            <w:pPr>
              <w:ind w:firstLineChars="0" w:firstLine="0"/>
              <w:jc w:val="left"/>
              <w:rPr>
                <w:color w:val="000000"/>
                <w:sz w:val="18"/>
                <w:szCs w:val="18"/>
              </w:rPr>
            </w:pPr>
            <w:r>
              <w:rPr>
                <w:color w:val="000000"/>
                <w:sz w:val="18"/>
              </w:rPr>
              <w:t>1 valve, 2 stepper moto</w:t>
            </w:r>
          </w:p>
        </w:tc>
      </w:tr>
      <w:tr w:rsidR="00946B7D" w:rsidRPr="00814FA4" w14:paraId="1C77AF93" w14:textId="77777777" w:rsidTr="005A602D">
        <w:trPr>
          <w:jc w:val="center"/>
        </w:trPr>
        <w:tc>
          <w:tcPr>
            <w:tcW w:w="749" w:type="dxa"/>
            <w:vAlign w:val="center"/>
          </w:tcPr>
          <w:p w14:paraId="3690A347" w14:textId="77777777" w:rsidR="00946B7D" w:rsidRPr="00465CF3" w:rsidRDefault="00946B7D" w:rsidP="005A602D">
            <w:pPr>
              <w:ind w:firstLineChars="0" w:firstLine="0"/>
              <w:jc w:val="left"/>
              <w:rPr>
                <w:color w:val="000000"/>
                <w:sz w:val="18"/>
                <w:szCs w:val="18"/>
              </w:rPr>
            </w:pPr>
            <w:r>
              <w:rPr>
                <w:color w:val="000000"/>
                <w:sz w:val="18"/>
              </w:rPr>
              <w:t>6.5.3.7</w:t>
            </w:r>
          </w:p>
        </w:tc>
        <w:tc>
          <w:tcPr>
            <w:tcW w:w="1462" w:type="dxa"/>
            <w:vAlign w:val="center"/>
          </w:tcPr>
          <w:p w14:paraId="65D4BBD3" w14:textId="7395F96D" w:rsidR="00946B7D" w:rsidRPr="00465CF3" w:rsidRDefault="00946B7D" w:rsidP="005A602D">
            <w:pPr>
              <w:ind w:firstLineChars="0" w:firstLine="0"/>
              <w:jc w:val="left"/>
              <w:rPr>
                <w:color w:val="000000"/>
                <w:sz w:val="18"/>
                <w:szCs w:val="18"/>
              </w:rPr>
            </w:pPr>
            <w:r>
              <w:rPr>
                <w:color w:val="000000"/>
                <w:sz w:val="18"/>
              </w:rPr>
              <w:t xml:space="preserve">Start </w:t>
            </w:r>
            <w:proofErr w:type="spellStart"/>
            <w:r>
              <w:rPr>
                <w:color w:val="000000"/>
                <w:sz w:val="18"/>
              </w:rPr>
              <w:t>freq</w:t>
            </w:r>
            <w:proofErr w:type="spellEnd"/>
          </w:p>
        </w:tc>
        <w:tc>
          <w:tcPr>
            <w:tcW w:w="4536" w:type="dxa"/>
            <w:vAlign w:val="center"/>
          </w:tcPr>
          <w:p w14:paraId="2D36701C" w14:textId="77777777" w:rsidR="00946B7D" w:rsidRPr="005838B4" w:rsidRDefault="00946B7D" w:rsidP="005A602D">
            <w:pPr>
              <w:ind w:firstLineChars="0" w:firstLine="0"/>
              <w:jc w:val="left"/>
              <w:rPr>
                <w:color w:val="000000"/>
                <w:sz w:val="18"/>
                <w:szCs w:val="18"/>
              </w:rPr>
            </w:pPr>
            <w:r>
              <w:rPr>
                <w:color w:val="000000"/>
                <w:sz w:val="18"/>
              </w:rPr>
              <w:t>0.0-60.0KHz; The frequency at which acceleration begins</w:t>
            </w:r>
          </w:p>
        </w:tc>
      </w:tr>
      <w:tr w:rsidR="00946B7D" w:rsidRPr="00814FA4" w14:paraId="084E5AE6" w14:textId="77777777" w:rsidTr="005A602D">
        <w:trPr>
          <w:jc w:val="center"/>
        </w:trPr>
        <w:tc>
          <w:tcPr>
            <w:tcW w:w="749" w:type="dxa"/>
            <w:vAlign w:val="center"/>
          </w:tcPr>
          <w:p w14:paraId="3697663B" w14:textId="77777777" w:rsidR="00946B7D" w:rsidRDefault="00946B7D" w:rsidP="005A602D">
            <w:pPr>
              <w:ind w:firstLineChars="0" w:firstLine="0"/>
              <w:jc w:val="left"/>
              <w:rPr>
                <w:color w:val="000000"/>
                <w:sz w:val="18"/>
                <w:szCs w:val="18"/>
              </w:rPr>
            </w:pPr>
            <w:r>
              <w:rPr>
                <w:color w:val="000000"/>
                <w:sz w:val="18"/>
              </w:rPr>
              <w:t>6.5.3.8</w:t>
            </w:r>
          </w:p>
        </w:tc>
        <w:tc>
          <w:tcPr>
            <w:tcW w:w="1462" w:type="dxa"/>
            <w:vAlign w:val="center"/>
          </w:tcPr>
          <w:p w14:paraId="6939B861" w14:textId="3CF83D34" w:rsidR="00946B7D" w:rsidRDefault="00F21155" w:rsidP="005A602D">
            <w:pPr>
              <w:ind w:firstLineChars="0" w:firstLine="0"/>
              <w:jc w:val="left"/>
              <w:rPr>
                <w:color w:val="000000"/>
                <w:sz w:val="18"/>
                <w:szCs w:val="18"/>
              </w:rPr>
            </w:pPr>
            <w:r>
              <w:rPr>
                <w:color w:val="000000"/>
                <w:sz w:val="18"/>
              </w:rPr>
              <w:t>S</w:t>
            </w:r>
            <w:r>
              <w:rPr>
                <w:rFonts w:hint="eastAsia"/>
                <w:color w:val="000000"/>
                <w:sz w:val="18"/>
              </w:rPr>
              <w:t xml:space="preserve">tart </w:t>
            </w:r>
            <w:proofErr w:type="spellStart"/>
            <w:r>
              <w:rPr>
                <w:rFonts w:hint="eastAsia"/>
                <w:color w:val="000000"/>
                <w:sz w:val="18"/>
              </w:rPr>
              <w:t>freqs</w:t>
            </w:r>
            <w:proofErr w:type="spellEnd"/>
          </w:p>
        </w:tc>
        <w:tc>
          <w:tcPr>
            <w:tcW w:w="4536" w:type="dxa"/>
            <w:vAlign w:val="center"/>
          </w:tcPr>
          <w:p w14:paraId="66633DFF" w14:textId="7526C185" w:rsidR="00946B7D" w:rsidRPr="005838B4" w:rsidRDefault="00946B7D" w:rsidP="005A602D">
            <w:pPr>
              <w:ind w:firstLineChars="0" w:firstLine="0"/>
              <w:jc w:val="left"/>
              <w:rPr>
                <w:color w:val="000000"/>
                <w:sz w:val="18"/>
                <w:szCs w:val="18"/>
              </w:rPr>
            </w:pPr>
            <w:r>
              <w:rPr>
                <w:color w:val="000000"/>
                <w:sz w:val="18"/>
              </w:rPr>
              <w:t>0-250,000 The number of frequencies experienced from the "</w:t>
            </w:r>
            <w:r w:rsidR="00F21155">
              <w:rPr>
                <w:color w:val="000000"/>
                <w:sz w:val="18"/>
              </w:rPr>
              <w:t xml:space="preserve"> Start </w:t>
            </w:r>
            <w:proofErr w:type="spellStart"/>
            <w:r w:rsidR="00F21155">
              <w:rPr>
                <w:color w:val="000000"/>
                <w:sz w:val="18"/>
              </w:rPr>
              <w:t>freq</w:t>
            </w:r>
            <w:proofErr w:type="spellEnd"/>
            <w:r w:rsidR="00F21155">
              <w:rPr>
                <w:color w:val="000000"/>
                <w:sz w:val="18"/>
              </w:rPr>
              <w:t xml:space="preserve"> </w:t>
            </w:r>
            <w:r>
              <w:rPr>
                <w:color w:val="000000"/>
                <w:sz w:val="18"/>
              </w:rPr>
              <w:t>" to the "</w:t>
            </w:r>
            <w:r w:rsidR="00F21155">
              <w:rPr>
                <w:color w:val="000000"/>
                <w:sz w:val="18"/>
              </w:rPr>
              <w:t xml:space="preserve"> C</w:t>
            </w:r>
            <w:r w:rsidR="00F21155">
              <w:rPr>
                <w:rFonts w:hint="eastAsia"/>
                <w:color w:val="000000"/>
                <w:sz w:val="18"/>
              </w:rPr>
              <w:t xml:space="preserve">lamp </w:t>
            </w:r>
            <w:proofErr w:type="spellStart"/>
            <w:r w:rsidR="00F21155">
              <w:rPr>
                <w:rFonts w:hint="eastAsia"/>
                <w:color w:val="000000"/>
                <w:sz w:val="18"/>
              </w:rPr>
              <w:t>freq</w:t>
            </w:r>
            <w:proofErr w:type="spellEnd"/>
            <w:r w:rsidR="00F21155">
              <w:rPr>
                <w:color w:val="000000"/>
                <w:sz w:val="18"/>
              </w:rPr>
              <w:t xml:space="preserve"> </w:t>
            </w:r>
            <w:r>
              <w:rPr>
                <w:color w:val="000000"/>
                <w:sz w:val="18"/>
              </w:rPr>
              <w:t>" during acceleration</w:t>
            </w:r>
          </w:p>
        </w:tc>
      </w:tr>
      <w:tr w:rsidR="00946B7D" w:rsidRPr="00814FA4" w14:paraId="49C88805" w14:textId="77777777" w:rsidTr="005A602D">
        <w:trPr>
          <w:jc w:val="center"/>
        </w:trPr>
        <w:tc>
          <w:tcPr>
            <w:tcW w:w="749" w:type="dxa"/>
            <w:vAlign w:val="center"/>
          </w:tcPr>
          <w:p w14:paraId="4101D550" w14:textId="77777777" w:rsidR="00946B7D" w:rsidRDefault="00946B7D" w:rsidP="005A602D">
            <w:pPr>
              <w:ind w:firstLineChars="0" w:firstLine="0"/>
              <w:jc w:val="left"/>
              <w:rPr>
                <w:color w:val="000000"/>
                <w:sz w:val="18"/>
                <w:szCs w:val="18"/>
              </w:rPr>
            </w:pPr>
            <w:r>
              <w:rPr>
                <w:color w:val="000000"/>
                <w:sz w:val="18"/>
              </w:rPr>
              <w:t>6.5.3.9</w:t>
            </w:r>
          </w:p>
        </w:tc>
        <w:tc>
          <w:tcPr>
            <w:tcW w:w="1462" w:type="dxa"/>
            <w:vAlign w:val="center"/>
          </w:tcPr>
          <w:p w14:paraId="7E613AE5" w14:textId="43ACBA6A" w:rsidR="00946B7D" w:rsidRDefault="00F21155" w:rsidP="005A602D">
            <w:pPr>
              <w:ind w:firstLineChars="0" w:firstLine="0"/>
              <w:jc w:val="left"/>
              <w:rPr>
                <w:color w:val="000000"/>
                <w:sz w:val="18"/>
                <w:szCs w:val="18"/>
              </w:rPr>
            </w:pPr>
            <w:r>
              <w:rPr>
                <w:color w:val="000000"/>
                <w:sz w:val="18"/>
              </w:rPr>
              <w:t>S</w:t>
            </w:r>
            <w:r>
              <w:rPr>
                <w:rFonts w:hint="eastAsia"/>
                <w:color w:val="000000"/>
                <w:sz w:val="18"/>
              </w:rPr>
              <w:t xml:space="preserve">top </w:t>
            </w:r>
            <w:proofErr w:type="spellStart"/>
            <w:r>
              <w:rPr>
                <w:rFonts w:hint="eastAsia"/>
                <w:color w:val="000000"/>
                <w:sz w:val="18"/>
              </w:rPr>
              <w:t>freq</w:t>
            </w:r>
            <w:proofErr w:type="spellEnd"/>
          </w:p>
        </w:tc>
        <w:tc>
          <w:tcPr>
            <w:tcW w:w="4536" w:type="dxa"/>
            <w:vAlign w:val="center"/>
          </w:tcPr>
          <w:p w14:paraId="731D656A" w14:textId="77777777" w:rsidR="00946B7D" w:rsidRPr="005838B4" w:rsidRDefault="00946B7D" w:rsidP="005A602D">
            <w:pPr>
              <w:ind w:firstLineChars="0" w:firstLine="0"/>
              <w:jc w:val="left"/>
              <w:rPr>
                <w:color w:val="000000"/>
                <w:sz w:val="18"/>
                <w:szCs w:val="18"/>
              </w:rPr>
            </w:pPr>
            <w:r>
              <w:rPr>
                <w:color w:val="000000"/>
                <w:sz w:val="18"/>
              </w:rPr>
              <w:t>0.0-60.0KHz; The frequency after deceleration is completed</w:t>
            </w:r>
          </w:p>
        </w:tc>
      </w:tr>
      <w:tr w:rsidR="00946B7D" w:rsidRPr="00814FA4" w14:paraId="6B8C32EC" w14:textId="77777777" w:rsidTr="005A602D">
        <w:trPr>
          <w:jc w:val="center"/>
        </w:trPr>
        <w:tc>
          <w:tcPr>
            <w:tcW w:w="749" w:type="dxa"/>
            <w:vAlign w:val="center"/>
          </w:tcPr>
          <w:p w14:paraId="2D17130A" w14:textId="77777777" w:rsidR="00946B7D" w:rsidRDefault="00946B7D" w:rsidP="005A602D">
            <w:pPr>
              <w:ind w:firstLineChars="0" w:firstLine="0"/>
              <w:jc w:val="left"/>
              <w:rPr>
                <w:color w:val="000000"/>
                <w:sz w:val="18"/>
                <w:szCs w:val="18"/>
              </w:rPr>
            </w:pPr>
            <w:r>
              <w:rPr>
                <w:color w:val="000000"/>
                <w:sz w:val="18"/>
              </w:rPr>
              <w:t>6.5.3.10</w:t>
            </w:r>
          </w:p>
        </w:tc>
        <w:tc>
          <w:tcPr>
            <w:tcW w:w="1462" w:type="dxa"/>
            <w:vAlign w:val="center"/>
          </w:tcPr>
          <w:p w14:paraId="69423DB3" w14:textId="4E45467A" w:rsidR="00946B7D" w:rsidRDefault="00F21155" w:rsidP="005A602D">
            <w:pPr>
              <w:ind w:firstLineChars="0" w:firstLine="0"/>
              <w:jc w:val="left"/>
              <w:rPr>
                <w:color w:val="000000"/>
                <w:sz w:val="18"/>
                <w:szCs w:val="18"/>
              </w:rPr>
            </w:pPr>
            <w:r>
              <w:rPr>
                <w:color w:val="000000"/>
                <w:sz w:val="18"/>
              </w:rPr>
              <w:t>S</w:t>
            </w:r>
            <w:r>
              <w:rPr>
                <w:rFonts w:hint="eastAsia"/>
                <w:color w:val="000000"/>
                <w:sz w:val="18"/>
              </w:rPr>
              <w:t xml:space="preserve">top </w:t>
            </w:r>
            <w:proofErr w:type="spellStart"/>
            <w:r>
              <w:rPr>
                <w:rFonts w:hint="eastAsia"/>
                <w:color w:val="000000"/>
                <w:sz w:val="18"/>
              </w:rPr>
              <w:t>freqs</w:t>
            </w:r>
            <w:proofErr w:type="spellEnd"/>
          </w:p>
        </w:tc>
        <w:tc>
          <w:tcPr>
            <w:tcW w:w="4536" w:type="dxa"/>
            <w:vAlign w:val="center"/>
          </w:tcPr>
          <w:p w14:paraId="2D45D86A" w14:textId="35F6C011" w:rsidR="00946B7D" w:rsidRPr="005838B4" w:rsidRDefault="00946B7D" w:rsidP="005A602D">
            <w:pPr>
              <w:ind w:firstLineChars="0" w:firstLine="0"/>
              <w:jc w:val="left"/>
              <w:rPr>
                <w:color w:val="000000"/>
                <w:sz w:val="18"/>
                <w:szCs w:val="18"/>
              </w:rPr>
            </w:pPr>
            <w:r>
              <w:rPr>
                <w:color w:val="000000"/>
                <w:sz w:val="18"/>
              </w:rPr>
              <w:t>0-250,000 The number of frequencies experienced from the "</w:t>
            </w:r>
            <w:r w:rsidR="00F21155">
              <w:rPr>
                <w:color w:val="000000"/>
                <w:sz w:val="18"/>
              </w:rPr>
              <w:t xml:space="preserve"> C</w:t>
            </w:r>
            <w:r w:rsidR="00F21155">
              <w:rPr>
                <w:rFonts w:hint="eastAsia"/>
                <w:color w:val="000000"/>
                <w:sz w:val="18"/>
              </w:rPr>
              <w:t xml:space="preserve">lamp </w:t>
            </w:r>
            <w:proofErr w:type="spellStart"/>
            <w:r w:rsidR="00F21155">
              <w:rPr>
                <w:rFonts w:hint="eastAsia"/>
                <w:color w:val="000000"/>
                <w:sz w:val="18"/>
              </w:rPr>
              <w:t>freq</w:t>
            </w:r>
            <w:proofErr w:type="spellEnd"/>
            <w:r w:rsidR="00F21155">
              <w:rPr>
                <w:color w:val="000000"/>
                <w:sz w:val="18"/>
              </w:rPr>
              <w:t xml:space="preserve"> </w:t>
            </w:r>
            <w:r>
              <w:rPr>
                <w:color w:val="000000"/>
                <w:sz w:val="18"/>
              </w:rPr>
              <w:t>" to the "</w:t>
            </w:r>
            <w:r w:rsidR="00F21155">
              <w:rPr>
                <w:color w:val="000000"/>
                <w:sz w:val="18"/>
              </w:rPr>
              <w:t xml:space="preserve"> S</w:t>
            </w:r>
            <w:r w:rsidR="00F21155">
              <w:rPr>
                <w:rFonts w:hint="eastAsia"/>
                <w:color w:val="000000"/>
                <w:sz w:val="18"/>
              </w:rPr>
              <w:t xml:space="preserve">top </w:t>
            </w:r>
            <w:proofErr w:type="spellStart"/>
            <w:r w:rsidR="00F21155">
              <w:rPr>
                <w:rFonts w:hint="eastAsia"/>
                <w:color w:val="000000"/>
                <w:sz w:val="18"/>
              </w:rPr>
              <w:t>freq</w:t>
            </w:r>
            <w:proofErr w:type="spellEnd"/>
            <w:r w:rsidR="00F21155">
              <w:rPr>
                <w:color w:val="000000"/>
                <w:sz w:val="18"/>
              </w:rPr>
              <w:t xml:space="preserve"> </w:t>
            </w:r>
            <w:r>
              <w:rPr>
                <w:color w:val="000000"/>
                <w:sz w:val="18"/>
              </w:rPr>
              <w:t>"</w:t>
            </w:r>
          </w:p>
        </w:tc>
      </w:tr>
      <w:tr w:rsidR="00946B7D" w:rsidRPr="00814FA4" w14:paraId="24138A46" w14:textId="77777777" w:rsidTr="005A602D">
        <w:trPr>
          <w:jc w:val="center"/>
        </w:trPr>
        <w:tc>
          <w:tcPr>
            <w:tcW w:w="749" w:type="dxa"/>
            <w:vAlign w:val="center"/>
          </w:tcPr>
          <w:p w14:paraId="7C8A6E75" w14:textId="77777777" w:rsidR="00946B7D" w:rsidRDefault="00946B7D" w:rsidP="005A602D">
            <w:pPr>
              <w:ind w:firstLineChars="0" w:firstLine="0"/>
              <w:jc w:val="left"/>
              <w:rPr>
                <w:color w:val="000000"/>
                <w:sz w:val="18"/>
                <w:szCs w:val="18"/>
              </w:rPr>
            </w:pPr>
            <w:r>
              <w:rPr>
                <w:color w:val="000000"/>
                <w:sz w:val="18"/>
              </w:rPr>
              <w:t>6.5.3.11</w:t>
            </w:r>
          </w:p>
        </w:tc>
        <w:tc>
          <w:tcPr>
            <w:tcW w:w="1462" w:type="dxa"/>
            <w:vAlign w:val="center"/>
          </w:tcPr>
          <w:p w14:paraId="65BC7FE7" w14:textId="06428944" w:rsidR="00946B7D" w:rsidRDefault="00F21155" w:rsidP="005A602D">
            <w:pPr>
              <w:ind w:firstLineChars="0" w:firstLine="0"/>
              <w:jc w:val="left"/>
              <w:rPr>
                <w:color w:val="000000"/>
                <w:sz w:val="18"/>
                <w:szCs w:val="18"/>
              </w:rPr>
            </w:pPr>
            <w:r>
              <w:rPr>
                <w:color w:val="000000"/>
                <w:sz w:val="18"/>
              </w:rPr>
              <w:t>D</w:t>
            </w:r>
            <w:r>
              <w:rPr>
                <w:rFonts w:hint="eastAsia"/>
                <w:color w:val="000000"/>
                <w:sz w:val="18"/>
              </w:rPr>
              <w:t>irect def</w:t>
            </w:r>
          </w:p>
        </w:tc>
        <w:tc>
          <w:tcPr>
            <w:tcW w:w="4536" w:type="dxa"/>
            <w:vAlign w:val="center"/>
          </w:tcPr>
          <w:p w14:paraId="0B83B56F" w14:textId="4B401909" w:rsidR="00946B7D" w:rsidRPr="00465CF3" w:rsidRDefault="00946B7D" w:rsidP="005A602D">
            <w:pPr>
              <w:ind w:firstLineChars="0" w:firstLine="0"/>
              <w:jc w:val="left"/>
              <w:rPr>
                <w:color w:val="000000"/>
                <w:sz w:val="18"/>
                <w:szCs w:val="18"/>
              </w:rPr>
            </w:pPr>
            <w:r>
              <w:rPr>
                <w:color w:val="000000"/>
                <w:sz w:val="18"/>
              </w:rPr>
              <w:t>ON-clamp: Indicates the direction of bag clamping when the output is effective</w:t>
            </w:r>
          </w:p>
          <w:p w14:paraId="56D4281B" w14:textId="7E334D6E" w:rsidR="00946B7D" w:rsidRPr="005838B4" w:rsidRDefault="00946B7D" w:rsidP="005A602D">
            <w:pPr>
              <w:ind w:firstLineChars="0" w:firstLine="0"/>
              <w:jc w:val="left"/>
              <w:rPr>
                <w:color w:val="000000"/>
                <w:sz w:val="18"/>
                <w:szCs w:val="18"/>
              </w:rPr>
            </w:pPr>
            <w:r>
              <w:rPr>
                <w:color w:val="000000"/>
                <w:sz w:val="18"/>
              </w:rPr>
              <w:t>ON-</w:t>
            </w:r>
            <w:r w:rsidR="00F21155">
              <w:rPr>
                <w:rFonts w:hint="eastAsia"/>
                <w:color w:val="000000"/>
                <w:sz w:val="18"/>
              </w:rPr>
              <w:t>unclamp</w:t>
            </w:r>
            <w:r>
              <w:rPr>
                <w:color w:val="000000"/>
                <w:sz w:val="18"/>
              </w:rPr>
              <w:t xml:space="preserve">: Indicates the direction of </w:t>
            </w:r>
            <w:r w:rsidR="000247F3">
              <w:rPr>
                <w:color w:val="000000"/>
                <w:sz w:val="18"/>
              </w:rPr>
              <w:t>unclamp</w:t>
            </w:r>
            <w:r>
              <w:rPr>
                <w:color w:val="000000"/>
                <w:sz w:val="18"/>
              </w:rPr>
              <w:t xml:space="preserve"> bag when the output is valid</w:t>
            </w:r>
          </w:p>
        </w:tc>
      </w:tr>
      <w:tr w:rsidR="00946B7D" w:rsidRPr="00814FA4" w14:paraId="610FFC2D" w14:textId="77777777" w:rsidTr="005A602D">
        <w:trPr>
          <w:jc w:val="center"/>
        </w:trPr>
        <w:tc>
          <w:tcPr>
            <w:tcW w:w="749" w:type="dxa"/>
            <w:vAlign w:val="center"/>
          </w:tcPr>
          <w:p w14:paraId="1CAC5994" w14:textId="77777777" w:rsidR="00946B7D" w:rsidRDefault="00946B7D" w:rsidP="005A602D">
            <w:pPr>
              <w:ind w:firstLineChars="0" w:firstLine="0"/>
              <w:jc w:val="left"/>
              <w:rPr>
                <w:color w:val="000000"/>
                <w:sz w:val="18"/>
                <w:szCs w:val="18"/>
              </w:rPr>
            </w:pPr>
            <w:r>
              <w:rPr>
                <w:color w:val="000000"/>
                <w:sz w:val="18"/>
              </w:rPr>
              <w:t>6.5.3.12</w:t>
            </w:r>
          </w:p>
        </w:tc>
        <w:tc>
          <w:tcPr>
            <w:tcW w:w="1462" w:type="dxa"/>
            <w:vAlign w:val="center"/>
          </w:tcPr>
          <w:p w14:paraId="1AF53472" w14:textId="65266491" w:rsidR="00946B7D" w:rsidRDefault="00F21155" w:rsidP="005A602D">
            <w:pPr>
              <w:ind w:firstLineChars="0" w:firstLine="0"/>
              <w:jc w:val="left"/>
              <w:rPr>
                <w:color w:val="000000"/>
                <w:sz w:val="18"/>
                <w:szCs w:val="18"/>
              </w:rPr>
            </w:pPr>
            <w:r>
              <w:rPr>
                <w:color w:val="000000"/>
                <w:sz w:val="18"/>
              </w:rPr>
              <w:t>S</w:t>
            </w:r>
            <w:r>
              <w:rPr>
                <w:rFonts w:hint="eastAsia"/>
                <w:color w:val="000000"/>
                <w:sz w:val="18"/>
              </w:rPr>
              <w:t xml:space="preserve">teps </w:t>
            </w:r>
          </w:p>
        </w:tc>
        <w:tc>
          <w:tcPr>
            <w:tcW w:w="4536" w:type="dxa"/>
            <w:vAlign w:val="center"/>
          </w:tcPr>
          <w:p w14:paraId="4BE9BD4C" w14:textId="54D2DF9B" w:rsidR="00946B7D" w:rsidRPr="005838B4" w:rsidRDefault="00946B7D" w:rsidP="005A602D">
            <w:pPr>
              <w:ind w:firstLineChars="0" w:firstLine="0"/>
              <w:jc w:val="left"/>
              <w:rPr>
                <w:color w:val="000000"/>
                <w:sz w:val="18"/>
                <w:szCs w:val="18"/>
              </w:rPr>
            </w:pPr>
            <w:r>
              <w:rPr>
                <w:color w:val="000000"/>
                <w:sz w:val="18"/>
              </w:rPr>
              <w:t xml:space="preserve">Paragraph 1 / Paragraph 2 When in the first stage, directly clamp the bag. When using two sections, first clamp the first section. After the </w:t>
            </w:r>
            <w:r w:rsidR="00667C22">
              <w:rPr>
                <w:color w:val="000000"/>
                <w:sz w:val="18"/>
              </w:rPr>
              <w:t>Disc</w:t>
            </w:r>
            <w:r>
              <w:rPr>
                <w:color w:val="000000"/>
                <w:sz w:val="18"/>
              </w:rPr>
              <w:t xml:space="preserve"> is completed, clamp the second section</w:t>
            </w:r>
          </w:p>
        </w:tc>
      </w:tr>
      <w:tr w:rsidR="00946B7D" w:rsidRPr="00814FA4" w14:paraId="161BB099" w14:textId="77777777" w:rsidTr="005A602D">
        <w:trPr>
          <w:jc w:val="center"/>
        </w:trPr>
        <w:tc>
          <w:tcPr>
            <w:tcW w:w="749" w:type="dxa"/>
            <w:vAlign w:val="center"/>
          </w:tcPr>
          <w:p w14:paraId="3D4A35F2" w14:textId="77777777" w:rsidR="00946B7D" w:rsidRDefault="00946B7D" w:rsidP="005A602D">
            <w:pPr>
              <w:ind w:firstLineChars="0" w:firstLine="0"/>
              <w:jc w:val="left"/>
              <w:rPr>
                <w:color w:val="000000"/>
                <w:sz w:val="18"/>
                <w:szCs w:val="18"/>
              </w:rPr>
            </w:pPr>
            <w:r>
              <w:rPr>
                <w:color w:val="000000"/>
                <w:sz w:val="18"/>
              </w:rPr>
              <w:t>6.5.3.13</w:t>
            </w:r>
          </w:p>
        </w:tc>
        <w:tc>
          <w:tcPr>
            <w:tcW w:w="1462" w:type="dxa"/>
            <w:vAlign w:val="center"/>
          </w:tcPr>
          <w:p w14:paraId="63045875" w14:textId="71109970" w:rsidR="00946B7D" w:rsidRDefault="00F21155" w:rsidP="005A602D">
            <w:pPr>
              <w:ind w:firstLineChars="0" w:firstLine="0"/>
              <w:jc w:val="left"/>
              <w:rPr>
                <w:color w:val="000000"/>
                <w:sz w:val="18"/>
                <w:szCs w:val="18"/>
              </w:rPr>
            </w:pPr>
            <w:r>
              <w:rPr>
                <w:color w:val="000000"/>
                <w:sz w:val="18"/>
              </w:rPr>
              <w:t>C</w:t>
            </w:r>
            <w:r>
              <w:rPr>
                <w:rFonts w:hint="eastAsia"/>
                <w:color w:val="000000"/>
                <w:sz w:val="18"/>
              </w:rPr>
              <w:t>lamp freqs2</w:t>
            </w:r>
          </w:p>
        </w:tc>
        <w:tc>
          <w:tcPr>
            <w:tcW w:w="4536" w:type="dxa"/>
            <w:vAlign w:val="center"/>
          </w:tcPr>
          <w:p w14:paraId="38C26EA6" w14:textId="77777777" w:rsidR="00946B7D" w:rsidRPr="005838B4" w:rsidRDefault="00946B7D" w:rsidP="005A602D">
            <w:pPr>
              <w:ind w:firstLineChars="0" w:firstLine="0"/>
              <w:jc w:val="left"/>
              <w:rPr>
                <w:color w:val="000000"/>
                <w:sz w:val="18"/>
                <w:szCs w:val="18"/>
              </w:rPr>
            </w:pPr>
            <w:r>
              <w:rPr>
                <w:color w:val="000000"/>
                <w:sz w:val="18"/>
              </w:rPr>
              <w:t>0-250,000 The number of pulses required for the traction machine to clamp the second section of the bag. This parameter does not work when only one section of the bag is clamped</w:t>
            </w:r>
          </w:p>
        </w:tc>
      </w:tr>
    </w:tbl>
    <w:p w14:paraId="3F528C56" w14:textId="77777777" w:rsidR="00946B7D" w:rsidRDefault="00946B7D" w:rsidP="00946B7D">
      <w:pPr>
        <w:ind w:firstLineChars="0" w:firstLine="0"/>
        <w:jc w:val="center"/>
      </w:pPr>
    </w:p>
    <w:p w14:paraId="5CDEA644" w14:textId="77777777" w:rsidR="00946B7D" w:rsidRPr="00102C7C" w:rsidRDefault="00946B7D" w:rsidP="00946B7D">
      <w:pPr>
        <w:ind w:firstLine="420"/>
      </w:pPr>
      <w:r>
        <w:t>Description of the bag clamping control mode for the traction machine</w:t>
      </w:r>
    </w:p>
    <w:p w14:paraId="649D758A" w14:textId="1CD956D1" w:rsidR="00946B7D" w:rsidRPr="00BC3C39" w:rsidRDefault="00946B7D" w:rsidP="00946B7D">
      <w:pPr>
        <w:ind w:firstLine="420"/>
      </w:pPr>
      <w:r>
        <w:t xml:space="preserve">1. </w:t>
      </w:r>
      <w:r w:rsidR="00F21155">
        <w:rPr>
          <w:color w:val="000000"/>
          <w:sz w:val="18"/>
        </w:rPr>
        <w:t>valve</w:t>
      </w:r>
    </w:p>
    <w:p w14:paraId="07B30C1F" w14:textId="0B5D7F00" w:rsidR="00946B7D" w:rsidRPr="00BC3C39" w:rsidRDefault="00946B7D" w:rsidP="00946B7D">
      <w:pPr>
        <w:ind w:firstLine="420"/>
      </w:pPr>
      <w:r>
        <w:t>The common pneumatic bag-clamping control mode uses a common output switch quantity to control the bag-clamping and</w:t>
      </w:r>
      <w:r w:rsidR="000247F3">
        <w:rPr>
          <w:rFonts w:hint="eastAsia"/>
        </w:rPr>
        <w:t xml:space="preserve"> unclamp</w:t>
      </w:r>
      <w:r>
        <w:t xml:space="preserve"> of the traction machine. When the output is effective, it is bag-clamping; when the output is ineffective, it is </w:t>
      </w:r>
      <w:proofErr w:type="gramStart"/>
      <w:r w:rsidR="000247F3">
        <w:rPr>
          <w:rFonts w:hint="eastAsia"/>
        </w:rPr>
        <w:t>unclamp</w:t>
      </w:r>
      <w:proofErr w:type="gramEnd"/>
      <w:r>
        <w:t>. The completion of bag clamping and bag release is determined by the "bag clamping travel time".</w:t>
      </w:r>
    </w:p>
    <w:p w14:paraId="7AE4C4B2" w14:textId="77777777" w:rsidR="00946B7D" w:rsidRPr="00BC3C39" w:rsidRDefault="00946B7D" w:rsidP="00946B7D">
      <w:pPr>
        <w:ind w:firstLine="420"/>
      </w:pPr>
      <w:r>
        <w:t>2. Stepper motor</w:t>
      </w:r>
    </w:p>
    <w:p w14:paraId="355ACCC9" w14:textId="0C138543" w:rsidR="00946B7D" w:rsidRPr="00BC3C39" w:rsidRDefault="00946B7D" w:rsidP="00946B7D">
      <w:pPr>
        <w:ind w:firstLine="420"/>
      </w:pPr>
      <w:r>
        <w:t xml:space="preserve">The clamping and </w:t>
      </w:r>
      <w:r w:rsidR="000247F3">
        <w:rPr>
          <w:rFonts w:hint="eastAsia"/>
        </w:rPr>
        <w:t>unclamp</w:t>
      </w:r>
      <w:r w:rsidR="000247F3">
        <w:t xml:space="preserve"> </w:t>
      </w:r>
      <w:r>
        <w:t xml:space="preserve">control methods of stepper motors are divided into clamp and </w:t>
      </w:r>
      <w:r w:rsidR="000247F3">
        <w:rPr>
          <w:rFonts w:hint="eastAsia"/>
        </w:rPr>
        <w:t>unclamp</w:t>
      </w:r>
      <w:r>
        <w:t>.</w:t>
      </w:r>
    </w:p>
    <w:p w14:paraId="776F190D" w14:textId="77777777" w:rsidR="00946B7D" w:rsidRPr="00BC3C39" w:rsidRDefault="00946B7D" w:rsidP="00946B7D">
      <w:pPr>
        <w:ind w:firstLine="420"/>
      </w:pPr>
      <w:r>
        <w:lastRenderedPageBreak/>
        <w:t>There is only one control mode for bag clamping, which is to fix the number of pulses. After outputting the "number of bag clamping frequencies", it is considered that bag clamping is completed.</w:t>
      </w:r>
    </w:p>
    <w:p w14:paraId="7C210659" w14:textId="36309A40" w:rsidR="00946B7D" w:rsidRPr="00BC3C39" w:rsidRDefault="00946B7D" w:rsidP="00946B7D">
      <w:pPr>
        <w:ind w:firstLine="420"/>
      </w:pPr>
      <w:r>
        <w:t>There are two ways to</w:t>
      </w:r>
      <w:r w:rsidR="000247F3" w:rsidRPr="000247F3">
        <w:rPr>
          <w:rFonts w:hint="eastAsia"/>
        </w:rPr>
        <w:t xml:space="preserve"> </w:t>
      </w:r>
      <w:r w:rsidR="000247F3">
        <w:rPr>
          <w:rFonts w:hint="eastAsia"/>
        </w:rPr>
        <w:t>unclamp</w:t>
      </w:r>
      <w:r>
        <w:t xml:space="preserve"> the bag, as follows:</w:t>
      </w:r>
    </w:p>
    <w:p w14:paraId="19FD83A3" w14:textId="3B9DBAF2" w:rsidR="00946B7D" w:rsidRPr="00BC3C39" w:rsidRDefault="00946B7D" w:rsidP="00946B7D">
      <w:pPr>
        <w:ind w:firstLine="420"/>
      </w:pPr>
      <w:r>
        <w:t>a. [Fixed Pulse Number] When the traction</w:t>
      </w:r>
      <w:r w:rsidR="000247F3" w:rsidRPr="000247F3">
        <w:rPr>
          <w:rFonts w:hint="eastAsia"/>
        </w:rPr>
        <w:t xml:space="preserve"> </w:t>
      </w:r>
      <w:r w:rsidR="000247F3">
        <w:rPr>
          <w:rFonts w:hint="eastAsia"/>
        </w:rPr>
        <w:t>unclamp</w:t>
      </w:r>
      <w:r>
        <w:t xml:space="preserve"> origin switch is not installed, the </w:t>
      </w:r>
      <w:r w:rsidR="000247F3">
        <w:rPr>
          <w:rFonts w:hint="eastAsia"/>
        </w:rPr>
        <w:t>unclamp</w:t>
      </w:r>
      <w:r>
        <w:t xml:space="preserve"> is considered complete after outputting the [</w:t>
      </w:r>
      <w:r w:rsidR="000247F3">
        <w:rPr>
          <w:rFonts w:hint="eastAsia"/>
        </w:rPr>
        <w:t>unclamp</w:t>
      </w:r>
      <w:r>
        <w:t xml:space="preserve"> </w:t>
      </w:r>
      <w:proofErr w:type="spellStart"/>
      <w:r>
        <w:t>freqs</w:t>
      </w:r>
      <w:proofErr w:type="spellEnd"/>
      <w:r>
        <w:t>] under the operation of this machine.</w:t>
      </w:r>
    </w:p>
    <w:p w14:paraId="2DAFCF12" w14:textId="77777777" w:rsidR="00946B7D" w:rsidRDefault="00946B7D" w:rsidP="00946B7D">
      <w:pPr>
        <w:ind w:firstLine="420"/>
      </w:pPr>
      <w:r>
        <w:t>b. [Bag Release Mode with In-place Switch] When a traction bag release origin switch is installed, the traction machine operates in this mode for bag release. In this mode, the continuous output of pulse numbers is used to control the bag release until the bag release position is detected and then the action stops. If the bag release is not detected within the "bag release timeout time", the operation will also stop.</w:t>
      </w:r>
    </w:p>
    <w:p w14:paraId="4CA7AA9F" w14:textId="77777777" w:rsidR="00946B7D" w:rsidRPr="00102C7C" w:rsidRDefault="00946B7D" w:rsidP="00946B7D">
      <w:pPr>
        <w:ind w:firstLine="420"/>
      </w:pPr>
      <w:r>
        <w:t>Other explanations</w:t>
      </w:r>
    </w:p>
    <w:p w14:paraId="574981BB" w14:textId="7214AFCF" w:rsidR="00946B7D" w:rsidRPr="00BC3C39" w:rsidRDefault="00856735" w:rsidP="00946B7D">
      <w:pPr>
        <w:ind w:firstLine="420"/>
      </w:pPr>
      <w:r>
        <w:rPr>
          <w:rFonts w:hint="eastAsia"/>
        </w:rPr>
        <w:t>1.</w:t>
      </w:r>
      <w:r w:rsidR="00946B7D">
        <w:t xml:space="preserve">After power-on and startup, the slider and bag clamp of the traction machine will be automatically reset. In the stepper motor mode, if the slider is not equipped with a return switch, a fixed number of pulses will be output. If it is already in the return position at this time, </w:t>
      </w:r>
      <w:r w:rsidRPr="00856735">
        <w:t>Noise hindering the door process</w:t>
      </w:r>
      <w:r w:rsidR="00946B7D">
        <w:t xml:space="preserve"> will occur. Similarly, in the stepper motor mode, if the release bag is not installed with a release switch in place, a fixed number of pulses will be output, and there may also be </w:t>
      </w:r>
      <w:r>
        <w:rPr>
          <w:rFonts w:hint="eastAsia"/>
        </w:rPr>
        <w:t>n</w:t>
      </w:r>
      <w:r w:rsidRPr="00856735">
        <w:t>oise hindering the door process</w:t>
      </w:r>
      <w:r w:rsidR="00946B7D">
        <w:t>.</w:t>
      </w:r>
    </w:p>
    <w:p w14:paraId="3A02D952" w14:textId="77777777" w:rsidR="00946B7D" w:rsidRPr="00BC3C39" w:rsidRDefault="00946B7D" w:rsidP="00946B7D">
      <w:pPr>
        <w:ind w:firstLine="420"/>
      </w:pPr>
      <w:r>
        <w:t>2. In the tangential mode of the "stepper motor", if it is detected that it is not at the tangential origin after power-on, it will automatically reset to the origin.</w:t>
      </w:r>
    </w:p>
    <w:p w14:paraId="1A57F855" w14:textId="77777777" w:rsidR="00946B7D" w:rsidRDefault="00946B7D" w:rsidP="00946B7D">
      <w:pPr>
        <w:ind w:firstLine="420"/>
      </w:pPr>
      <w:r>
        <w:t>3. The sewing bag cutting line setting interface has a "cutting line Test" function. Clicking on it will start a cutting line action once to check whether the current cutting line function is normal. It should be noted that the "tangential start delay" will also be effective in the test. If the start delay time is set too large, it may take a relatively long time to see the tangential action output after clicking the test.</w:t>
      </w:r>
    </w:p>
    <w:p w14:paraId="3BDE8AAE" w14:textId="77777777" w:rsidR="00946B7D" w:rsidRPr="006D42DA" w:rsidRDefault="00946B7D" w:rsidP="00C42B44">
      <w:pPr>
        <w:pStyle w:val="3"/>
      </w:pPr>
      <w:bookmarkStart w:id="67" w:name="_Toc221090471"/>
      <w:r>
        <w:t>Event programming</w:t>
      </w:r>
      <w:bookmarkEnd w:id="67"/>
    </w:p>
    <w:p w14:paraId="637AF8B8" w14:textId="77777777" w:rsidR="00946B7D" w:rsidRDefault="00946B7D" w:rsidP="00946B7D">
      <w:pPr>
        <w:ind w:firstLine="420"/>
      </w:pPr>
      <w:r>
        <w:t xml:space="preserve">The event function is used to customize high-speed electric actions. When </w:t>
      </w:r>
      <w:r>
        <w:lastRenderedPageBreak/>
        <w:t>specific high-speed electric actions are required, you can try to implement them using the event function.</w:t>
      </w:r>
    </w:p>
    <w:p w14:paraId="7FA49DEE" w14:textId="26654A9D" w:rsidR="00946B7D" w:rsidRDefault="00946B7D" w:rsidP="00946B7D">
      <w:pPr>
        <w:pStyle w:val="4"/>
      </w:pPr>
      <w:r>
        <w:t>Event</w:t>
      </w:r>
    </w:p>
    <w:p w14:paraId="694BB3A9" w14:textId="1163693F" w:rsidR="00946B7D" w:rsidRDefault="0018134B" w:rsidP="00946B7D">
      <w:pPr>
        <w:ind w:firstLineChars="0" w:firstLine="0"/>
        <w:jc w:val="center"/>
        <w:rPr>
          <w:rFonts w:asciiTheme="minorEastAsia" w:hAnsiTheme="minorEastAsia" w:hint="eastAsia"/>
          <w:sz w:val="18"/>
          <w:szCs w:val="18"/>
        </w:rPr>
      </w:pPr>
      <w:r>
        <w:rPr>
          <w:noProof/>
        </w:rPr>
        <w:drawing>
          <wp:inline distT="0" distB="0" distL="0" distR="0" wp14:anchorId="3CCF338F" wp14:editId="3416A85F">
            <wp:extent cx="3481335" cy="2088000"/>
            <wp:effectExtent l="0" t="0" r="0" b="0"/>
            <wp:docPr id="1277506275"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0"/>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p w14:paraId="18385282" w14:textId="3EF8CF08" w:rsidR="00946B7D" w:rsidRDefault="00946B7D" w:rsidP="00946B7D">
      <w:pPr>
        <w:ind w:firstLine="360"/>
        <w:rPr>
          <w:rFonts w:asciiTheme="minorEastAsia" w:hAnsiTheme="minorEastAsia" w:hint="eastAsia"/>
          <w:sz w:val="18"/>
          <w:szCs w:val="18"/>
        </w:rPr>
      </w:pPr>
      <w:r>
        <w:rPr>
          <w:rFonts w:asciiTheme="minorEastAsia" w:hAnsiTheme="minorEastAsia"/>
          <w:sz w:val="18"/>
        </w:rPr>
        <w:t>Currently,</w:t>
      </w:r>
      <w:r>
        <w:t>20 event channels are provided. Each channel can correspond to an event, which then triggers an electric action. After the action</w:t>
      </w:r>
      <w:r w:rsidR="00452441">
        <w:rPr>
          <w:rFonts w:hint="eastAsia"/>
        </w:rPr>
        <w:t xml:space="preserve"> </w:t>
      </w:r>
      <w:r>
        <w:rPr>
          <w:rFonts w:asciiTheme="minorEastAsia" w:hAnsiTheme="minorEastAsia"/>
          <w:sz w:val="18"/>
        </w:rPr>
        <w:t>is completed, another event is triggered. Its execution process is as shown in the following figure:</w:t>
      </w:r>
    </w:p>
    <w:p w14:paraId="43C1FF39" w14:textId="12AAD6A2" w:rsidR="00946B7D" w:rsidRDefault="00452441" w:rsidP="00946B7D">
      <w:pPr>
        <w:ind w:firstLine="420"/>
      </w:pPr>
      <w:r>
        <w:object w:dxaOrig="8550" w:dyaOrig="750" w14:anchorId="3DBA61DC">
          <v:shape id="_x0000_i1042" type="#_x0000_t75" style="width:296.9pt;height:25.65pt" o:ole="">
            <v:imagedata r:id="rId75" o:title=""/>
          </v:shape>
          <o:OLEObject Type="Embed" ProgID="Visio.Drawing.15" ShapeID="_x0000_i1042" DrawAspect="Content" ObjectID="_1836375655" r:id="rId76"/>
        </w:object>
      </w:r>
    </w:p>
    <w:p w14:paraId="0468F7D1" w14:textId="77777777" w:rsidR="00946B7D" w:rsidRPr="0015098B" w:rsidRDefault="00946B7D" w:rsidP="00946B7D">
      <w:pPr>
        <w:ind w:firstLine="420"/>
      </w:pPr>
      <w:r>
        <w:t>【</w:t>
      </w:r>
      <w:r>
        <w:t xml:space="preserve"> Trigger Event </w:t>
      </w:r>
      <w:r>
        <w:t>】</w:t>
      </w:r>
      <w:r>
        <w:t xml:space="preserve"> The event used to trigger an action can be selected as follows:</w:t>
      </w:r>
    </w:p>
    <w:tbl>
      <w:tblPr>
        <w:tblStyle w:val="a8"/>
        <w:tblW w:w="0" w:type="auto"/>
        <w:jc w:val="center"/>
        <w:tblLook w:val="04A0" w:firstRow="1" w:lastRow="0" w:firstColumn="1" w:lastColumn="0" w:noHBand="0" w:noVBand="1"/>
      </w:tblPr>
      <w:tblGrid>
        <w:gridCol w:w="2831"/>
        <w:gridCol w:w="4336"/>
      </w:tblGrid>
      <w:tr w:rsidR="00946B7D" w:rsidRPr="000704B1" w14:paraId="0DE9F6C2" w14:textId="77777777" w:rsidTr="005A602D">
        <w:trPr>
          <w:jc w:val="center"/>
        </w:trPr>
        <w:tc>
          <w:tcPr>
            <w:tcW w:w="0" w:type="auto"/>
            <w:shd w:val="clear" w:color="auto" w:fill="BFBFBF" w:themeFill="background1" w:themeFillShade="BF"/>
          </w:tcPr>
          <w:p w14:paraId="49F7B2B0" w14:textId="77777777" w:rsidR="00946B7D" w:rsidRPr="00ED7001" w:rsidRDefault="00946B7D" w:rsidP="005A602D">
            <w:pPr>
              <w:ind w:firstLineChars="0" w:firstLine="0"/>
              <w:jc w:val="center"/>
              <w:rPr>
                <w:color w:val="000000"/>
                <w:sz w:val="18"/>
                <w:szCs w:val="18"/>
              </w:rPr>
            </w:pPr>
            <w:r>
              <w:rPr>
                <w:color w:val="000000"/>
                <w:sz w:val="18"/>
              </w:rPr>
              <w:t>"Event</w:t>
            </w:r>
          </w:p>
        </w:tc>
        <w:tc>
          <w:tcPr>
            <w:tcW w:w="0" w:type="auto"/>
            <w:shd w:val="clear" w:color="auto" w:fill="BFBFBF" w:themeFill="background1" w:themeFillShade="BF"/>
          </w:tcPr>
          <w:p w14:paraId="3E8EF8C2" w14:textId="77777777" w:rsidR="00946B7D" w:rsidRPr="00ED7001" w:rsidRDefault="00946B7D" w:rsidP="005A602D">
            <w:pPr>
              <w:ind w:firstLineChars="0" w:firstLine="0"/>
              <w:jc w:val="center"/>
              <w:rPr>
                <w:color w:val="000000"/>
                <w:sz w:val="18"/>
                <w:szCs w:val="18"/>
              </w:rPr>
            </w:pPr>
            <w:r>
              <w:rPr>
                <w:color w:val="000000"/>
                <w:sz w:val="18"/>
              </w:rPr>
              <w:t>Function</w:t>
            </w:r>
          </w:p>
        </w:tc>
      </w:tr>
      <w:tr w:rsidR="00946B7D" w:rsidRPr="000704B1" w14:paraId="74ECE47B" w14:textId="77777777" w:rsidTr="005A602D">
        <w:trPr>
          <w:jc w:val="center"/>
        </w:trPr>
        <w:tc>
          <w:tcPr>
            <w:tcW w:w="0" w:type="auto"/>
          </w:tcPr>
          <w:p w14:paraId="63AC2081" w14:textId="77777777" w:rsidR="00946B7D" w:rsidRPr="00ED7001" w:rsidRDefault="00946B7D" w:rsidP="005A602D">
            <w:pPr>
              <w:ind w:firstLineChars="0" w:firstLine="0"/>
              <w:rPr>
                <w:color w:val="000000"/>
                <w:sz w:val="18"/>
                <w:szCs w:val="18"/>
              </w:rPr>
            </w:pPr>
            <w:r>
              <w:rPr>
                <w:color w:val="000000"/>
                <w:sz w:val="18"/>
              </w:rPr>
              <w:t>0# Closed</w:t>
            </w:r>
          </w:p>
        </w:tc>
        <w:tc>
          <w:tcPr>
            <w:tcW w:w="0" w:type="auto"/>
          </w:tcPr>
          <w:p w14:paraId="5D67DF43" w14:textId="77777777" w:rsidR="00946B7D" w:rsidRPr="00ED7001" w:rsidRDefault="00946B7D" w:rsidP="005A602D">
            <w:pPr>
              <w:ind w:firstLineChars="0" w:firstLine="0"/>
              <w:rPr>
                <w:color w:val="000000"/>
                <w:sz w:val="18"/>
                <w:szCs w:val="18"/>
              </w:rPr>
            </w:pPr>
            <w:r>
              <w:rPr>
                <w:color w:val="000000"/>
                <w:sz w:val="18"/>
              </w:rPr>
              <w:t>Close the event to make it ineffective</w:t>
            </w:r>
          </w:p>
        </w:tc>
      </w:tr>
      <w:tr w:rsidR="00946B7D" w:rsidRPr="000704B1" w14:paraId="6F9E27F0" w14:textId="77777777" w:rsidTr="005A602D">
        <w:trPr>
          <w:jc w:val="center"/>
        </w:trPr>
        <w:tc>
          <w:tcPr>
            <w:tcW w:w="0" w:type="auto"/>
          </w:tcPr>
          <w:p w14:paraId="3F06260A" w14:textId="77777777" w:rsidR="00946B7D" w:rsidRPr="00ED7001" w:rsidRDefault="00946B7D" w:rsidP="005A602D">
            <w:pPr>
              <w:ind w:firstLineChars="0" w:firstLine="0"/>
              <w:rPr>
                <w:color w:val="000000"/>
                <w:sz w:val="18"/>
                <w:szCs w:val="18"/>
              </w:rPr>
            </w:pPr>
            <w:r>
              <w:rPr>
                <w:color w:val="000000"/>
                <w:sz w:val="18"/>
              </w:rPr>
              <w:t>User Event 1#</w:t>
            </w:r>
          </w:p>
        </w:tc>
        <w:tc>
          <w:tcPr>
            <w:tcW w:w="0" w:type="auto"/>
          </w:tcPr>
          <w:p w14:paraId="69EE2213" w14:textId="77777777" w:rsidR="00946B7D" w:rsidRPr="00ED7001" w:rsidRDefault="00946B7D" w:rsidP="005A602D">
            <w:pPr>
              <w:ind w:firstLineChars="0" w:firstLine="0"/>
              <w:rPr>
                <w:color w:val="000000"/>
                <w:sz w:val="18"/>
                <w:szCs w:val="18"/>
              </w:rPr>
            </w:pPr>
            <w:r>
              <w:rPr>
                <w:color w:val="000000"/>
                <w:sz w:val="18"/>
              </w:rPr>
              <w:t>User-defined events</w:t>
            </w:r>
          </w:p>
        </w:tc>
      </w:tr>
      <w:tr w:rsidR="00946B7D" w:rsidRPr="000704B1" w14:paraId="140A84CA" w14:textId="77777777" w:rsidTr="005A602D">
        <w:trPr>
          <w:jc w:val="center"/>
        </w:trPr>
        <w:tc>
          <w:tcPr>
            <w:tcW w:w="0" w:type="auto"/>
          </w:tcPr>
          <w:p w14:paraId="216F17C1" w14:textId="77777777" w:rsidR="00946B7D" w:rsidRPr="00ED7001" w:rsidRDefault="00946B7D" w:rsidP="005A602D">
            <w:pPr>
              <w:ind w:firstLineChars="0" w:firstLine="0"/>
              <w:rPr>
                <w:color w:val="000000"/>
                <w:sz w:val="18"/>
                <w:szCs w:val="18"/>
              </w:rPr>
            </w:pPr>
            <w:r>
              <w:rPr>
                <w:color w:val="000000"/>
                <w:sz w:val="18"/>
              </w:rPr>
              <w:t>User Event 2#</w:t>
            </w:r>
          </w:p>
        </w:tc>
        <w:tc>
          <w:tcPr>
            <w:tcW w:w="0" w:type="auto"/>
          </w:tcPr>
          <w:p w14:paraId="3DEEFA71" w14:textId="77777777" w:rsidR="00946B7D" w:rsidRPr="00ED7001" w:rsidRDefault="00946B7D" w:rsidP="005A602D">
            <w:pPr>
              <w:ind w:firstLineChars="0" w:firstLine="0"/>
              <w:rPr>
                <w:color w:val="000000"/>
                <w:sz w:val="18"/>
                <w:szCs w:val="18"/>
              </w:rPr>
            </w:pPr>
            <w:r>
              <w:rPr>
                <w:color w:val="000000"/>
                <w:sz w:val="18"/>
              </w:rPr>
              <w:t>User-defined events</w:t>
            </w:r>
          </w:p>
        </w:tc>
      </w:tr>
      <w:tr w:rsidR="00946B7D" w:rsidRPr="000704B1" w14:paraId="105FF664" w14:textId="77777777" w:rsidTr="005A602D">
        <w:trPr>
          <w:jc w:val="center"/>
        </w:trPr>
        <w:tc>
          <w:tcPr>
            <w:tcW w:w="0" w:type="auto"/>
          </w:tcPr>
          <w:p w14:paraId="7294F4A6" w14:textId="77777777" w:rsidR="00946B7D" w:rsidRPr="00ED7001" w:rsidRDefault="00946B7D" w:rsidP="005A602D">
            <w:pPr>
              <w:ind w:firstLineChars="0" w:firstLine="0"/>
              <w:rPr>
                <w:color w:val="000000"/>
                <w:sz w:val="18"/>
                <w:szCs w:val="18"/>
              </w:rPr>
            </w:pPr>
            <w:r>
              <w:rPr>
                <w:color w:val="000000"/>
                <w:sz w:val="18"/>
              </w:rPr>
              <w:t>User Event 3#</w:t>
            </w:r>
          </w:p>
        </w:tc>
        <w:tc>
          <w:tcPr>
            <w:tcW w:w="0" w:type="auto"/>
          </w:tcPr>
          <w:p w14:paraId="577A7825" w14:textId="77777777" w:rsidR="00946B7D" w:rsidRPr="00ED7001" w:rsidRDefault="00946B7D" w:rsidP="005A602D">
            <w:pPr>
              <w:ind w:firstLineChars="0" w:firstLine="0"/>
              <w:rPr>
                <w:color w:val="000000"/>
                <w:sz w:val="18"/>
                <w:szCs w:val="18"/>
              </w:rPr>
            </w:pPr>
            <w:r>
              <w:rPr>
                <w:color w:val="000000"/>
                <w:sz w:val="18"/>
              </w:rPr>
              <w:t>User-defined events</w:t>
            </w:r>
          </w:p>
        </w:tc>
      </w:tr>
      <w:tr w:rsidR="00946B7D" w:rsidRPr="000704B1" w14:paraId="18D89B5B" w14:textId="77777777" w:rsidTr="005A602D">
        <w:trPr>
          <w:jc w:val="center"/>
        </w:trPr>
        <w:tc>
          <w:tcPr>
            <w:tcW w:w="0" w:type="auto"/>
          </w:tcPr>
          <w:p w14:paraId="4C7C10BA" w14:textId="77777777" w:rsidR="00946B7D" w:rsidRPr="00ED7001" w:rsidRDefault="00946B7D" w:rsidP="005A602D">
            <w:pPr>
              <w:ind w:firstLineChars="0" w:firstLine="0"/>
              <w:rPr>
                <w:color w:val="000000"/>
                <w:sz w:val="18"/>
                <w:szCs w:val="18"/>
              </w:rPr>
            </w:pPr>
            <w:r>
              <w:rPr>
                <w:color w:val="000000"/>
                <w:sz w:val="18"/>
              </w:rPr>
              <w:t>User Event 4#</w:t>
            </w:r>
          </w:p>
        </w:tc>
        <w:tc>
          <w:tcPr>
            <w:tcW w:w="0" w:type="auto"/>
          </w:tcPr>
          <w:p w14:paraId="4E9A8477" w14:textId="77777777" w:rsidR="00946B7D" w:rsidRPr="00ED7001" w:rsidRDefault="00946B7D" w:rsidP="005A602D">
            <w:pPr>
              <w:ind w:firstLineChars="0" w:firstLine="0"/>
              <w:rPr>
                <w:color w:val="000000"/>
                <w:sz w:val="18"/>
                <w:szCs w:val="18"/>
              </w:rPr>
            </w:pPr>
            <w:r>
              <w:rPr>
                <w:color w:val="000000"/>
                <w:sz w:val="18"/>
              </w:rPr>
              <w:t>User-defined events</w:t>
            </w:r>
          </w:p>
        </w:tc>
      </w:tr>
      <w:tr w:rsidR="00946B7D" w:rsidRPr="000704B1" w14:paraId="7DF03610" w14:textId="77777777" w:rsidTr="005A602D">
        <w:trPr>
          <w:jc w:val="center"/>
        </w:trPr>
        <w:tc>
          <w:tcPr>
            <w:tcW w:w="0" w:type="auto"/>
          </w:tcPr>
          <w:p w14:paraId="48CCA888" w14:textId="77777777" w:rsidR="00946B7D" w:rsidRPr="00ED7001" w:rsidRDefault="00946B7D" w:rsidP="005A602D">
            <w:pPr>
              <w:ind w:firstLineChars="0" w:firstLine="0"/>
              <w:rPr>
                <w:color w:val="000000"/>
                <w:sz w:val="18"/>
                <w:szCs w:val="18"/>
              </w:rPr>
            </w:pPr>
            <w:r>
              <w:rPr>
                <w:color w:val="000000"/>
                <w:sz w:val="18"/>
              </w:rPr>
              <w:t>User Event 5#</w:t>
            </w:r>
          </w:p>
        </w:tc>
        <w:tc>
          <w:tcPr>
            <w:tcW w:w="0" w:type="auto"/>
          </w:tcPr>
          <w:p w14:paraId="6E6A4544" w14:textId="77777777" w:rsidR="00946B7D" w:rsidRPr="00ED7001" w:rsidRDefault="00946B7D" w:rsidP="005A602D">
            <w:pPr>
              <w:ind w:firstLineChars="0" w:firstLine="0"/>
              <w:rPr>
                <w:color w:val="000000"/>
                <w:sz w:val="18"/>
                <w:szCs w:val="18"/>
              </w:rPr>
            </w:pPr>
            <w:r>
              <w:rPr>
                <w:color w:val="000000"/>
                <w:sz w:val="18"/>
              </w:rPr>
              <w:t>User-defined events</w:t>
            </w:r>
          </w:p>
        </w:tc>
      </w:tr>
      <w:tr w:rsidR="00946B7D" w:rsidRPr="000704B1" w14:paraId="16C38EDC" w14:textId="77777777" w:rsidTr="005A602D">
        <w:trPr>
          <w:jc w:val="center"/>
        </w:trPr>
        <w:tc>
          <w:tcPr>
            <w:tcW w:w="0" w:type="auto"/>
          </w:tcPr>
          <w:p w14:paraId="03570777" w14:textId="77777777" w:rsidR="00946B7D" w:rsidRPr="00ED7001" w:rsidRDefault="00946B7D" w:rsidP="005A602D">
            <w:pPr>
              <w:ind w:firstLineChars="0" w:firstLine="0"/>
              <w:rPr>
                <w:color w:val="000000"/>
                <w:sz w:val="18"/>
                <w:szCs w:val="18"/>
              </w:rPr>
            </w:pPr>
            <w:r>
              <w:rPr>
                <w:color w:val="000000"/>
                <w:sz w:val="18"/>
              </w:rPr>
              <w:t>User Event 6# 6</w:t>
            </w:r>
          </w:p>
        </w:tc>
        <w:tc>
          <w:tcPr>
            <w:tcW w:w="0" w:type="auto"/>
          </w:tcPr>
          <w:p w14:paraId="3CC61940" w14:textId="77777777" w:rsidR="00946B7D" w:rsidRPr="00ED7001" w:rsidRDefault="00946B7D" w:rsidP="005A602D">
            <w:pPr>
              <w:ind w:firstLineChars="0" w:firstLine="0"/>
              <w:rPr>
                <w:color w:val="000000"/>
                <w:sz w:val="18"/>
                <w:szCs w:val="18"/>
              </w:rPr>
            </w:pPr>
            <w:r>
              <w:rPr>
                <w:color w:val="000000"/>
                <w:sz w:val="18"/>
              </w:rPr>
              <w:t>User-defined events</w:t>
            </w:r>
          </w:p>
        </w:tc>
      </w:tr>
      <w:tr w:rsidR="00946B7D" w:rsidRPr="000704B1" w14:paraId="239679C6" w14:textId="77777777" w:rsidTr="005A602D">
        <w:trPr>
          <w:jc w:val="center"/>
        </w:trPr>
        <w:tc>
          <w:tcPr>
            <w:tcW w:w="0" w:type="auto"/>
          </w:tcPr>
          <w:p w14:paraId="674C42E5" w14:textId="77777777" w:rsidR="00946B7D" w:rsidRPr="00ED7001" w:rsidRDefault="00946B7D" w:rsidP="005A602D">
            <w:pPr>
              <w:ind w:firstLineChars="0" w:firstLine="0"/>
              <w:rPr>
                <w:color w:val="000000"/>
                <w:sz w:val="18"/>
                <w:szCs w:val="18"/>
              </w:rPr>
            </w:pPr>
            <w:r>
              <w:rPr>
                <w:color w:val="000000"/>
                <w:sz w:val="18"/>
              </w:rPr>
              <w:t>User Event 7#</w:t>
            </w:r>
          </w:p>
        </w:tc>
        <w:tc>
          <w:tcPr>
            <w:tcW w:w="0" w:type="auto"/>
          </w:tcPr>
          <w:p w14:paraId="73AF3523" w14:textId="77777777" w:rsidR="00946B7D" w:rsidRPr="00ED7001" w:rsidRDefault="00946B7D" w:rsidP="005A602D">
            <w:pPr>
              <w:ind w:firstLineChars="0" w:firstLine="0"/>
              <w:rPr>
                <w:color w:val="000000"/>
                <w:sz w:val="18"/>
                <w:szCs w:val="18"/>
              </w:rPr>
            </w:pPr>
            <w:r>
              <w:rPr>
                <w:color w:val="000000"/>
                <w:sz w:val="18"/>
              </w:rPr>
              <w:t>User-defined events</w:t>
            </w:r>
          </w:p>
        </w:tc>
      </w:tr>
      <w:tr w:rsidR="00946B7D" w:rsidRPr="000704B1" w14:paraId="6E930C74" w14:textId="77777777" w:rsidTr="005A602D">
        <w:trPr>
          <w:jc w:val="center"/>
        </w:trPr>
        <w:tc>
          <w:tcPr>
            <w:tcW w:w="0" w:type="auto"/>
          </w:tcPr>
          <w:p w14:paraId="5ECA76B9" w14:textId="77777777" w:rsidR="00946B7D" w:rsidRPr="00ED7001" w:rsidRDefault="00946B7D" w:rsidP="005A602D">
            <w:pPr>
              <w:ind w:firstLineChars="0" w:firstLine="0"/>
              <w:rPr>
                <w:color w:val="000000"/>
                <w:sz w:val="18"/>
                <w:szCs w:val="18"/>
              </w:rPr>
            </w:pPr>
            <w:r>
              <w:rPr>
                <w:color w:val="000000"/>
                <w:sz w:val="18"/>
              </w:rPr>
              <w:lastRenderedPageBreak/>
              <w:t>User Event 8# 8</w:t>
            </w:r>
          </w:p>
        </w:tc>
        <w:tc>
          <w:tcPr>
            <w:tcW w:w="0" w:type="auto"/>
          </w:tcPr>
          <w:p w14:paraId="18397039" w14:textId="77777777" w:rsidR="00946B7D" w:rsidRPr="00ED7001" w:rsidRDefault="00946B7D" w:rsidP="005A602D">
            <w:pPr>
              <w:ind w:firstLineChars="0" w:firstLine="0"/>
              <w:rPr>
                <w:color w:val="000000"/>
                <w:sz w:val="18"/>
                <w:szCs w:val="18"/>
              </w:rPr>
            </w:pPr>
            <w:r>
              <w:rPr>
                <w:color w:val="000000"/>
                <w:sz w:val="18"/>
              </w:rPr>
              <w:t>User-defined events</w:t>
            </w:r>
          </w:p>
        </w:tc>
      </w:tr>
      <w:tr w:rsidR="00946B7D" w:rsidRPr="000704B1" w14:paraId="0251EC2E" w14:textId="77777777" w:rsidTr="005A602D">
        <w:trPr>
          <w:jc w:val="center"/>
        </w:trPr>
        <w:tc>
          <w:tcPr>
            <w:tcW w:w="0" w:type="auto"/>
          </w:tcPr>
          <w:p w14:paraId="1A519E80" w14:textId="77777777" w:rsidR="00946B7D" w:rsidRPr="00ED7001" w:rsidRDefault="00946B7D" w:rsidP="005A602D">
            <w:pPr>
              <w:ind w:firstLineChars="0" w:firstLine="0"/>
              <w:rPr>
                <w:color w:val="000000"/>
                <w:sz w:val="18"/>
                <w:szCs w:val="18"/>
              </w:rPr>
            </w:pPr>
            <w:r>
              <w:rPr>
                <w:color w:val="000000"/>
                <w:sz w:val="18"/>
              </w:rPr>
              <w:t>User Event 9# 9</w:t>
            </w:r>
          </w:p>
        </w:tc>
        <w:tc>
          <w:tcPr>
            <w:tcW w:w="0" w:type="auto"/>
          </w:tcPr>
          <w:p w14:paraId="483A5EC1" w14:textId="77777777" w:rsidR="00946B7D" w:rsidRPr="00ED7001" w:rsidRDefault="00946B7D" w:rsidP="005A602D">
            <w:pPr>
              <w:ind w:firstLineChars="0" w:firstLine="0"/>
              <w:rPr>
                <w:color w:val="000000"/>
                <w:sz w:val="18"/>
                <w:szCs w:val="18"/>
              </w:rPr>
            </w:pPr>
            <w:r>
              <w:rPr>
                <w:color w:val="000000"/>
                <w:sz w:val="18"/>
              </w:rPr>
              <w:t>User-defined events</w:t>
            </w:r>
          </w:p>
        </w:tc>
      </w:tr>
      <w:tr w:rsidR="00946B7D" w:rsidRPr="000704B1" w14:paraId="561E7EFA" w14:textId="77777777" w:rsidTr="005A602D">
        <w:trPr>
          <w:jc w:val="center"/>
        </w:trPr>
        <w:tc>
          <w:tcPr>
            <w:tcW w:w="0" w:type="auto"/>
          </w:tcPr>
          <w:p w14:paraId="1BDE60ED" w14:textId="77777777" w:rsidR="00946B7D" w:rsidRPr="00ED7001" w:rsidRDefault="00946B7D" w:rsidP="005A602D">
            <w:pPr>
              <w:ind w:firstLineChars="0" w:firstLine="0"/>
              <w:rPr>
                <w:color w:val="000000"/>
                <w:sz w:val="18"/>
                <w:szCs w:val="18"/>
              </w:rPr>
            </w:pPr>
            <w:r>
              <w:rPr>
                <w:color w:val="000000"/>
                <w:sz w:val="18"/>
              </w:rPr>
              <w:t>User Event 10#</w:t>
            </w:r>
          </w:p>
        </w:tc>
        <w:tc>
          <w:tcPr>
            <w:tcW w:w="0" w:type="auto"/>
          </w:tcPr>
          <w:p w14:paraId="3D393120" w14:textId="77777777" w:rsidR="00946B7D" w:rsidRPr="00ED7001" w:rsidRDefault="00946B7D" w:rsidP="005A602D">
            <w:pPr>
              <w:ind w:firstLineChars="0" w:firstLine="0"/>
              <w:rPr>
                <w:color w:val="000000"/>
                <w:sz w:val="18"/>
                <w:szCs w:val="18"/>
              </w:rPr>
            </w:pPr>
            <w:r>
              <w:rPr>
                <w:color w:val="000000"/>
                <w:sz w:val="18"/>
              </w:rPr>
              <w:t>User-defined events</w:t>
            </w:r>
          </w:p>
        </w:tc>
      </w:tr>
      <w:tr w:rsidR="00946B7D" w:rsidRPr="000704B1" w14:paraId="610FC1C9" w14:textId="77777777" w:rsidTr="005A602D">
        <w:trPr>
          <w:jc w:val="center"/>
        </w:trPr>
        <w:tc>
          <w:tcPr>
            <w:tcW w:w="0" w:type="auto"/>
          </w:tcPr>
          <w:p w14:paraId="6AFA1B4D" w14:textId="77777777" w:rsidR="00946B7D" w:rsidRPr="00ED7001" w:rsidRDefault="00946B7D" w:rsidP="005A602D">
            <w:pPr>
              <w:ind w:firstLineChars="0" w:firstLine="0"/>
              <w:rPr>
                <w:color w:val="000000"/>
                <w:sz w:val="18"/>
                <w:szCs w:val="18"/>
              </w:rPr>
            </w:pPr>
            <w:r>
              <w:rPr>
                <w:color w:val="000000"/>
                <w:sz w:val="18"/>
              </w:rPr>
              <w:t>User Event 11#</w:t>
            </w:r>
          </w:p>
        </w:tc>
        <w:tc>
          <w:tcPr>
            <w:tcW w:w="0" w:type="auto"/>
          </w:tcPr>
          <w:p w14:paraId="17F65B0D" w14:textId="77777777" w:rsidR="00946B7D" w:rsidRPr="00ED7001" w:rsidRDefault="00946B7D" w:rsidP="005A602D">
            <w:pPr>
              <w:ind w:firstLineChars="0" w:firstLine="0"/>
              <w:rPr>
                <w:color w:val="000000"/>
                <w:sz w:val="18"/>
                <w:szCs w:val="18"/>
              </w:rPr>
            </w:pPr>
            <w:r>
              <w:rPr>
                <w:color w:val="000000"/>
                <w:sz w:val="18"/>
              </w:rPr>
              <w:t>User-defined events</w:t>
            </w:r>
          </w:p>
        </w:tc>
      </w:tr>
      <w:tr w:rsidR="00946B7D" w:rsidRPr="000704B1" w14:paraId="68293FA9" w14:textId="77777777" w:rsidTr="005A602D">
        <w:trPr>
          <w:jc w:val="center"/>
        </w:trPr>
        <w:tc>
          <w:tcPr>
            <w:tcW w:w="0" w:type="auto"/>
          </w:tcPr>
          <w:p w14:paraId="348A2179" w14:textId="77777777" w:rsidR="00946B7D" w:rsidRPr="00ED7001" w:rsidRDefault="00946B7D" w:rsidP="005A602D">
            <w:pPr>
              <w:ind w:firstLineChars="0" w:firstLine="0"/>
              <w:rPr>
                <w:color w:val="000000"/>
                <w:sz w:val="18"/>
                <w:szCs w:val="18"/>
              </w:rPr>
            </w:pPr>
            <w:r>
              <w:rPr>
                <w:color w:val="000000"/>
                <w:sz w:val="18"/>
              </w:rPr>
              <w:t>User Event 12# 12</w:t>
            </w:r>
          </w:p>
        </w:tc>
        <w:tc>
          <w:tcPr>
            <w:tcW w:w="0" w:type="auto"/>
          </w:tcPr>
          <w:p w14:paraId="3232F68D" w14:textId="77777777" w:rsidR="00946B7D" w:rsidRPr="00ED7001" w:rsidRDefault="00946B7D" w:rsidP="005A602D">
            <w:pPr>
              <w:ind w:firstLineChars="0" w:firstLine="0"/>
              <w:rPr>
                <w:color w:val="000000"/>
                <w:sz w:val="18"/>
                <w:szCs w:val="18"/>
              </w:rPr>
            </w:pPr>
            <w:r>
              <w:rPr>
                <w:color w:val="000000"/>
                <w:sz w:val="18"/>
              </w:rPr>
              <w:t>User-defined events</w:t>
            </w:r>
          </w:p>
        </w:tc>
      </w:tr>
      <w:tr w:rsidR="00946B7D" w:rsidRPr="000704B1" w14:paraId="76B2442C" w14:textId="77777777" w:rsidTr="005A602D">
        <w:trPr>
          <w:jc w:val="center"/>
        </w:trPr>
        <w:tc>
          <w:tcPr>
            <w:tcW w:w="0" w:type="auto"/>
          </w:tcPr>
          <w:p w14:paraId="117C1854" w14:textId="77777777" w:rsidR="00946B7D" w:rsidRPr="00ED7001" w:rsidRDefault="00946B7D" w:rsidP="005A602D">
            <w:pPr>
              <w:ind w:firstLineChars="0" w:firstLine="0"/>
              <w:rPr>
                <w:color w:val="000000"/>
                <w:sz w:val="18"/>
                <w:szCs w:val="18"/>
              </w:rPr>
            </w:pPr>
            <w:r>
              <w:rPr>
                <w:color w:val="000000"/>
                <w:sz w:val="18"/>
              </w:rPr>
              <w:t>User Event 13#</w:t>
            </w:r>
          </w:p>
        </w:tc>
        <w:tc>
          <w:tcPr>
            <w:tcW w:w="0" w:type="auto"/>
          </w:tcPr>
          <w:p w14:paraId="60BE1180" w14:textId="77777777" w:rsidR="00946B7D" w:rsidRPr="00ED7001" w:rsidRDefault="00946B7D" w:rsidP="005A602D">
            <w:pPr>
              <w:ind w:firstLineChars="0" w:firstLine="0"/>
              <w:rPr>
                <w:color w:val="000000"/>
                <w:sz w:val="18"/>
                <w:szCs w:val="18"/>
              </w:rPr>
            </w:pPr>
            <w:r>
              <w:rPr>
                <w:color w:val="000000"/>
                <w:sz w:val="18"/>
              </w:rPr>
              <w:t>User-defined events</w:t>
            </w:r>
          </w:p>
        </w:tc>
      </w:tr>
      <w:tr w:rsidR="00946B7D" w:rsidRPr="000704B1" w14:paraId="790F4672" w14:textId="77777777" w:rsidTr="005A602D">
        <w:trPr>
          <w:jc w:val="center"/>
        </w:trPr>
        <w:tc>
          <w:tcPr>
            <w:tcW w:w="0" w:type="auto"/>
          </w:tcPr>
          <w:p w14:paraId="2FEE42AC" w14:textId="77777777" w:rsidR="00946B7D" w:rsidRPr="00ED7001" w:rsidRDefault="00946B7D" w:rsidP="005A602D">
            <w:pPr>
              <w:ind w:firstLineChars="0" w:firstLine="0"/>
              <w:rPr>
                <w:color w:val="000000"/>
                <w:sz w:val="18"/>
                <w:szCs w:val="18"/>
              </w:rPr>
            </w:pPr>
            <w:r>
              <w:rPr>
                <w:color w:val="000000"/>
                <w:sz w:val="18"/>
              </w:rPr>
              <w:t>User Event 14# 14</w:t>
            </w:r>
          </w:p>
        </w:tc>
        <w:tc>
          <w:tcPr>
            <w:tcW w:w="0" w:type="auto"/>
          </w:tcPr>
          <w:p w14:paraId="62808F88" w14:textId="77777777" w:rsidR="00946B7D" w:rsidRPr="00ED7001" w:rsidRDefault="00946B7D" w:rsidP="005A602D">
            <w:pPr>
              <w:ind w:firstLineChars="0" w:firstLine="0"/>
              <w:rPr>
                <w:color w:val="000000"/>
                <w:sz w:val="18"/>
                <w:szCs w:val="18"/>
              </w:rPr>
            </w:pPr>
            <w:r>
              <w:rPr>
                <w:color w:val="000000"/>
                <w:sz w:val="18"/>
              </w:rPr>
              <w:t>User-defined events</w:t>
            </w:r>
          </w:p>
        </w:tc>
      </w:tr>
      <w:tr w:rsidR="00946B7D" w:rsidRPr="000704B1" w14:paraId="4AD36C32" w14:textId="77777777" w:rsidTr="005A602D">
        <w:trPr>
          <w:jc w:val="center"/>
        </w:trPr>
        <w:tc>
          <w:tcPr>
            <w:tcW w:w="0" w:type="auto"/>
          </w:tcPr>
          <w:p w14:paraId="5A0E6EC9" w14:textId="77777777" w:rsidR="00946B7D" w:rsidRPr="00ED7001" w:rsidRDefault="00946B7D" w:rsidP="005A602D">
            <w:pPr>
              <w:ind w:firstLineChars="0" w:firstLine="0"/>
              <w:rPr>
                <w:color w:val="000000"/>
                <w:sz w:val="18"/>
                <w:szCs w:val="18"/>
              </w:rPr>
            </w:pPr>
            <w:r>
              <w:rPr>
                <w:color w:val="000000"/>
                <w:sz w:val="18"/>
              </w:rPr>
              <w:t>User Event 15# 15</w:t>
            </w:r>
          </w:p>
        </w:tc>
        <w:tc>
          <w:tcPr>
            <w:tcW w:w="0" w:type="auto"/>
          </w:tcPr>
          <w:p w14:paraId="76BCFA18" w14:textId="77777777" w:rsidR="00946B7D" w:rsidRPr="00ED7001" w:rsidRDefault="00946B7D" w:rsidP="005A602D">
            <w:pPr>
              <w:ind w:firstLineChars="0" w:firstLine="0"/>
              <w:rPr>
                <w:color w:val="000000"/>
                <w:sz w:val="18"/>
                <w:szCs w:val="18"/>
              </w:rPr>
            </w:pPr>
            <w:r>
              <w:rPr>
                <w:color w:val="000000"/>
                <w:sz w:val="18"/>
              </w:rPr>
              <w:t>User-defined events</w:t>
            </w:r>
          </w:p>
        </w:tc>
      </w:tr>
      <w:tr w:rsidR="00946B7D" w:rsidRPr="000704B1" w14:paraId="606C05A8" w14:textId="77777777" w:rsidTr="005A602D">
        <w:trPr>
          <w:jc w:val="center"/>
        </w:trPr>
        <w:tc>
          <w:tcPr>
            <w:tcW w:w="0" w:type="auto"/>
          </w:tcPr>
          <w:p w14:paraId="2BEA8F36" w14:textId="77777777" w:rsidR="00946B7D" w:rsidRPr="00ED7001" w:rsidRDefault="00946B7D" w:rsidP="005A602D">
            <w:pPr>
              <w:ind w:firstLineChars="0" w:firstLine="0"/>
              <w:rPr>
                <w:color w:val="000000"/>
                <w:sz w:val="18"/>
                <w:szCs w:val="18"/>
              </w:rPr>
            </w:pPr>
            <w:r>
              <w:rPr>
                <w:color w:val="000000"/>
                <w:sz w:val="18"/>
              </w:rPr>
              <w:t>16# User Event 16</w:t>
            </w:r>
          </w:p>
        </w:tc>
        <w:tc>
          <w:tcPr>
            <w:tcW w:w="0" w:type="auto"/>
          </w:tcPr>
          <w:p w14:paraId="6084C44F" w14:textId="77777777" w:rsidR="00946B7D" w:rsidRPr="00ED7001" w:rsidRDefault="00946B7D" w:rsidP="005A602D">
            <w:pPr>
              <w:ind w:firstLineChars="0" w:firstLine="0"/>
              <w:rPr>
                <w:color w:val="000000"/>
                <w:sz w:val="18"/>
                <w:szCs w:val="18"/>
              </w:rPr>
            </w:pPr>
            <w:r>
              <w:rPr>
                <w:color w:val="000000"/>
                <w:sz w:val="18"/>
              </w:rPr>
              <w:t>User-defined events</w:t>
            </w:r>
          </w:p>
        </w:tc>
      </w:tr>
      <w:tr w:rsidR="00946B7D" w:rsidRPr="000704B1" w14:paraId="0A54FBEC" w14:textId="77777777" w:rsidTr="005A602D">
        <w:trPr>
          <w:jc w:val="center"/>
        </w:trPr>
        <w:tc>
          <w:tcPr>
            <w:tcW w:w="0" w:type="auto"/>
          </w:tcPr>
          <w:p w14:paraId="2B21DAA5" w14:textId="77777777" w:rsidR="00946B7D" w:rsidRPr="00ED7001" w:rsidRDefault="00946B7D" w:rsidP="005A602D">
            <w:pPr>
              <w:ind w:firstLineChars="0" w:firstLine="0"/>
              <w:rPr>
                <w:color w:val="000000"/>
                <w:sz w:val="18"/>
                <w:szCs w:val="18"/>
              </w:rPr>
            </w:pPr>
            <w:r>
              <w:rPr>
                <w:color w:val="000000"/>
                <w:sz w:val="18"/>
              </w:rPr>
              <w:t>User Event 17#</w:t>
            </w:r>
          </w:p>
        </w:tc>
        <w:tc>
          <w:tcPr>
            <w:tcW w:w="0" w:type="auto"/>
          </w:tcPr>
          <w:p w14:paraId="4CCDB2E6" w14:textId="77777777" w:rsidR="00946B7D" w:rsidRPr="00ED7001" w:rsidRDefault="00946B7D" w:rsidP="005A602D">
            <w:pPr>
              <w:ind w:firstLineChars="0" w:firstLine="0"/>
              <w:rPr>
                <w:color w:val="000000"/>
                <w:sz w:val="18"/>
                <w:szCs w:val="18"/>
              </w:rPr>
            </w:pPr>
            <w:r>
              <w:rPr>
                <w:color w:val="000000"/>
                <w:sz w:val="18"/>
              </w:rPr>
              <w:t>User-defined events</w:t>
            </w:r>
          </w:p>
        </w:tc>
      </w:tr>
      <w:tr w:rsidR="00946B7D" w:rsidRPr="000704B1" w14:paraId="75923DFD" w14:textId="77777777" w:rsidTr="005A602D">
        <w:trPr>
          <w:jc w:val="center"/>
        </w:trPr>
        <w:tc>
          <w:tcPr>
            <w:tcW w:w="0" w:type="auto"/>
          </w:tcPr>
          <w:p w14:paraId="79514274" w14:textId="77777777" w:rsidR="00946B7D" w:rsidRPr="00ED7001" w:rsidRDefault="00946B7D" w:rsidP="005A602D">
            <w:pPr>
              <w:ind w:firstLineChars="0" w:firstLine="0"/>
              <w:rPr>
                <w:color w:val="000000"/>
                <w:sz w:val="18"/>
                <w:szCs w:val="18"/>
              </w:rPr>
            </w:pPr>
            <w:r>
              <w:rPr>
                <w:color w:val="000000"/>
                <w:sz w:val="18"/>
              </w:rPr>
              <w:t>User Event 18# 18</w:t>
            </w:r>
          </w:p>
        </w:tc>
        <w:tc>
          <w:tcPr>
            <w:tcW w:w="0" w:type="auto"/>
          </w:tcPr>
          <w:p w14:paraId="3D6F6569" w14:textId="77777777" w:rsidR="00946B7D" w:rsidRPr="00ED7001" w:rsidRDefault="00946B7D" w:rsidP="005A602D">
            <w:pPr>
              <w:ind w:firstLineChars="0" w:firstLine="0"/>
              <w:rPr>
                <w:color w:val="000000"/>
                <w:sz w:val="18"/>
                <w:szCs w:val="18"/>
              </w:rPr>
            </w:pPr>
            <w:r>
              <w:rPr>
                <w:color w:val="000000"/>
                <w:sz w:val="18"/>
              </w:rPr>
              <w:t>User-defined events</w:t>
            </w:r>
          </w:p>
        </w:tc>
      </w:tr>
      <w:tr w:rsidR="00946B7D" w:rsidRPr="000704B1" w14:paraId="2F71A5EF" w14:textId="77777777" w:rsidTr="005A602D">
        <w:trPr>
          <w:jc w:val="center"/>
        </w:trPr>
        <w:tc>
          <w:tcPr>
            <w:tcW w:w="0" w:type="auto"/>
          </w:tcPr>
          <w:p w14:paraId="066112BE" w14:textId="77777777" w:rsidR="00946B7D" w:rsidRPr="00ED7001" w:rsidRDefault="00946B7D" w:rsidP="005A602D">
            <w:pPr>
              <w:ind w:firstLineChars="0" w:firstLine="0"/>
              <w:rPr>
                <w:color w:val="000000"/>
                <w:sz w:val="18"/>
                <w:szCs w:val="18"/>
              </w:rPr>
            </w:pPr>
            <w:r>
              <w:rPr>
                <w:color w:val="000000"/>
                <w:sz w:val="18"/>
              </w:rPr>
              <w:t>User Event 19#</w:t>
            </w:r>
          </w:p>
        </w:tc>
        <w:tc>
          <w:tcPr>
            <w:tcW w:w="0" w:type="auto"/>
          </w:tcPr>
          <w:p w14:paraId="5518B201" w14:textId="77777777" w:rsidR="00946B7D" w:rsidRPr="00ED7001" w:rsidRDefault="00946B7D" w:rsidP="005A602D">
            <w:pPr>
              <w:ind w:firstLineChars="0" w:firstLine="0"/>
              <w:rPr>
                <w:color w:val="000000"/>
                <w:sz w:val="18"/>
                <w:szCs w:val="18"/>
              </w:rPr>
            </w:pPr>
            <w:r>
              <w:rPr>
                <w:color w:val="000000"/>
                <w:sz w:val="18"/>
              </w:rPr>
              <w:t>User-defined events</w:t>
            </w:r>
          </w:p>
        </w:tc>
      </w:tr>
      <w:tr w:rsidR="00946B7D" w:rsidRPr="000704B1" w14:paraId="0D3C5310" w14:textId="77777777" w:rsidTr="005A602D">
        <w:trPr>
          <w:jc w:val="center"/>
        </w:trPr>
        <w:tc>
          <w:tcPr>
            <w:tcW w:w="0" w:type="auto"/>
          </w:tcPr>
          <w:p w14:paraId="35F785EF" w14:textId="77777777" w:rsidR="00946B7D" w:rsidRPr="00ED7001" w:rsidRDefault="00946B7D" w:rsidP="005A602D">
            <w:pPr>
              <w:ind w:firstLineChars="0" w:firstLine="0"/>
              <w:rPr>
                <w:color w:val="000000"/>
                <w:sz w:val="18"/>
                <w:szCs w:val="18"/>
              </w:rPr>
            </w:pPr>
            <w:r>
              <w:rPr>
                <w:color w:val="000000"/>
                <w:sz w:val="18"/>
              </w:rPr>
              <w:t>User Event 20# 20</w:t>
            </w:r>
          </w:p>
        </w:tc>
        <w:tc>
          <w:tcPr>
            <w:tcW w:w="0" w:type="auto"/>
          </w:tcPr>
          <w:p w14:paraId="73D9FFEE" w14:textId="77777777" w:rsidR="00946B7D" w:rsidRPr="00ED7001" w:rsidRDefault="00946B7D" w:rsidP="005A602D">
            <w:pPr>
              <w:ind w:firstLineChars="0" w:firstLine="0"/>
              <w:rPr>
                <w:color w:val="000000"/>
                <w:sz w:val="18"/>
                <w:szCs w:val="18"/>
              </w:rPr>
            </w:pPr>
            <w:r>
              <w:rPr>
                <w:color w:val="000000"/>
                <w:sz w:val="18"/>
              </w:rPr>
              <w:t>User-defined events</w:t>
            </w:r>
          </w:p>
        </w:tc>
      </w:tr>
      <w:tr w:rsidR="00946B7D" w:rsidRPr="000704B1" w14:paraId="0BE2886A" w14:textId="77777777" w:rsidTr="005A602D">
        <w:trPr>
          <w:jc w:val="center"/>
        </w:trPr>
        <w:tc>
          <w:tcPr>
            <w:tcW w:w="0" w:type="auto"/>
          </w:tcPr>
          <w:p w14:paraId="5E4B3B31" w14:textId="77777777" w:rsidR="00946B7D" w:rsidRPr="00ED7001" w:rsidRDefault="00946B7D" w:rsidP="005A602D">
            <w:pPr>
              <w:ind w:firstLineChars="0" w:firstLine="0"/>
              <w:rPr>
                <w:color w:val="000000"/>
                <w:sz w:val="18"/>
                <w:szCs w:val="18"/>
              </w:rPr>
            </w:pPr>
            <w:r>
              <w:rPr>
                <w:color w:val="000000"/>
                <w:sz w:val="18"/>
              </w:rPr>
              <w:t>Power on No. 21 has been completed</w:t>
            </w:r>
          </w:p>
        </w:tc>
        <w:tc>
          <w:tcPr>
            <w:tcW w:w="0" w:type="auto"/>
          </w:tcPr>
          <w:p w14:paraId="072AB15A" w14:textId="77777777" w:rsidR="00946B7D" w:rsidRPr="00ED7001" w:rsidRDefault="00946B7D" w:rsidP="005A602D">
            <w:pPr>
              <w:ind w:firstLineChars="0" w:firstLine="0"/>
              <w:rPr>
                <w:color w:val="000000"/>
                <w:sz w:val="18"/>
                <w:szCs w:val="18"/>
              </w:rPr>
            </w:pPr>
            <w:r>
              <w:rPr>
                <w:color w:val="000000"/>
                <w:sz w:val="18"/>
              </w:rPr>
              <w:t>The event sent after the system is powered on</w:t>
            </w:r>
          </w:p>
        </w:tc>
      </w:tr>
      <w:tr w:rsidR="00946B7D" w:rsidRPr="000704B1" w14:paraId="2D5F0BE0" w14:textId="77777777" w:rsidTr="005A602D">
        <w:trPr>
          <w:jc w:val="center"/>
        </w:trPr>
        <w:tc>
          <w:tcPr>
            <w:tcW w:w="0" w:type="auto"/>
          </w:tcPr>
          <w:p w14:paraId="0C97FF43" w14:textId="77777777" w:rsidR="00946B7D" w:rsidRPr="00ED7001" w:rsidRDefault="00946B7D" w:rsidP="005A602D">
            <w:pPr>
              <w:ind w:firstLineChars="0" w:firstLine="0"/>
              <w:rPr>
                <w:color w:val="000000"/>
                <w:sz w:val="18"/>
                <w:szCs w:val="18"/>
              </w:rPr>
            </w:pPr>
            <w:r>
              <w:rPr>
                <w:color w:val="000000"/>
                <w:sz w:val="18"/>
              </w:rPr>
              <w:t>No. 22 has started operation</w:t>
            </w:r>
          </w:p>
        </w:tc>
        <w:tc>
          <w:tcPr>
            <w:tcW w:w="0" w:type="auto"/>
          </w:tcPr>
          <w:p w14:paraId="3E285C05" w14:textId="77777777" w:rsidR="00946B7D" w:rsidRPr="00ED7001" w:rsidRDefault="00946B7D" w:rsidP="005A602D">
            <w:pPr>
              <w:ind w:firstLineChars="0" w:firstLine="0"/>
              <w:rPr>
                <w:color w:val="000000"/>
                <w:sz w:val="18"/>
                <w:szCs w:val="18"/>
              </w:rPr>
            </w:pPr>
            <w:r>
              <w:rPr>
                <w:color w:val="000000"/>
                <w:sz w:val="18"/>
              </w:rPr>
              <w:t>The event sent when starting the runtime</w:t>
            </w:r>
          </w:p>
        </w:tc>
      </w:tr>
      <w:tr w:rsidR="00946B7D" w:rsidRPr="000704B1" w14:paraId="10A998B7" w14:textId="77777777" w:rsidTr="005A602D">
        <w:trPr>
          <w:jc w:val="center"/>
        </w:trPr>
        <w:tc>
          <w:tcPr>
            <w:tcW w:w="0" w:type="auto"/>
          </w:tcPr>
          <w:p w14:paraId="325764F8" w14:textId="77777777" w:rsidR="00946B7D" w:rsidRPr="00ED7001" w:rsidRDefault="00946B7D" w:rsidP="005A602D">
            <w:pPr>
              <w:ind w:firstLineChars="0" w:firstLine="0"/>
              <w:rPr>
                <w:color w:val="000000"/>
                <w:sz w:val="18"/>
                <w:szCs w:val="18"/>
              </w:rPr>
            </w:pPr>
            <w:r>
              <w:rPr>
                <w:color w:val="000000"/>
                <w:sz w:val="18"/>
              </w:rPr>
              <w:t>No. 23 has stopped running</w:t>
            </w:r>
          </w:p>
        </w:tc>
        <w:tc>
          <w:tcPr>
            <w:tcW w:w="0" w:type="auto"/>
          </w:tcPr>
          <w:p w14:paraId="5DC95AB4" w14:textId="77777777" w:rsidR="00946B7D" w:rsidRPr="00ED7001" w:rsidRDefault="00946B7D" w:rsidP="005A602D">
            <w:pPr>
              <w:ind w:firstLineChars="0" w:firstLine="0"/>
              <w:rPr>
                <w:color w:val="000000"/>
                <w:sz w:val="18"/>
                <w:szCs w:val="18"/>
              </w:rPr>
            </w:pPr>
            <w:r>
              <w:rPr>
                <w:color w:val="000000"/>
                <w:sz w:val="18"/>
              </w:rPr>
              <w:t>The event sent when the running stops</w:t>
            </w:r>
          </w:p>
        </w:tc>
      </w:tr>
      <w:tr w:rsidR="00946B7D" w:rsidRPr="000704B1" w14:paraId="06B5627A" w14:textId="77777777" w:rsidTr="005A602D">
        <w:trPr>
          <w:jc w:val="center"/>
        </w:trPr>
        <w:tc>
          <w:tcPr>
            <w:tcW w:w="0" w:type="auto"/>
          </w:tcPr>
          <w:p w14:paraId="5554587B" w14:textId="77777777" w:rsidR="00946B7D" w:rsidRPr="00ED7001" w:rsidRDefault="00946B7D" w:rsidP="005A602D">
            <w:pPr>
              <w:ind w:firstLineChars="0" w:firstLine="0"/>
              <w:rPr>
                <w:color w:val="000000"/>
                <w:sz w:val="18"/>
                <w:szCs w:val="18"/>
              </w:rPr>
            </w:pPr>
            <w:r>
              <w:rPr>
                <w:color w:val="000000"/>
                <w:sz w:val="18"/>
              </w:rPr>
              <w:t>Big throw on Scale 24# A</w:t>
            </w:r>
          </w:p>
        </w:tc>
        <w:tc>
          <w:tcPr>
            <w:tcW w:w="0" w:type="auto"/>
          </w:tcPr>
          <w:p w14:paraId="1FD342C6" w14:textId="77777777" w:rsidR="00946B7D" w:rsidRPr="00ED7001" w:rsidRDefault="00946B7D" w:rsidP="005A602D">
            <w:pPr>
              <w:ind w:firstLineChars="0" w:firstLine="0"/>
              <w:rPr>
                <w:color w:val="000000"/>
                <w:sz w:val="18"/>
                <w:szCs w:val="18"/>
              </w:rPr>
            </w:pPr>
            <w:r>
              <w:rPr>
                <w:color w:val="000000"/>
                <w:sz w:val="18"/>
              </w:rPr>
              <w:t>The event sent when Scale A reaches the big throw</w:t>
            </w:r>
          </w:p>
        </w:tc>
      </w:tr>
      <w:tr w:rsidR="00946B7D" w:rsidRPr="000704B1" w14:paraId="455B2351" w14:textId="77777777" w:rsidTr="005A602D">
        <w:trPr>
          <w:jc w:val="center"/>
        </w:trPr>
        <w:tc>
          <w:tcPr>
            <w:tcW w:w="0" w:type="auto"/>
          </w:tcPr>
          <w:p w14:paraId="778F8CCD" w14:textId="77777777" w:rsidR="00946B7D" w:rsidRPr="00ED7001" w:rsidRDefault="00946B7D" w:rsidP="005A602D">
            <w:pPr>
              <w:ind w:firstLineChars="0" w:firstLine="0"/>
              <w:rPr>
                <w:color w:val="000000"/>
                <w:sz w:val="18"/>
                <w:szCs w:val="18"/>
              </w:rPr>
            </w:pPr>
            <w:r>
              <w:rPr>
                <w:color w:val="000000"/>
                <w:sz w:val="18"/>
              </w:rPr>
              <w:t>Big throw on Scale 25# B</w:t>
            </w:r>
          </w:p>
        </w:tc>
        <w:tc>
          <w:tcPr>
            <w:tcW w:w="0" w:type="auto"/>
          </w:tcPr>
          <w:p w14:paraId="5919944D" w14:textId="77777777" w:rsidR="00946B7D" w:rsidRPr="00ED7001" w:rsidRDefault="00946B7D" w:rsidP="005A602D">
            <w:pPr>
              <w:ind w:firstLineChars="0" w:firstLine="0"/>
              <w:rPr>
                <w:color w:val="000000"/>
                <w:sz w:val="18"/>
                <w:szCs w:val="18"/>
              </w:rPr>
            </w:pPr>
            <w:r>
              <w:rPr>
                <w:color w:val="000000"/>
                <w:sz w:val="18"/>
              </w:rPr>
              <w:t>The event sent when Scale B reaches the big throw</w:t>
            </w:r>
          </w:p>
        </w:tc>
      </w:tr>
      <w:tr w:rsidR="00946B7D" w:rsidRPr="000704B1" w14:paraId="329CB67F" w14:textId="77777777" w:rsidTr="005A602D">
        <w:trPr>
          <w:jc w:val="center"/>
        </w:trPr>
        <w:tc>
          <w:tcPr>
            <w:tcW w:w="0" w:type="auto"/>
          </w:tcPr>
          <w:p w14:paraId="5466AFFE" w14:textId="77777777" w:rsidR="00946B7D" w:rsidRPr="00ED7001" w:rsidRDefault="00946B7D" w:rsidP="005A602D">
            <w:pPr>
              <w:ind w:firstLineChars="0" w:firstLine="0"/>
              <w:rPr>
                <w:color w:val="000000"/>
                <w:sz w:val="18"/>
                <w:szCs w:val="18"/>
              </w:rPr>
            </w:pPr>
            <w:r>
              <w:rPr>
                <w:color w:val="000000"/>
                <w:sz w:val="18"/>
              </w:rPr>
              <w:t>Mid-range investment on Scale 26# A</w:t>
            </w:r>
          </w:p>
        </w:tc>
        <w:tc>
          <w:tcPr>
            <w:tcW w:w="0" w:type="auto"/>
          </w:tcPr>
          <w:p w14:paraId="027A8DC0" w14:textId="77777777" w:rsidR="00946B7D" w:rsidRPr="00ED7001" w:rsidRDefault="00946B7D" w:rsidP="005A602D">
            <w:pPr>
              <w:ind w:firstLineChars="0" w:firstLine="0"/>
              <w:rPr>
                <w:color w:val="000000"/>
                <w:sz w:val="18"/>
                <w:szCs w:val="18"/>
              </w:rPr>
            </w:pPr>
            <w:r>
              <w:rPr>
                <w:color w:val="000000"/>
                <w:sz w:val="18"/>
              </w:rPr>
              <w:t>The event sent when Scale A reaches the middle range</w:t>
            </w:r>
          </w:p>
        </w:tc>
      </w:tr>
      <w:tr w:rsidR="00946B7D" w:rsidRPr="000704B1" w14:paraId="1BB85A97" w14:textId="77777777" w:rsidTr="005A602D">
        <w:trPr>
          <w:jc w:val="center"/>
        </w:trPr>
        <w:tc>
          <w:tcPr>
            <w:tcW w:w="0" w:type="auto"/>
          </w:tcPr>
          <w:p w14:paraId="41120560" w14:textId="77777777" w:rsidR="00946B7D" w:rsidRPr="00ED7001" w:rsidRDefault="00946B7D" w:rsidP="005A602D">
            <w:pPr>
              <w:ind w:firstLineChars="0" w:firstLine="0"/>
              <w:rPr>
                <w:color w:val="000000"/>
                <w:sz w:val="18"/>
                <w:szCs w:val="18"/>
              </w:rPr>
            </w:pPr>
            <w:r>
              <w:rPr>
                <w:color w:val="000000"/>
                <w:sz w:val="18"/>
              </w:rPr>
              <w:t>Middle range on Scale 27# B</w:t>
            </w:r>
          </w:p>
        </w:tc>
        <w:tc>
          <w:tcPr>
            <w:tcW w:w="0" w:type="auto"/>
          </w:tcPr>
          <w:p w14:paraId="6B64F92E" w14:textId="77777777" w:rsidR="00946B7D" w:rsidRPr="00ED7001" w:rsidRDefault="00946B7D" w:rsidP="005A602D">
            <w:pPr>
              <w:ind w:firstLineChars="0" w:firstLine="0"/>
              <w:rPr>
                <w:color w:val="000000"/>
                <w:sz w:val="18"/>
                <w:szCs w:val="18"/>
              </w:rPr>
            </w:pPr>
            <w:r>
              <w:rPr>
                <w:color w:val="000000"/>
                <w:sz w:val="18"/>
              </w:rPr>
              <w:t>The event sent when Scale B reaches the middle range</w:t>
            </w:r>
          </w:p>
        </w:tc>
      </w:tr>
      <w:tr w:rsidR="00946B7D" w:rsidRPr="000704B1" w14:paraId="18929F00" w14:textId="77777777" w:rsidTr="005A602D">
        <w:trPr>
          <w:jc w:val="center"/>
        </w:trPr>
        <w:tc>
          <w:tcPr>
            <w:tcW w:w="0" w:type="auto"/>
          </w:tcPr>
          <w:p w14:paraId="0A781685" w14:textId="77777777" w:rsidR="00946B7D" w:rsidRPr="00ED7001" w:rsidRDefault="00946B7D" w:rsidP="005A602D">
            <w:pPr>
              <w:ind w:firstLineChars="0" w:firstLine="0"/>
              <w:rPr>
                <w:color w:val="000000"/>
                <w:sz w:val="18"/>
                <w:szCs w:val="18"/>
              </w:rPr>
            </w:pPr>
            <w:r>
              <w:rPr>
                <w:color w:val="000000"/>
                <w:sz w:val="18"/>
              </w:rPr>
              <w:t>28# A scale small throw</w:t>
            </w:r>
          </w:p>
        </w:tc>
        <w:tc>
          <w:tcPr>
            <w:tcW w:w="0" w:type="auto"/>
          </w:tcPr>
          <w:p w14:paraId="3C04A09E" w14:textId="77777777" w:rsidR="00946B7D" w:rsidRPr="00ED7001" w:rsidRDefault="00946B7D" w:rsidP="005A602D">
            <w:pPr>
              <w:ind w:firstLineChars="0" w:firstLine="0"/>
              <w:rPr>
                <w:color w:val="000000"/>
                <w:sz w:val="18"/>
                <w:szCs w:val="18"/>
              </w:rPr>
            </w:pPr>
            <w:r>
              <w:rPr>
                <w:color w:val="000000"/>
                <w:sz w:val="18"/>
              </w:rPr>
              <w:t>The event sent when Scale A reaches the small throw</w:t>
            </w:r>
          </w:p>
        </w:tc>
      </w:tr>
      <w:tr w:rsidR="00946B7D" w:rsidRPr="000704B1" w14:paraId="2C2EB17D" w14:textId="77777777" w:rsidTr="005A602D">
        <w:trPr>
          <w:jc w:val="center"/>
        </w:trPr>
        <w:tc>
          <w:tcPr>
            <w:tcW w:w="0" w:type="auto"/>
          </w:tcPr>
          <w:p w14:paraId="4BEA6F0F" w14:textId="77777777" w:rsidR="00946B7D" w:rsidRPr="00ED7001" w:rsidRDefault="00946B7D" w:rsidP="005A602D">
            <w:pPr>
              <w:ind w:firstLineChars="0" w:firstLine="0"/>
              <w:rPr>
                <w:color w:val="000000"/>
                <w:sz w:val="18"/>
                <w:szCs w:val="18"/>
              </w:rPr>
            </w:pPr>
            <w:r>
              <w:rPr>
                <w:color w:val="000000"/>
                <w:sz w:val="18"/>
              </w:rPr>
              <w:t>Small throw on Scale 29# B</w:t>
            </w:r>
          </w:p>
        </w:tc>
        <w:tc>
          <w:tcPr>
            <w:tcW w:w="0" w:type="auto"/>
          </w:tcPr>
          <w:p w14:paraId="7BB364CB" w14:textId="628B133F" w:rsidR="00946B7D" w:rsidRPr="00ED7001" w:rsidRDefault="00946B7D" w:rsidP="005A602D">
            <w:pPr>
              <w:ind w:firstLineChars="0" w:firstLine="0"/>
              <w:rPr>
                <w:color w:val="000000"/>
                <w:sz w:val="18"/>
                <w:szCs w:val="18"/>
              </w:rPr>
            </w:pPr>
            <w:r>
              <w:rPr>
                <w:color w:val="000000"/>
                <w:sz w:val="18"/>
              </w:rPr>
              <w:t xml:space="preserve">The event sent by Scale B when it reaches the </w:t>
            </w:r>
            <w:r w:rsidR="00A57981">
              <w:rPr>
                <w:color w:val="000000"/>
                <w:sz w:val="18"/>
              </w:rPr>
              <w:t>slow</w:t>
            </w:r>
            <w:r>
              <w:rPr>
                <w:color w:val="000000"/>
                <w:sz w:val="18"/>
              </w:rPr>
              <w:t xml:space="preserve"> throw</w:t>
            </w:r>
          </w:p>
        </w:tc>
      </w:tr>
      <w:tr w:rsidR="00946B7D" w:rsidRPr="000704B1" w14:paraId="325A2FFF" w14:textId="77777777" w:rsidTr="005A602D">
        <w:trPr>
          <w:jc w:val="center"/>
        </w:trPr>
        <w:tc>
          <w:tcPr>
            <w:tcW w:w="0" w:type="auto"/>
          </w:tcPr>
          <w:p w14:paraId="165BD810" w14:textId="77777777" w:rsidR="00946B7D" w:rsidRPr="00ED7001" w:rsidRDefault="00946B7D" w:rsidP="005A602D">
            <w:pPr>
              <w:ind w:firstLineChars="0" w:firstLine="0"/>
              <w:rPr>
                <w:color w:val="000000"/>
                <w:sz w:val="18"/>
                <w:szCs w:val="18"/>
              </w:rPr>
            </w:pPr>
            <w:r>
              <w:rPr>
                <w:color w:val="000000"/>
                <w:sz w:val="18"/>
              </w:rPr>
              <w:t>30# A scale set value</w:t>
            </w:r>
          </w:p>
        </w:tc>
        <w:tc>
          <w:tcPr>
            <w:tcW w:w="0" w:type="auto"/>
          </w:tcPr>
          <w:p w14:paraId="5C7C9482" w14:textId="77777777" w:rsidR="00946B7D" w:rsidRPr="00ED7001" w:rsidRDefault="00946B7D" w:rsidP="005A602D">
            <w:pPr>
              <w:ind w:firstLineChars="0" w:firstLine="0"/>
              <w:rPr>
                <w:color w:val="000000"/>
                <w:sz w:val="18"/>
                <w:szCs w:val="18"/>
              </w:rPr>
            </w:pPr>
            <w:r>
              <w:rPr>
                <w:color w:val="000000"/>
                <w:sz w:val="18"/>
              </w:rPr>
              <w:t>The event sent when Scale A reaches the set value</w:t>
            </w:r>
          </w:p>
        </w:tc>
      </w:tr>
      <w:tr w:rsidR="00946B7D" w:rsidRPr="000704B1" w14:paraId="1BBFDEFB" w14:textId="77777777" w:rsidTr="005A602D">
        <w:trPr>
          <w:jc w:val="center"/>
        </w:trPr>
        <w:tc>
          <w:tcPr>
            <w:tcW w:w="0" w:type="auto"/>
          </w:tcPr>
          <w:p w14:paraId="48F00B46" w14:textId="77777777" w:rsidR="00946B7D" w:rsidRPr="00ED7001" w:rsidRDefault="00946B7D" w:rsidP="005A602D">
            <w:pPr>
              <w:ind w:firstLineChars="0" w:firstLine="0"/>
              <w:rPr>
                <w:color w:val="000000"/>
                <w:sz w:val="18"/>
                <w:szCs w:val="18"/>
              </w:rPr>
            </w:pPr>
            <w:r>
              <w:rPr>
                <w:color w:val="000000"/>
                <w:sz w:val="18"/>
              </w:rPr>
              <w:t>Scale value for 31# B</w:t>
            </w:r>
          </w:p>
        </w:tc>
        <w:tc>
          <w:tcPr>
            <w:tcW w:w="0" w:type="auto"/>
          </w:tcPr>
          <w:p w14:paraId="3BED5AC4" w14:textId="77777777" w:rsidR="00946B7D" w:rsidRPr="00ED7001" w:rsidRDefault="00946B7D" w:rsidP="005A602D">
            <w:pPr>
              <w:ind w:firstLineChars="0" w:firstLine="0"/>
              <w:rPr>
                <w:color w:val="000000"/>
                <w:sz w:val="18"/>
                <w:szCs w:val="18"/>
              </w:rPr>
            </w:pPr>
            <w:r>
              <w:rPr>
                <w:color w:val="000000"/>
                <w:sz w:val="18"/>
              </w:rPr>
              <w:t>The event sent when Scale B reaches its set value</w:t>
            </w:r>
          </w:p>
        </w:tc>
      </w:tr>
      <w:tr w:rsidR="00946B7D" w:rsidRPr="000704B1" w14:paraId="7B9FFA2B" w14:textId="77777777" w:rsidTr="005A602D">
        <w:trPr>
          <w:jc w:val="center"/>
        </w:trPr>
        <w:tc>
          <w:tcPr>
            <w:tcW w:w="0" w:type="auto"/>
          </w:tcPr>
          <w:p w14:paraId="2ADA0B7E" w14:textId="7ECF36A4" w:rsidR="00946B7D" w:rsidRPr="00ED7001" w:rsidRDefault="00667C22" w:rsidP="005A602D">
            <w:pPr>
              <w:ind w:firstLineChars="0" w:firstLine="0"/>
              <w:rPr>
                <w:color w:val="000000"/>
                <w:sz w:val="18"/>
                <w:szCs w:val="18"/>
              </w:rPr>
            </w:pPr>
            <w:r>
              <w:rPr>
                <w:color w:val="000000"/>
                <w:sz w:val="18"/>
              </w:rPr>
              <w:t>Disc</w:t>
            </w:r>
            <w:r w:rsidR="00946B7D">
              <w:rPr>
                <w:color w:val="000000"/>
                <w:sz w:val="18"/>
              </w:rPr>
              <w:t xml:space="preserve"> from scale 32# A</w:t>
            </w:r>
          </w:p>
        </w:tc>
        <w:tc>
          <w:tcPr>
            <w:tcW w:w="0" w:type="auto"/>
          </w:tcPr>
          <w:p w14:paraId="09F79F1E" w14:textId="60A2DDDE" w:rsidR="00946B7D" w:rsidRPr="00ED7001" w:rsidRDefault="00946B7D" w:rsidP="005A602D">
            <w:pPr>
              <w:ind w:firstLineChars="0" w:firstLine="0"/>
              <w:rPr>
                <w:color w:val="000000"/>
                <w:sz w:val="18"/>
                <w:szCs w:val="18"/>
              </w:rPr>
            </w:pPr>
            <w:r>
              <w:rPr>
                <w:color w:val="000000"/>
                <w:sz w:val="18"/>
              </w:rPr>
              <w:t xml:space="preserve">The event sent when Scale A starts </w:t>
            </w:r>
            <w:r w:rsidR="00667C22">
              <w:rPr>
                <w:color w:val="000000"/>
                <w:sz w:val="18"/>
              </w:rPr>
              <w:t>Disc</w:t>
            </w:r>
          </w:p>
        </w:tc>
      </w:tr>
      <w:tr w:rsidR="00946B7D" w:rsidRPr="000704B1" w14:paraId="4939D331" w14:textId="77777777" w:rsidTr="005A602D">
        <w:trPr>
          <w:jc w:val="center"/>
        </w:trPr>
        <w:tc>
          <w:tcPr>
            <w:tcW w:w="0" w:type="auto"/>
          </w:tcPr>
          <w:p w14:paraId="434D2D45" w14:textId="567C1421" w:rsidR="00946B7D" w:rsidRPr="00ED7001" w:rsidRDefault="00667C22" w:rsidP="005A602D">
            <w:pPr>
              <w:ind w:firstLineChars="0" w:firstLine="0"/>
              <w:rPr>
                <w:color w:val="000000"/>
                <w:sz w:val="18"/>
                <w:szCs w:val="18"/>
              </w:rPr>
            </w:pPr>
            <w:r>
              <w:rPr>
                <w:color w:val="000000"/>
                <w:sz w:val="18"/>
              </w:rPr>
              <w:t>Disc</w:t>
            </w:r>
            <w:r w:rsidR="00946B7D">
              <w:rPr>
                <w:color w:val="000000"/>
                <w:sz w:val="18"/>
              </w:rPr>
              <w:t xml:space="preserve"> from scale 33# B</w:t>
            </w:r>
          </w:p>
        </w:tc>
        <w:tc>
          <w:tcPr>
            <w:tcW w:w="0" w:type="auto"/>
          </w:tcPr>
          <w:p w14:paraId="02CE8E68" w14:textId="03AD016A" w:rsidR="00946B7D" w:rsidRPr="00ED7001" w:rsidRDefault="00946B7D" w:rsidP="005A602D">
            <w:pPr>
              <w:ind w:firstLineChars="0" w:firstLine="0"/>
              <w:rPr>
                <w:color w:val="000000"/>
                <w:sz w:val="18"/>
                <w:szCs w:val="18"/>
              </w:rPr>
            </w:pPr>
            <w:r>
              <w:rPr>
                <w:color w:val="000000"/>
                <w:sz w:val="18"/>
              </w:rPr>
              <w:t xml:space="preserve">The event sent when Scale B starts </w:t>
            </w:r>
            <w:r w:rsidR="00667C22">
              <w:rPr>
                <w:color w:val="000000"/>
                <w:sz w:val="18"/>
              </w:rPr>
              <w:t>Disc</w:t>
            </w:r>
          </w:p>
        </w:tc>
      </w:tr>
      <w:tr w:rsidR="00946B7D" w:rsidRPr="000704B1" w14:paraId="06942F8B" w14:textId="77777777" w:rsidTr="005A602D">
        <w:trPr>
          <w:jc w:val="center"/>
        </w:trPr>
        <w:tc>
          <w:tcPr>
            <w:tcW w:w="0" w:type="auto"/>
          </w:tcPr>
          <w:p w14:paraId="4A67ED79" w14:textId="4C27FFEA" w:rsidR="00946B7D" w:rsidRPr="00ED7001" w:rsidRDefault="000247F3" w:rsidP="005A602D">
            <w:pPr>
              <w:ind w:firstLineChars="0" w:firstLine="0"/>
              <w:rPr>
                <w:color w:val="000000"/>
                <w:sz w:val="18"/>
                <w:szCs w:val="18"/>
              </w:rPr>
            </w:pPr>
            <w:r>
              <w:rPr>
                <w:rFonts w:hint="eastAsia"/>
              </w:rPr>
              <w:t>unclamp</w:t>
            </w:r>
            <w:r w:rsidR="00946B7D">
              <w:rPr>
                <w:color w:val="000000"/>
                <w:sz w:val="18"/>
              </w:rPr>
              <w:t xml:space="preserve"> on scale 34# A</w:t>
            </w:r>
          </w:p>
        </w:tc>
        <w:tc>
          <w:tcPr>
            <w:tcW w:w="0" w:type="auto"/>
          </w:tcPr>
          <w:p w14:paraId="100E104E" w14:textId="759E1F3B" w:rsidR="00946B7D" w:rsidRPr="000247F3" w:rsidRDefault="00946B7D" w:rsidP="005A602D">
            <w:pPr>
              <w:ind w:firstLineChars="0" w:firstLine="0"/>
              <w:rPr>
                <w:color w:val="000000"/>
                <w:sz w:val="18"/>
              </w:rPr>
            </w:pPr>
            <w:r>
              <w:rPr>
                <w:color w:val="000000"/>
                <w:sz w:val="18"/>
              </w:rPr>
              <w:t xml:space="preserve">The event sent when Scale A starts to </w:t>
            </w:r>
            <w:r w:rsidR="000247F3" w:rsidRPr="000247F3">
              <w:rPr>
                <w:rFonts w:hint="eastAsia"/>
                <w:color w:val="000000"/>
                <w:sz w:val="18"/>
              </w:rPr>
              <w:t>unclamp</w:t>
            </w:r>
            <w:r w:rsidR="000247F3" w:rsidRPr="000247F3">
              <w:rPr>
                <w:color w:val="000000"/>
                <w:sz w:val="18"/>
              </w:rPr>
              <w:t xml:space="preserve"> </w:t>
            </w:r>
            <w:r>
              <w:rPr>
                <w:color w:val="000000"/>
                <w:sz w:val="18"/>
              </w:rPr>
              <w:t>the bag</w:t>
            </w:r>
          </w:p>
        </w:tc>
      </w:tr>
      <w:tr w:rsidR="00946B7D" w:rsidRPr="000704B1" w14:paraId="77FEE31A" w14:textId="77777777" w:rsidTr="005A602D">
        <w:trPr>
          <w:jc w:val="center"/>
        </w:trPr>
        <w:tc>
          <w:tcPr>
            <w:tcW w:w="0" w:type="auto"/>
          </w:tcPr>
          <w:p w14:paraId="7DF0AB9A" w14:textId="5AA6D2A0" w:rsidR="00946B7D" w:rsidRPr="00ED7001" w:rsidRDefault="000247F3" w:rsidP="005A602D">
            <w:pPr>
              <w:ind w:firstLineChars="0" w:firstLine="0"/>
              <w:rPr>
                <w:color w:val="000000"/>
                <w:sz w:val="18"/>
                <w:szCs w:val="18"/>
              </w:rPr>
            </w:pPr>
            <w:r>
              <w:rPr>
                <w:rFonts w:hint="eastAsia"/>
              </w:rPr>
              <w:t>unclamp</w:t>
            </w:r>
            <w:r>
              <w:t xml:space="preserve"> </w:t>
            </w:r>
            <w:r w:rsidR="00946B7D">
              <w:rPr>
                <w:color w:val="000000"/>
                <w:sz w:val="18"/>
              </w:rPr>
              <w:t>bag on scale 35# B</w:t>
            </w:r>
          </w:p>
        </w:tc>
        <w:tc>
          <w:tcPr>
            <w:tcW w:w="0" w:type="auto"/>
          </w:tcPr>
          <w:p w14:paraId="14F4376C" w14:textId="679A4A70" w:rsidR="00946B7D" w:rsidRPr="000247F3" w:rsidRDefault="00946B7D" w:rsidP="005A602D">
            <w:pPr>
              <w:ind w:firstLineChars="0" w:firstLine="0"/>
              <w:rPr>
                <w:color w:val="000000"/>
                <w:sz w:val="18"/>
              </w:rPr>
            </w:pPr>
            <w:r>
              <w:rPr>
                <w:color w:val="000000"/>
                <w:sz w:val="18"/>
              </w:rPr>
              <w:t xml:space="preserve">The event sent when Scale B starts to </w:t>
            </w:r>
            <w:r w:rsidR="000247F3" w:rsidRPr="000247F3">
              <w:rPr>
                <w:rFonts w:hint="eastAsia"/>
                <w:color w:val="000000"/>
                <w:sz w:val="18"/>
              </w:rPr>
              <w:t>unclamp</w:t>
            </w:r>
            <w:r w:rsidR="000247F3" w:rsidRPr="000247F3">
              <w:rPr>
                <w:color w:val="000000"/>
                <w:sz w:val="18"/>
              </w:rPr>
              <w:t xml:space="preserve"> </w:t>
            </w:r>
            <w:r>
              <w:rPr>
                <w:color w:val="000000"/>
                <w:sz w:val="18"/>
              </w:rPr>
              <w:t>the bag</w:t>
            </w:r>
          </w:p>
        </w:tc>
      </w:tr>
      <w:tr w:rsidR="00946B7D" w:rsidRPr="000704B1" w14:paraId="7DDC0E7E" w14:textId="77777777" w:rsidTr="005A602D">
        <w:trPr>
          <w:jc w:val="center"/>
        </w:trPr>
        <w:tc>
          <w:tcPr>
            <w:tcW w:w="0" w:type="auto"/>
          </w:tcPr>
          <w:p w14:paraId="085B577B" w14:textId="77777777" w:rsidR="00946B7D" w:rsidRPr="00ED7001" w:rsidRDefault="00946B7D" w:rsidP="005A602D">
            <w:pPr>
              <w:ind w:firstLineChars="0" w:firstLine="0"/>
              <w:rPr>
                <w:color w:val="000000"/>
                <w:sz w:val="18"/>
                <w:szCs w:val="18"/>
              </w:rPr>
            </w:pPr>
            <w:r>
              <w:rPr>
                <w:color w:val="000000"/>
                <w:sz w:val="18"/>
              </w:rPr>
              <w:t>Move the No. 36 traction slider out</w:t>
            </w:r>
          </w:p>
        </w:tc>
        <w:tc>
          <w:tcPr>
            <w:tcW w:w="0" w:type="auto"/>
          </w:tcPr>
          <w:p w14:paraId="3337C70D" w14:textId="77777777" w:rsidR="00946B7D" w:rsidRPr="00ED7001" w:rsidRDefault="00946B7D" w:rsidP="005A602D">
            <w:pPr>
              <w:ind w:firstLineChars="0" w:firstLine="0"/>
              <w:rPr>
                <w:color w:val="000000"/>
                <w:sz w:val="18"/>
                <w:szCs w:val="18"/>
              </w:rPr>
            </w:pPr>
            <w:r>
              <w:rPr>
                <w:color w:val="000000"/>
                <w:sz w:val="18"/>
              </w:rPr>
              <w:t xml:space="preserve">The event sent when the traction slider starts to move </w:t>
            </w:r>
            <w:r>
              <w:rPr>
                <w:color w:val="000000"/>
                <w:sz w:val="18"/>
              </w:rPr>
              <w:lastRenderedPageBreak/>
              <w:t>out</w:t>
            </w:r>
          </w:p>
        </w:tc>
      </w:tr>
      <w:tr w:rsidR="00946B7D" w:rsidRPr="000704B1" w14:paraId="5A8328D2" w14:textId="77777777" w:rsidTr="005A602D">
        <w:trPr>
          <w:jc w:val="center"/>
        </w:trPr>
        <w:tc>
          <w:tcPr>
            <w:tcW w:w="0" w:type="auto"/>
          </w:tcPr>
          <w:p w14:paraId="7E24F0A1" w14:textId="77777777" w:rsidR="00946B7D" w:rsidRPr="00ED7001" w:rsidRDefault="00946B7D" w:rsidP="005A602D">
            <w:pPr>
              <w:ind w:firstLineChars="0" w:firstLine="0"/>
              <w:rPr>
                <w:color w:val="000000"/>
                <w:sz w:val="18"/>
                <w:szCs w:val="18"/>
              </w:rPr>
            </w:pPr>
            <w:r>
              <w:rPr>
                <w:color w:val="000000"/>
                <w:sz w:val="18"/>
              </w:rPr>
              <w:lastRenderedPageBreak/>
              <w:t>Move the No. 37 traction slider back</w:t>
            </w:r>
          </w:p>
        </w:tc>
        <w:tc>
          <w:tcPr>
            <w:tcW w:w="0" w:type="auto"/>
          </w:tcPr>
          <w:p w14:paraId="6A30503D" w14:textId="77777777" w:rsidR="00946B7D" w:rsidRPr="00ED7001" w:rsidRDefault="00946B7D" w:rsidP="005A602D">
            <w:pPr>
              <w:ind w:firstLineChars="0" w:firstLine="0"/>
              <w:rPr>
                <w:color w:val="000000"/>
                <w:sz w:val="18"/>
                <w:szCs w:val="18"/>
              </w:rPr>
            </w:pPr>
            <w:r>
              <w:rPr>
                <w:color w:val="000000"/>
                <w:sz w:val="18"/>
              </w:rPr>
              <w:t>The event sent when the traction slider starts to move back</w:t>
            </w:r>
          </w:p>
        </w:tc>
      </w:tr>
    </w:tbl>
    <w:p w14:paraId="74C1F95F" w14:textId="77777777" w:rsidR="00946B7D" w:rsidRPr="0015098B" w:rsidRDefault="00946B7D" w:rsidP="00946B7D">
      <w:pPr>
        <w:ind w:firstLine="420"/>
      </w:pPr>
      <w:r>
        <w:t>【</w:t>
      </w:r>
      <w:r>
        <w:t xml:space="preserve"> Execution Action </w:t>
      </w:r>
      <w:r>
        <w:t>】</w:t>
      </w:r>
      <w:r>
        <w:t xml:space="preserve"> High-speed actions executed after triggering an event, with a total of 20 channels, and the action of each channel can be set.</w:t>
      </w:r>
    </w:p>
    <w:p w14:paraId="50889FBB" w14:textId="77777777" w:rsidR="00946B7D" w:rsidRPr="0015098B" w:rsidRDefault="00946B7D" w:rsidP="00946B7D">
      <w:pPr>
        <w:ind w:firstLine="420"/>
        <w:rPr>
          <w:rFonts w:asciiTheme="minorEastAsia" w:hAnsiTheme="minorEastAsia" w:hint="eastAsia"/>
          <w:sz w:val="18"/>
          <w:szCs w:val="18"/>
        </w:rPr>
      </w:pPr>
      <w:r>
        <w:t>The event sent after the action execution is completed can be used to trigger another event channel.</w:t>
      </w:r>
    </w:p>
    <w:p w14:paraId="2464AA44" w14:textId="77777777" w:rsidR="00946B7D" w:rsidRPr="00926CA1" w:rsidRDefault="00946B7D" w:rsidP="00946B7D">
      <w:pPr>
        <w:pStyle w:val="4"/>
      </w:pPr>
      <w:r>
        <w:t>High-speed action</w:t>
      </w:r>
    </w:p>
    <w:p w14:paraId="44E4CAAB" w14:textId="57A10CCF" w:rsidR="00946B7D" w:rsidRDefault="0018134B" w:rsidP="00946B7D">
      <w:pPr>
        <w:ind w:firstLineChars="0" w:firstLine="0"/>
        <w:jc w:val="center"/>
      </w:pPr>
      <w:r>
        <w:rPr>
          <w:noProof/>
        </w:rPr>
        <w:drawing>
          <wp:inline distT="0" distB="0" distL="0" distR="0" wp14:anchorId="31A6DDA8" wp14:editId="6E835155">
            <wp:extent cx="3481335" cy="2088000"/>
            <wp:effectExtent l="0" t="0" r="0" b="0"/>
            <wp:docPr id="252891728"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2"/>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tbl>
      <w:tblPr>
        <w:tblStyle w:val="a8"/>
        <w:tblW w:w="0" w:type="auto"/>
        <w:jc w:val="center"/>
        <w:tblLook w:val="04A0" w:firstRow="1" w:lastRow="0" w:firstColumn="1" w:lastColumn="0" w:noHBand="0" w:noVBand="1"/>
      </w:tblPr>
      <w:tblGrid>
        <w:gridCol w:w="809"/>
        <w:gridCol w:w="1342"/>
        <w:gridCol w:w="4137"/>
      </w:tblGrid>
      <w:tr w:rsidR="00946B7D" w:rsidRPr="00814FA4" w14:paraId="269630F5" w14:textId="77777777" w:rsidTr="005A602D">
        <w:trPr>
          <w:jc w:val="center"/>
        </w:trPr>
        <w:tc>
          <w:tcPr>
            <w:tcW w:w="797" w:type="dxa"/>
            <w:vAlign w:val="center"/>
          </w:tcPr>
          <w:p w14:paraId="183FE567" w14:textId="77777777" w:rsidR="00946B7D" w:rsidRPr="00ED7001" w:rsidRDefault="00946B7D" w:rsidP="005A602D">
            <w:pPr>
              <w:ind w:firstLineChars="0" w:firstLine="0"/>
              <w:jc w:val="center"/>
              <w:rPr>
                <w:color w:val="000000"/>
                <w:sz w:val="18"/>
                <w:szCs w:val="18"/>
              </w:rPr>
            </w:pPr>
            <w:r>
              <w:rPr>
                <w:color w:val="000000"/>
                <w:sz w:val="18"/>
              </w:rPr>
              <w:t>6.6.2.1</w:t>
            </w:r>
          </w:p>
        </w:tc>
        <w:tc>
          <w:tcPr>
            <w:tcW w:w="1342" w:type="dxa"/>
            <w:vAlign w:val="center"/>
          </w:tcPr>
          <w:p w14:paraId="66506DBE" w14:textId="5C5CEF01" w:rsidR="00946B7D" w:rsidRPr="00ED7001" w:rsidRDefault="00B80918" w:rsidP="005A602D">
            <w:pPr>
              <w:ind w:firstLineChars="0" w:firstLine="0"/>
              <w:jc w:val="left"/>
              <w:rPr>
                <w:color w:val="000000"/>
                <w:sz w:val="18"/>
                <w:szCs w:val="18"/>
              </w:rPr>
            </w:pPr>
            <w:r>
              <w:rPr>
                <w:color w:val="000000"/>
                <w:sz w:val="18"/>
              </w:rPr>
              <w:t>M</w:t>
            </w:r>
            <w:r>
              <w:rPr>
                <w:rFonts w:hint="eastAsia"/>
                <w:color w:val="000000"/>
                <w:sz w:val="18"/>
              </w:rPr>
              <w:t xml:space="preserve">oto act </w:t>
            </w:r>
            <w:proofErr w:type="spellStart"/>
            <w:r>
              <w:rPr>
                <w:rFonts w:hint="eastAsia"/>
                <w:color w:val="000000"/>
                <w:sz w:val="18"/>
              </w:rPr>
              <w:t>chan</w:t>
            </w:r>
            <w:proofErr w:type="spellEnd"/>
            <w:r>
              <w:rPr>
                <w:rFonts w:hint="eastAsia"/>
                <w:color w:val="000000"/>
                <w:sz w:val="18"/>
              </w:rPr>
              <w:t xml:space="preserve"> choose</w:t>
            </w:r>
          </w:p>
        </w:tc>
        <w:tc>
          <w:tcPr>
            <w:tcW w:w="4137" w:type="dxa"/>
            <w:vAlign w:val="bottom"/>
          </w:tcPr>
          <w:p w14:paraId="368EFD3F" w14:textId="77777777" w:rsidR="00946B7D" w:rsidRPr="005838B4" w:rsidRDefault="00946B7D" w:rsidP="005A602D">
            <w:pPr>
              <w:ind w:firstLineChars="0" w:firstLine="0"/>
              <w:jc w:val="left"/>
              <w:rPr>
                <w:color w:val="000000"/>
                <w:sz w:val="18"/>
                <w:szCs w:val="18"/>
              </w:rPr>
            </w:pPr>
            <w:r>
              <w:rPr>
                <w:color w:val="000000"/>
                <w:sz w:val="18"/>
              </w:rPr>
              <w:t>High-speed operation from 1# to 20#</w:t>
            </w:r>
          </w:p>
        </w:tc>
      </w:tr>
      <w:tr w:rsidR="00946B7D" w:rsidRPr="00814FA4" w14:paraId="5EC53EE5" w14:textId="77777777" w:rsidTr="005A602D">
        <w:trPr>
          <w:jc w:val="center"/>
        </w:trPr>
        <w:tc>
          <w:tcPr>
            <w:tcW w:w="797" w:type="dxa"/>
            <w:vAlign w:val="center"/>
          </w:tcPr>
          <w:p w14:paraId="6AE0DD06" w14:textId="77777777" w:rsidR="00946B7D" w:rsidRPr="00ED7001" w:rsidRDefault="00946B7D" w:rsidP="005A602D">
            <w:pPr>
              <w:ind w:firstLineChars="0" w:firstLine="0"/>
              <w:jc w:val="center"/>
              <w:rPr>
                <w:color w:val="000000"/>
                <w:sz w:val="18"/>
                <w:szCs w:val="18"/>
              </w:rPr>
            </w:pPr>
            <w:r>
              <w:rPr>
                <w:color w:val="000000"/>
                <w:sz w:val="18"/>
              </w:rPr>
              <w:t>6.6.2.2</w:t>
            </w:r>
          </w:p>
        </w:tc>
        <w:tc>
          <w:tcPr>
            <w:tcW w:w="1342" w:type="dxa"/>
            <w:vAlign w:val="center"/>
          </w:tcPr>
          <w:p w14:paraId="4F8C2DF5" w14:textId="4EA5783A" w:rsidR="00946B7D" w:rsidRPr="00ED7001" w:rsidRDefault="00B80918" w:rsidP="005A602D">
            <w:pPr>
              <w:ind w:firstLineChars="0" w:firstLine="0"/>
              <w:jc w:val="left"/>
              <w:rPr>
                <w:color w:val="000000"/>
                <w:sz w:val="18"/>
                <w:szCs w:val="18"/>
              </w:rPr>
            </w:pPr>
            <w:r>
              <w:rPr>
                <w:color w:val="000000"/>
                <w:sz w:val="18"/>
              </w:rPr>
              <w:t>R</w:t>
            </w:r>
            <w:r>
              <w:rPr>
                <w:rFonts w:hint="eastAsia"/>
                <w:color w:val="000000"/>
                <w:sz w:val="18"/>
              </w:rPr>
              <w:t xml:space="preserve">un </w:t>
            </w:r>
            <w:proofErr w:type="spellStart"/>
            <w:r>
              <w:rPr>
                <w:rFonts w:hint="eastAsia"/>
                <w:color w:val="000000"/>
                <w:sz w:val="18"/>
              </w:rPr>
              <w:t>freq</w:t>
            </w:r>
            <w:proofErr w:type="spellEnd"/>
          </w:p>
        </w:tc>
        <w:tc>
          <w:tcPr>
            <w:tcW w:w="4137" w:type="dxa"/>
            <w:vAlign w:val="center"/>
          </w:tcPr>
          <w:p w14:paraId="4FCBF6BB" w14:textId="77777777" w:rsidR="00946B7D" w:rsidRPr="005838B4" w:rsidRDefault="00946B7D" w:rsidP="005A602D">
            <w:pPr>
              <w:ind w:firstLineChars="0" w:firstLine="0"/>
              <w:jc w:val="left"/>
              <w:rPr>
                <w:color w:val="000000"/>
                <w:sz w:val="18"/>
                <w:szCs w:val="18"/>
              </w:rPr>
            </w:pPr>
            <w:r>
              <w:rPr>
                <w:color w:val="000000"/>
                <w:sz w:val="18"/>
              </w:rPr>
              <w:t>0.0-60.0KHz; The frequency of high-speed action execution</w:t>
            </w:r>
          </w:p>
        </w:tc>
      </w:tr>
      <w:tr w:rsidR="00946B7D" w:rsidRPr="00814FA4" w14:paraId="6A6305E1" w14:textId="77777777" w:rsidTr="005A602D">
        <w:trPr>
          <w:jc w:val="center"/>
        </w:trPr>
        <w:tc>
          <w:tcPr>
            <w:tcW w:w="797" w:type="dxa"/>
            <w:vAlign w:val="center"/>
          </w:tcPr>
          <w:p w14:paraId="500AC4A9" w14:textId="77777777" w:rsidR="00946B7D" w:rsidRPr="00ED7001" w:rsidRDefault="00946B7D" w:rsidP="005A602D">
            <w:pPr>
              <w:ind w:firstLineChars="0" w:firstLine="0"/>
              <w:jc w:val="center"/>
              <w:rPr>
                <w:color w:val="000000"/>
                <w:sz w:val="18"/>
                <w:szCs w:val="18"/>
              </w:rPr>
            </w:pPr>
            <w:r>
              <w:rPr>
                <w:color w:val="000000"/>
                <w:sz w:val="18"/>
              </w:rPr>
              <w:t>6.6.2.3</w:t>
            </w:r>
          </w:p>
        </w:tc>
        <w:tc>
          <w:tcPr>
            <w:tcW w:w="1342" w:type="dxa"/>
            <w:vAlign w:val="center"/>
          </w:tcPr>
          <w:p w14:paraId="48276FB2" w14:textId="2F8483FD" w:rsidR="00946B7D" w:rsidRPr="00ED7001" w:rsidRDefault="00B80918" w:rsidP="005A602D">
            <w:pPr>
              <w:ind w:firstLineChars="0" w:firstLine="0"/>
              <w:jc w:val="left"/>
              <w:rPr>
                <w:color w:val="000000"/>
                <w:sz w:val="18"/>
                <w:szCs w:val="18"/>
              </w:rPr>
            </w:pPr>
            <w:r>
              <w:rPr>
                <w:color w:val="000000"/>
                <w:sz w:val="18"/>
              </w:rPr>
              <w:t>R</w:t>
            </w:r>
            <w:r>
              <w:rPr>
                <w:rFonts w:hint="eastAsia"/>
                <w:color w:val="000000"/>
                <w:sz w:val="18"/>
              </w:rPr>
              <w:t xml:space="preserve">un </w:t>
            </w:r>
            <w:proofErr w:type="spellStart"/>
            <w:r>
              <w:rPr>
                <w:rFonts w:hint="eastAsia"/>
                <w:color w:val="000000"/>
                <w:sz w:val="18"/>
              </w:rPr>
              <w:t>freqs</w:t>
            </w:r>
            <w:proofErr w:type="spellEnd"/>
          </w:p>
        </w:tc>
        <w:tc>
          <w:tcPr>
            <w:tcW w:w="4137" w:type="dxa"/>
            <w:vAlign w:val="center"/>
          </w:tcPr>
          <w:p w14:paraId="2BF4D383" w14:textId="77777777" w:rsidR="00946B7D" w:rsidRPr="005838B4" w:rsidRDefault="00946B7D" w:rsidP="005A602D">
            <w:pPr>
              <w:ind w:firstLineChars="0" w:firstLine="0"/>
              <w:jc w:val="left"/>
              <w:rPr>
                <w:color w:val="000000"/>
                <w:sz w:val="18"/>
                <w:szCs w:val="18"/>
              </w:rPr>
            </w:pPr>
            <w:r>
              <w:rPr>
                <w:color w:val="000000"/>
                <w:sz w:val="18"/>
              </w:rPr>
              <w:t>0-250,000 The number of frequencies output when high-speed actions are executed</w:t>
            </w:r>
          </w:p>
        </w:tc>
      </w:tr>
      <w:tr w:rsidR="00946B7D" w:rsidRPr="00814FA4" w14:paraId="557D24EA" w14:textId="77777777" w:rsidTr="005A602D">
        <w:trPr>
          <w:jc w:val="center"/>
        </w:trPr>
        <w:tc>
          <w:tcPr>
            <w:tcW w:w="797" w:type="dxa"/>
            <w:vAlign w:val="center"/>
          </w:tcPr>
          <w:p w14:paraId="73E578E7" w14:textId="77777777" w:rsidR="00946B7D" w:rsidRPr="00ED7001" w:rsidRDefault="00946B7D" w:rsidP="005A602D">
            <w:pPr>
              <w:ind w:firstLineChars="0" w:firstLine="0"/>
              <w:jc w:val="center"/>
              <w:rPr>
                <w:color w:val="000000"/>
                <w:sz w:val="18"/>
                <w:szCs w:val="18"/>
              </w:rPr>
            </w:pPr>
            <w:r>
              <w:rPr>
                <w:color w:val="000000"/>
                <w:sz w:val="18"/>
              </w:rPr>
              <w:t>6.6.2.4</w:t>
            </w:r>
          </w:p>
        </w:tc>
        <w:tc>
          <w:tcPr>
            <w:tcW w:w="1342" w:type="dxa"/>
            <w:vAlign w:val="center"/>
          </w:tcPr>
          <w:p w14:paraId="455C32E6" w14:textId="5B08542F" w:rsidR="00946B7D" w:rsidRPr="00ED7001" w:rsidRDefault="00B80918" w:rsidP="005A602D">
            <w:pPr>
              <w:ind w:firstLineChars="0" w:firstLine="0"/>
              <w:jc w:val="left"/>
              <w:rPr>
                <w:color w:val="000000"/>
                <w:sz w:val="18"/>
                <w:szCs w:val="18"/>
              </w:rPr>
            </w:pPr>
            <w:r>
              <w:rPr>
                <w:color w:val="000000"/>
                <w:sz w:val="18"/>
              </w:rPr>
              <w:t>I</w:t>
            </w:r>
            <w:r>
              <w:rPr>
                <w:rFonts w:hint="eastAsia"/>
                <w:color w:val="000000"/>
                <w:sz w:val="18"/>
              </w:rPr>
              <w:t>n point</w:t>
            </w:r>
          </w:p>
        </w:tc>
        <w:tc>
          <w:tcPr>
            <w:tcW w:w="4137" w:type="dxa"/>
            <w:vAlign w:val="center"/>
          </w:tcPr>
          <w:p w14:paraId="7D197A7E" w14:textId="77777777" w:rsidR="00946B7D" w:rsidRPr="005838B4" w:rsidRDefault="00946B7D" w:rsidP="005A602D">
            <w:pPr>
              <w:ind w:firstLineChars="0" w:firstLine="0"/>
              <w:jc w:val="left"/>
              <w:rPr>
                <w:color w:val="000000"/>
                <w:sz w:val="18"/>
                <w:szCs w:val="18"/>
              </w:rPr>
            </w:pPr>
            <w:r>
              <w:rPr>
                <w:color w:val="000000"/>
                <w:sz w:val="18"/>
              </w:rPr>
              <w:t>If there is an origin switch, select the origin input port. If there is no origin switch, select "Off"</w:t>
            </w:r>
          </w:p>
        </w:tc>
      </w:tr>
      <w:tr w:rsidR="00946B7D" w:rsidRPr="00814FA4" w14:paraId="0A04DB1E" w14:textId="77777777" w:rsidTr="005A602D">
        <w:trPr>
          <w:jc w:val="center"/>
        </w:trPr>
        <w:tc>
          <w:tcPr>
            <w:tcW w:w="797" w:type="dxa"/>
            <w:vAlign w:val="center"/>
          </w:tcPr>
          <w:p w14:paraId="3CFE09A3" w14:textId="77777777" w:rsidR="00946B7D" w:rsidRPr="00ED7001" w:rsidRDefault="00946B7D" w:rsidP="005A602D">
            <w:pPr>
              <w:ind w:firstLineChars="0" w:firstLine="0"/>
              <w:jc w:val="center"/>
              <w:rPr>
                <w:color w:val="000000"/>
                <w:sz w:val="18"/>
                <w:szCs w:val="18"/>
              </w:rPr>
            </w:pPr>
            <w:r>
              <w:rPr>
                <w:color w:val="000000"/>
                <w:sz w:val="18"/>
              </w:rPr>
              <w:t>6.6.2.5</w:t>
            </w:r>
          </w:p>
        </w:tc>
        <w:tc>
          <w:tcPr>
            <w:tcW w:w="1342" w:type="dxa"/>
            <w:vAlign w:val="center"/>
          </w:tcPr>
          <w:p w14:paraId="78C489E1" w14:textId="20200F01" w:rsidR="00946B7D" w:rsidRPr="00ED7001" w:rsidRDefault="00B80918" w:rsidP="005A602D">
            <w:pPr>
              <w:ind w:firstLineChars="0" w:firstLine="0"/>
              <w:jc w:val="left"/>
              <w:rPr>
                <w:color w:val="000000"/>
                <w:sz w:val="18"/>
                <w:szCs w:val="18"/>
              </w:rPr>
            </w:pPr>
            <w:r>
              <w:rPr>
                <w:color w:val="000000"/>
                <w:sz w:val="18"/>
              </w:rPr>
              <w:t>D</w:t>
            </w:r>
            <w:r>
              <w:rPr>
                <w:rFonts w:hint="eastAsia"/>
                <w:color w:val="000000"/>
                <w:sz w:val="18"/>
              </w:rPr>
              <w:t xml:space="preserve">ir out </w:t>
            </w:r>
          </w:p>
        </w:tc>
        <w:tc>
          <w:tcPr>
            <w:tcW w:w="4137" w:type="dxa"/>
            <w:vAlign w:val="center"/>
          </w:tcPr>
          <w:p w14:paraId="26EA6A83" w14:textId="77777777" w:rsidR="00946B7D" w:rsidRPr="005838B4" w:rsidRDefault="00946B7D" w:rsidP="005A602D">
            <w:pPr>
              <w:ind w:firstLineChars="0" w:firstLine="0"/>
              <w:jc w:val="left"/>
              <w:rPr>
                <w:color w:val="000000"/>
                <w:sz w:val="18"/>
                <w:szCs w:val="18"/>
              </w:rPr>
            </w:pPr>
            <w:r>
              <w:rPr>
                <w:color w:val="000000"/>
                <w:sz w:val="18"/>
              </w:rPr>
              <w:t>Select the OUT port for the direction signal output</w:t>
            </w:r>
          </w:p>
        </w:tc>
      </w:tr>
      <w:tr w:rsidR="00946B7D" w:rsidRPr="00814FA4" w14:paraId="29600860" w14:textId="77777777" w:rsidTr="005A602D">
        <w:trPr>
          <w:jc w:val="center"/>
        </w:trPr>
        <w:tc>
          <w:tcPr>
            <w:tcW w:w="797" w:type="dxa"/>
            <w:vAlign w:val="center"/>
          </w:tcPr>
          <w:p w14:paraId="7756B1DC" w14:textId="77777777" w:rsidR="00946B7D" w:rsidRPr="00ED7001" w:rsidRDefault="00946B7D" w:rsidP="005A602D">
            <w:pPr>
              <w:ind w:firstLineChars="0" w:firstLine="0"/>
              <w:jc w:val="center"/>
              <w:rPr>
                <w:color w:val="000000"/>
                <w:sz w:val="18"/>
                <w:szCs w:val="18"/>
              </w:rPr>
            </w:pPr>
            <w:r>
              <w:rPr>
                <w:color w:val="000000"/>
                <w:sz w:val="18"/>
              </w:rPr>
              <w:t>6.6.2.6</w:t>
            </w:r>
          </w:p>
        </w:tc>
        <w:tc>
          <w:tcPr>
            <w:tcW w:w="1342" w:type="dxa"/>
            <w:vAlign w:val="center"/>
          </w:tcPr>
          <w:p w14:paraId="53F24C51" w14:textId="4F690916" w:rsidR="00946B7D" w:rsidRPr="00ED7001" w:rsidRDefault="00B80918" w:rsidP="005A602D">
            <w:pPr>
              <w:ind w:firstLineChars="0" w:firstLine="0"/>
              <w:jc w:val="left"/>
              <w:rPr>
                <w:color w:val="000000"/>
                <w:sz w:val="18"/>
                <w:szCs w:val="18"/>
              </w:rPr>
            </w:pPr>
            <w:r>
              <w:rPr>
                <w:rFonts w:hint="eastAsia"/>
                <w:color w:val="000000"/>
                <w:sz w:val="18"/>
              </w:rPr>
              <w:t>Ho index</w:t>
            </w:r>
          </w:p>
        </w:tc>
        <w:tc>
          <w:tcPr>
            <w:tcW w:w="4137" w:type="dxa"/>
            <w:vAlign w:val="bottom"/>
          </w:tcPr>
          <w:p w14:paraId="1166A1F6" w14:textId="77777777" w:rsidR="00946B7D" w:rsidRPr="005838B4" w:rsidRDefault="00946B7D" w:rsidP="005A602D">
            <w:pPr>
              <w:ind w:firstLineChars="0" w:firstLine="0"/>
              <w:jc w:val="left"/>
              <w:rPr>
                <w:color w:val="000000"/>
                <w:sz w:val="18"/>
                <w:szCs w:val="18"/>
              </w:rPr>
            </w:pPr>
            <w:r>
              <w:rPr>
                <w:color w:val="000000"/>
                <w:sz w:val="18"/>
              </w:rPr>
              <w:t>Select the high-speed port for high-speed pulse output</w:t>
            </w:r>
          </w:p>
        </w:tc>
      </w:tr>
      <w:tr w:rsidR="00946B7D" w:rsidRPr="00814FA4" w14:paraId="10741A1C" w14:textId="77777777" w:rsidTr="005A602D">
        <w:trPr>
          <w:jc w:val="center"/>
        </w:trPr>
        <w:tc>
          <w:tcPr>
            <w:tcW w:w="797" w:type="dxa"/>
            <w:vAlign w:val="center"/>
          </w:tcPr>
          <w:p w14:paraId="642E1294" w14:textId="77777777" w:rsidR="00946B7D" w:rsidRPr="00ED7001" w:rsidRDefault="00946B7D" w:rsidP="005A602D">
            <w:pPr>
              <w:ind w:firstLineChars="0" w:firstLine="0"/>
              <w:jc w:val="center"/>
              <w:rPr>
                <w:color w:val="000000"/>
                <w:sz w:val="18"/>
                <w:szCs w:val="18"/>
              </w:rPr>
            </w:pPr>
            <w:r>
              <w:rPr>
                <w:color w:val="000000"/>
                <w:sz w:val="18"/>
              </w:rPr>
              <w:t>6.6.2.7</w:t>
            </w:r>
          </w:p>
        </w:tc>
        <w:tc>
          <w:tcPr>
            <w:tcW w:w="1342" w:type="dxa"/>
            <w:vAlign w:val="center"/>
          </w:tcPr>
          <w:p w14:paraId="568BB173" w14:textId="2A232097" w:rsidR="00946B7D" w:rsidRPr="00ED7001" w:rsidRDefault="00B80918" w:rsidP="005A602D">
            <w:pPr>
              <w:ind w:firstLineChars="0" w:firstLine="0"/>
              <w:jc w:val="left"/>
              <w:rPr>
                <w:color w:val="000000"/>
                <w:sz w:val="18"/>
                <w:szCs w:val="18"/>
              </w:rPr>
            </w:pPr>
            <w:r>
              <w:rPr>
                <w:color w:val="000000"/>
                <w:sz w:val="18"/>
              </w:rPr>
              <w:t>S</w:t>
            </w:r>
            <w:r>
              <w:rPr>
                <w:rFonts w:hint="eastAsia"/>
                <w:color w:val="000000"/>
                <w:sz w:val="18"/>
              </w:rPr>
              <w:t xml:space="preserve">tart </w:t>
            </w:r>
            <w:proofErr w:type="spellStart"/>
            <w:r>
              <w:rPr>
                <w:rFonts w:hint="eastAsia"/>
                <w:color w:val="000000"/>
                <w:sz w:val="18"/>
              </w:rPr>
              <w:t>dly</w:t>
            </w:r>
            <w:proofErr w:type="spellEnd"/>
          </w:p>
        </w:tc>
        <w:tc>
          <w:tcPr>
            <w:tcW w:w="4137" w:type="dxa"/>
            <w:vAlign w:val="center"/>
          </w:tcPr>
          <w:p w14:paraId="48236204" w14:textId="7EE0D69B" w:rsidR="00946B7D" w:rsidRPr="005838B4" w:rsidRDefault="00946B7D" w:rsidP="005A602D">
            <w:pPr>
              <w:ind w:firstLineChars="0" w:firstLine="0"/>
              <w:jc w:val="left"/>
              <w:rPr>
                <w:color w:val="000000"/>
                <w:sz w:val="18"/>
                <w:szCs w:val="18"/>
              </w:rPr>
            </w:pPr>
            <w:r>
              <w:rPr>
                <w:color w:val="000000"/>
                <w:sz w:val="18"/>
              </w:rPr>
              <w:t xml:space="preserve">0.0 to 99.9 </w:t>
            </w:r>
            <w:r w:rsidR="009100DE">
              <w:rPr>
                <w:color w:val="000000"/>
                <w:sz w:val="18"/>
              </w:rPr>
              <w:t>s</w:t>
            </w:r>
            <w:r>
              <w:rPr>
                <w:color w:val="000000"/>
                <w:sz w:val="18"/>
              </w:rPr>
              <w:t xml:space="preserve">; The delay time before the high-speed </w:t>
            </w:r>
            <w:r>
              <w:rPr>
                <w:color w:val="000000"/>
                <w:sz w:val="18"/>
              </w:rPr>
              <w:lastRenderedPageBreak/>
              <w:t>action starts</w:t>
            </w:r>
          </w:p>
        </w:tc>
      </w:tr>
      <w:tr w:rsidR="00946B7D" w:rsidRPr="00814FA4" w14:paraId="04BC321B" w14:textId="77777777" w:rsidTr="005A602D">
        <w:trPr>
          <w:jc w:val="center"/>
        </w:trPr>
        <w:tc>
          <w:tcPr>
            <w:tcW w:w="797" w:type="dxa"/>
            <w:vAlign w:val="center"/>
          </w:tcPr>
          <w:p w14:paraId="511A51CD" w14:textId="77777777" w:rsidR="00946B7D" w:rsidRDefault="00946B7D" w:rsidP="005A602D">
            <w:pPr>
              <w:ind w:firstLineChars="0" w:firstLine="0"/>
              <w:jc w:val="center"/>
              <w:rPr>
                <w:color w:val="000000"/>
                <w:sz w:val="18"/>
                <w:szCs w:val="18"/>
              </w:rPr>
            </w:pPr>
            <w:r>
              <w:rPr>
                <w:color w:val="000000"/>
                <w:sz w:val="18"/>
              </w:rPr>
              <w:lastRenderedPageBreak/>
              <w:t>6.6.2.8</w:t>
            </w:r>
          </w:p>
        </w:tc>
        <w:tc>
          <w:tcPr>
            <w:tcW w:w="1342" w:type="dxa"/>
            <w:vAlign w:val="center"/>
          </w:tcPr>
          <w:p w14:paraId="79C11710" w14:textId="7CE35AD9" w:rsidR="00946B7D" w:rsidRDefault="00B80918" w:rsidP="005A602D">
            <w:pPr>
              <w:ind w:firstLineChars="0" w:firstLine="0"/>
              <w:jc w:val="left"/>
              <w:rPr>
                <w:color w:val="000000"/>
                <w:sz w:val="18"/>
                <w:szCs w:val="18"/>
              </w:rPr>
            </w:pPr>
            <w:r>
              <w:rPr>
                <w:color w:val="000000"/>
                <w:sz w:val="18"/>
              </w:rPr>
              <w:t>S</w:t>
            </w:r>
            <w:r>
              <w:rPr>
                <w:rFonts w:hint="eastAsia"/>
                <w:color w:val="000000"/>
                <w:sz w:val="18"/>
              </w:rPr>
              <w:t xml:space="preserve">tart </w:t>
            </w:r>
            <w:proofErr w:type="spellStart"/>
            <w:r>
              <w:rPr>
                <w:rFonts w:hint="eastAsia"/>
                <w:color w:val="000000"/>
                <w:sz w:val="18"/>
              </w:rPr>
              <w:t>freq</w:t>
            </w:r>
            <w:proofErr w:type="spellEnd"/>
            <w:r>
              <w:rPr>
                <w:rFonts w:hint="eastAsia"/>
                <w:color w:val="000000"/>
                <w:sz w:val="18"/>
              </w:rPr>
              <w:t xml:space="preserve"> </w:t>
            </w:r>
          </w:p>
        </w:tc>
        <w:tc>
          <w:tcPr>
            <w:tcW w:w="4137" w:type="dxa"/>
            <w:vAlign w:val="center"/>
          </w:tcPr>
          <w:p w14:paraId="7F9EA8BC" w14:textId="77777777" w:rsidR="00946B7D" w:rsidRPr="005838B4" w:rsidRDefault="00946B7D" w:rsidP="005A602D">
            <w:pPr>
              <w:ind w:firstLineChars="0" w:firstLine="0"/>
              <w:jc w:val="left"/>
              <w:rPr>
                <w:color w:val="000000"/>
                <w:sz w:val="18"/>
                <w:szCs w:val="18"/>
              </w:rPr>
            </w:pPr>
            <w:r>
              <w:rPr>
                <w:color w:val="000000"/>
                <w:sz w:val="18"/>
              </w:rPr>
              <w:t>0.0-60.0KHz; The frequency at which acceleration begins</w:t>
            </w:r>
          </w:p>
        </w:tc>
      </w:tr>
      <w:tr w:rsidR="00946B7D" w:rsidRPr="00814FA4" w14:paraId="364C0F98" w14:textId="77777777" w:rsidTr="005A602D">
        <w:trPr>
          <w:jc w:val="center"/>
        </w:trPr>
        <w:tc>
          <w:tcPr>
            <w:tcW w:w="797" w:type="dxa"/>
            <w:vAlign w:val="center"/>
          </w:tcPr>
          <w:p w14:paraId="42DAE863" w14:textId="77777777" w:rsidR="00946B7D" w:rsidRDefault="00946B7D" w:rsidP="005A602D">
            <w:pPr>
              <w:ind w:firstLineChars="0" w:firstLine="0"/>
              <w:jc w:val="center"/>
              <w:rPr>
                <w:color w:val="000000"/>
                <w:sz w:val="18"/>
                <w:szCs w:val="18"/>
              </w:rPr>
            </w:pPr>
            <w:r>
              <w:rPr>
                <w:color w:val="000000"/>
                <w:sz w:val="18"/>
              </w:rPr>
              <w:t>6.6.2.9</w:t>
            </w:r>
          </w:p>
        </w:tc>
        <w:tc>
          <w:tcPr>
            <w:tcW w:w="1342" w:type="dxa"/>
            <w:vAlign w:val="center"/>
          </w:tcPr>
          <w:p w14:paraId="6311E8BE" w14:textId="39720CD2" w:rsidR="00946B7D" w:rsidRDefault="00B80918" w:rsidP="005A602D">
            <w:pPr>
              <w:ind w:firstLineChars="0" w:firstLine="0"/>
              <w:jc w:val="left"/>
              <w:rPr>
                <w:color w:val="000000"/>
                <w:sz w:val="18"/>
                <w:szCs w:val="18"/>
              </w:rPr>
            </w:pPr>
            <w:r>
              <w:rPr>
                <w:color w:val="000000"/>
                <w:sz w:val="18"/>
              </w:rPr>
              <w:t>S</w:t>
            </w:r>
            <w:r>
              <w:rPr>
                <w:rFonts w:hint="eastAsia"/>
                <w:color w:val="000000"/>
                <w:sz w:val="18"/>
              </w:rPr>
              <w:t xml:space="preserve">tart </w:t>
            </w:r>
            <w:proofErr w:type="spellStart"/>
            <w:r>
              <w:rPr>
                <w:rFonts w:hint="eastAsia"/>
                <w:color w:val="000000"/>
                <w:sz w:val="18"/>
              </w:rPr>
              <w:t>freqs</w:t>
            </w:r>
            <w:proofErr w:type="spellEnd"/>
          </w:p>
        </w:tc>
        <w:tc>
          <w:tcPr>
            <w:tcW w:w="4137" w:type="dxa"/>
            <w:vAlign w:val="center"/>
          </w:tcPr>
          <w:p w14:paraId="411AA581" w14:textId="77777777" w:rsidR="00946B7D" w:rsidRPr="005838B4" w:rsidRDefault="00946B7D" w:rsidP="005A602D">
            <w:pPr>
              <w:ind w:firstLineChars="0" w:firstLine="0"/>
              <w:jc w:val="left"/>
              <w:rPr>
                <w:color w:val="000000"/>
                <w:sz w:val="18"/>
                <w:szCs w:val="18"/>
              </w:rPr>
            </w:pPr>
            <w:r>
              <w:rPr>
                <w:color w:val="000000"/>
                <w:sz w:val="18"/>
              </w:rPr>
              <w:t>0-250,000 The number of frequencies experienced from the "start-up frequency" to the "operating frequency" during acceleration</w:t>
            </w:r>
          </w:p>
        </w:tc>
      </w:tr>
      <w:tr w:rsidR="00946B7D" w:rsidRPr="00814FA4" w14:paraId="34A6BC51" w14:textId="77777777" w:rsidTr="005A602D">
        <w:trPr>
          <w:jc w:val="center"/>
        </w:trPr>
        <w:tc>
          <w:tcPr>
            <w:tcW w:w="797" w:type="dxa"/>
            <w:vAlign w:val="center"/>
          </w:tcPr>
          <w:p w14:paraId="1EFF09DF" w14:textId="77777777" w:rsidR="00946B7D" w:rsidRDefault="00946B7D" w:rsidP="005A602D">
            <w:pPr>
              <w:ind w:firstLineChars="0" w:firstLine="0"/>
              <w:jc w:val="center"/>
              <w:rPr>
                <w:color w:val="000000"/>
                <w:sz w:val="18"/>
                <w:szCs w:val="18"/>
              </w:rPr>
            </w:pPr>
            <w:r>
              <w:rPr>
                <w:color w:val="000000"/>
                <w:sz w:val="18"/>
              </w:rPr>
              <w:t>6.6.2.10</w:t>
            </w:r>
          </w:p>
        </w:tc>
        <w:tc>
          <w:tcPr>
            <w:tcW w:w="1342" w:type="dxa"/>
            <w:vAlign w:val="center"/>
          </w:tcPr>
          <w:p w14:paraId="392A66B6" w14:textId="30A29C17" w:rsidR="00946B7D" w:rsidRDefault="00B80918" w:rsidP="005A602D">
            <w:pPr>
              <w:ind w:firstLineChars="0" w:firstLine="0"/>
              <w:jc w:val="left"/>
              <w:rPr>
                <w:color w:val="000000"/>
                <w:sz w:val="18"/>
                <w:szCs w:val="18"/>
              </w:rPr>
            </w:pPr>
            <w:r>
              <w:rPr>
                <w:color w:val="000000"/>
                <w:sz w:val="18"/>
              </w:rPr>
              <w:t>S</w:t>
            </w:r>
            <w:r>
              <w:rPr>
                <w:rFonts w:hint="eastAsia"/>
                <w:color w:val="000000"/>
                <w:sz w:val="18"/>
              </w:rPr>
              <w:t xml:space="preserve">top </w:t>
            </w:r>
            <w:proofErr w:type="spellStart"/>
            <w:r>
              <w:rPr>
                <w:rFonts w:hint="eastAsia"/>
                <w:color w:val="000000"/>
                <w:sz w:val="18"/>
              </w:rPr>
              <w:t>freq</w:t>
            </w:r>
            <w:proofErr w:type="spellEnd"/>
          </w:p>
        </w:tc>
        <w:tc>
          <w:tcPr>
            <w:tcW w:w="4137" w:type="dxa"/>
            <w:vAlign w:val="center"/>
          </w:tcPr>
          <w:p w14:paraId="2AB31E86" w14:textId="77777777" w:rsidR="00946B7D" w:rsidRPr="005838B4" w:rsidRDefault="00946B7D" w:rsidP="005A602D">
            <w:pPr>
              <w:ind w:firstLineChars="0" w:firstLine="0"/>
              <w:jc w:val="left"/>
              <w:rPr>
                <w:color w:val="000000"/>
                <w:sz w:val="18"/>
                <w:szCs w:val="18"/>
              </w:rPr>
            </w:pPr>
            <w:r>
              <w:rPr>
                <w:color w:val="000000"/>
                <w:sz w:val="18"/>
              </w:rPr>
              <w:t>0.0-60.0KHz; The frequency after deceleration is completed</w:t>
            </w:r>
          </w:p>
        </w:tc>
      </w:tr>
      <w:tr w:rsidR="00946B7D" w:rsidRPr="00814FA4" w14:paraId="2A3F55D6" w14:textId="77777777" w:rsidTr="005A602D">
        <w:trPr>
          <w:jc w:val="center"/>
        </w:trPr>
        <w:tc>
          <w:tcPr>
            <w:tcW w:w="797" w:type="dxa"/>
            <w:vAlign w:val="center"/>
          </w:tcPr>
          <w:p w14:paraId="7B934DC2" w14:textId="77777777" w:rsidR="00946B7D" w:rsidRDefault="00946B7D" w:rsidP="005A602D">
            <w:pPr>
              <w:ind w:firstLineChars="0" w:firstLine="0"/>
              <w:jc w:val="center"/>
              <w:rPr>
                <w:color w:val="000000"/>
                <w:sz w:val="18"/>
                <w:szCs w:val="18"/>
              </w:rPr>
            </w:pPr>
            <w:r>
              <w:rPr>
                <w:color w:val="000000"/>
                <w:sz w:val="18"/>
              </w:rPr>
              <w:t>6.6.2.11</w:t>
            </w:r>
          </w:p>
        </w:tc>
        <w:tc>
          <w:tcPr>
            <w:tcW w:w="1342" w:type="dxa"/>
            <w:vAlign w:val="center"/>
          </w:tcPr>
          <w:p w14:paraId="5D1AFF9D" w14:textId="37FAE549" w:rsidR="00946B7D" w:rsidRDefault="00B80918" w:rsidP="005A602D">
            <w:pPr>
              <w:ind w:firstLineChars="0" w:firstLine="0"/>
              <w:jc w:val="left"/>
              <w:rPr>
                <w:color w:val="000000"/>
                <w:sz w:val="18"/>
                <w:szCs w:val="18"/>
              </w:rPr>
            </w:pPr>
            <w:r>
              <w:rPr>
                <w:color w:val="000000"/>
                <w:sz w:val="18"/>
              </w:rPr>
              <w:t>S</w:t>
            </w:r>
            <w:r>
              <w:rPr>
                <w:rFonts w:hint="eastAsia"/>
                <w:color w:val="000000"/>
                <w:sz w:val="18"/>
              </w:rPr>
              <w:t xml:space="preserve">top </w:t>
            </w:r>
            <w:proofErr w:type="spellStart"/>
            <w:r>
              <w:rPr>
                <w:rFonts w:hint="eastAsia"/>
                <w:color w:val="000000"/>
                <w:sz w:val="18"/>
              </w:rPr>
              <w:t>freqs</w:t>
            </w:r>
            <w:proofErr w:type="spellEnd"/>
          </w:p>
        </w:tc>
        <w:tc>
          <w:tcPr>
            <w:tcW w:w="4137" w:type="dxa"/>
            <w:vAlign w:val="center"/>
          </w:tcPr>
          <w:p w14:paraId="6FCD18DA" w14:textId="77777777" w:rsidR="00946B7D" w:rsidRPr="005838B4" w:rsidRDefault="00946B7D" w:rsidP="005A602D">
            <w:pPr>
              <w:ind w:firstLineChars="0" w:firstLine="0"/>
              <w:jc w:val="left"/>
              <w:rPr>
                <w:color w:val="000000"/>
                <w:sz w:val="18"/>
                <w:szCs w:val="18"/>
              </w:rPr>
            </w:pPr>
            <w:r>
              <w:rPr>
                <w:color w:val="000000"/>
                <w:sz w:val="18"/>
              </w:rPr>
              <w:t>0-250,000 The number of frequencies experienced from the "operating frequency" to the "deceleration frequency"</w:t>
            </w:r>
          </w:p>
        </w:tc>
      </w:tr>
      <w:tr w:rsidR="00946B7D" w:rsidRPr="00814FA4" w14:paraId="25B2D9AA" w14:textId="77777777" w:rsidTr="005A602D">
        <w:trPr>
          <w:jc w:val="center"/>
        </w:trPr>
        <w:tc>
          <w:tcPr>
            <w:tcW w:w="797" w:type="dxa"/>
            <w:vAlign w:val="center"/>
          </w:tcPr>
          <w:p w14:paraId="5ACCC948" w14:textId="77777777" w:rsidR="00946B7D" w:rsidRDefault="00946B7D" w:rsidP="005A602D">
            <w:pPr>
              <w:ind w:firstLineChars="0" w:firstLine="0"/>
              <w:jc w:val="center"/>
              <w:rPr>
                <w:color w:val="000000"/>
                <w:sz w:val="18"/>
                <w:szCs w:val="18"/>
              </w:rPr>
            </w:pPr>
            <w:r>
              <w:rPr>
                <w:color w:val="000000"/>
                <w:sz w:val="18"/>
              </w:rPr>
              <w:t>6.6.2.12</w:t>
            </w:r>
          </w:p>
        </w:tc>
        <w:tc>
          <w:tcPr>
            <w:tcW w:w="1342" w:type="dxa"/>
            <w:vAlign w:val="center"/>
          </w:tcPr>
          <w:p w14:paraId="7D52C77D" w14:textId="38458790" w:rsidR="00946B7D" w:rsidRDefault="00B80918" w:rsidP="005A602D">
            <w:pPr>
              <w:ind w:firstLineChars="0" w:firstLine="0"/>
              <w:jc w:val="left"/>
              <w:rPr>
                <w:color w:val="000000"/>
                <w:sz w:val="18"/>
                <w:szCs w:val="18"/>
              </w:rPr>
            </w:pPr>
            <w:r>
              <w:rPr>
                <w:color w:val="000000"/>
                <w:sz w:val="18"/>
              </w:rPr>
              <w:t>O</w:t>
            </w:r>
            <w:r>
              <w:rPr>
                <w:rFonts w:hint="eastAsia"/>
                <w:color w:val="000000"/>
                <w:sz w:val="18"/>
              </w:rPr>
              <w:t>vertime</w:t>
            </w:r>
          </w:p>
        </w:tc>
        <w:tc>
          <w:tcPr>
            <w:tcW w:w="4137" w:type="dxa"/>
            <w:vAlign w:val="center"/>
          </w:tcPr>
          <w:p w14:paraId="6BBBFBAC" w14:textId="1B498F59" w:rsidR="00946B7D" w:rsidRPr="005838B4" w:rsidRDefault="00946B7D" w:rsidP="005A602D">
            <w:pPr>
              <w:ind w:firstLineChars="0" w:firstLine="0"/>
              <w:jc w:val="left"/>
              <w:rPr>
                <w:color w:val="000000"/>
                <w:sz w:val="18"/>
                <w:szCs w:val="18"/>
              </w:rPr>
            </w:pPr>
            <w:r>
              <w:rPr>
                <w:color w:val="000000"/>
                <w:sz w:val="18"/>
              </w:rPr>
              <w:t xml:space="preserve">0.0 to 99.9 </w:t>
            </w:r>
            <w:r w:rsidR="009100DE">
              <w:rPr>
                <w:color w:val="000000"/>
                <w:sz w:val="18"/>
              </w:rPr>
              <w:t>s</w:t>
            </w:r>
            <w:r>
              <w:rPr>
                <w:color w:val="000000"/>
                <w:sz w:val="18"/>
              </w:rPr>
              <w:t>; When there is an origin switch, if the origin switch is not reached within this time, the action will stop. This time does not work when there is no origin switch</w:t>
            </w:r>
          </w:p>
        </w:tc>
      </w:tr>
      <w:tr w:rsidR="00946B7D" w:rsidRPr="00814FA4" w14:paraId="4A9A5F95" w14:textId="77777777" w:rsidTr="005A602D">
        <w:trPr>
          <w:jc w:val="center"/>
        </w:trPr>
        <w:tc>
          <w:tcPr>
            <w:tcW w:w="797" w:type="dxa"/>
            <w:vAlign w:val="center"/>
          </w:tcPr>
          <w:p w14:paraId="5955230D" w14:textId="77777777" w:rsidR="00946B7D" w:rsidRDefault="00946B7D" w:rsidP="005A602D">
            <w:pPr>
              <w:ind w:firstLineChars="0" w:firstLine="0"/>
              <w:jc w:val="center"/>
              <w:rPr>
                <w:color w:val="000000"/>
                <w:sz w:val="18"/>
                <w:szCs w:val="18"/>
              </w:rPr>
            </w:pPr>
            <w:r>
              <w:rPr>
                <w:color w:val="000000"/>
                <w:sz w:val="18"/>
              </w:rPr>
              <w:t>6.6.2.13</w:t>
            </w:r>
          </w:p>
        </w:tc>
        <w:tc>
          <w:tcPr>
            <w:tcW w:w="1342" w:type="dxa"/>
            <w:vAlign w:val="center"/>
          </w:tcPr>
          <w:p w14:paraId="322E90D3" w14:textId="67D6546B" w:rsidR="00946B7D" w:rsidRDefault="00B80918" w:rsidP="005A602D">
            <w:pPr>
              <w:ind w:firstLineChars="0" w:firstLine="0"/>
              <w:jc w:val="left"/>
              <w:rPr>
                <w:color w:val="000000"/>
                <w:sz w:val="18"/>
                <w:szCs w:val="18"/>
              </w:rPr>
            </w:pPr>
            <w:r>
              <w:rPr>
                <w:rFonts w:hint="eastAsia"/>
                <w:color w:val="000000"/>
                <w:sz w:val="18"/>
              </w:rPr>
              <w:t>polarity</w:t>
            </w:r>
          </w:p>
        </w:tc>
        <w:tc>
          <w:tcPr>
            <w:tcW w:w="4137" w:type="dxa"/>
            <w:vAlign w:val="center"/>
          </w:tcPr>
          <w:p w14:paraId="3F76C618" w14:textId="39AC7CE4" w:rsidR="00946B7D" w:rsidRPr="005838B4" w:rsidRDefault="00946B7D" w:rsidP="005A602D">
            <w:pPr>
              <w:ind w:firstLineChars="0" w:firstLine="0"/>
              <w:jc w:val="left"/>
              <w:rPr>
                <w:color w:val="000000"/>
                <w:sz w:val="18"/>
                <w:szCs w:val="18"/>
              </w:rPr>
            </w:pPr>
            <w:r>
              <w:rPr>
                <w:color w:val="000000"/>
                <w:sz w:val="18"/>
              </w:rPr>
              <w:t>Out</w:t>
            </w:r>
            <w:r w:rsidR="00B80918">
              <w:rPr>
                <w:rFonts w:hint="eastAsia"/>
                <w:color w:val="000000"/>
                <w:sz w:val="18"/>
              </w:rPr>
              <w:t xml:space="preserve"> open</w:t>
            </w:r>
            <w:r>
              <w:rPr>
                <w:color w:val="000000"/>
                <w:sz w:val="18"/>
              </w:rPr>
              <w:t>/Out</w:t>
            </w:r>
            <w:r w:rsidR="00B80918">
              <w:rPr>
                <w:rFonts w:hint="eastAsia"/>
                <w:color w:val="000000"/>
                <w:sz w:val="18"/>
              </w:rPr>
              <w:t xml:space="preserve"> close</w:t>
            </w:r>
            <w:r>
              <w:rPr>
                <w:color w:val="000000"/>
                <w:sz w:val="18"/>
              </w:rPr>
              <w:t>; When defining the output of the direction signal, determine whether the output is valid or invalid</w:t>
            </w:r>
          </w:p>
        </w:tc>
      </w:tr>
    </w:tbl>
    <w:p w14:paraId="1F51C14E" w14:textId="77777777" w:rsidR="00946B7D" w:rsidRPr="0015098B" w:rsidRDefault="00946B7D" w:rsidP="00946B7D">
      <w:pPr>
        <w:ind w:firstLine="420"/>
      </w:pPr>
      <w:r>
        <w:t>High-speed action defines the forward movement. When there is no origin switch, it stops running after outputting a fixed number of pulses. When there is an origin switch, the action stops only when it reaches the origin switch. If the current position is already at the origin switch, it will not act.</w:t>
      </w:r>
    </w:p>
    <w:p w14:paraId="1E718F93" w14:textId="77777777" w:rsidR="00946B7D" w:rsidRPr="0015098B" w:rsidRDefault="00946B7D" w:rsidP="00946B7D">
      <w:pPr>
        <w:ind w:firstLine="420"/>
      </w:pPr>
      <w:r>
        <w:t>The high-speed action interface provides a testing function. When the parameters are set, click "Action Forward", and an action will be executed according to the set parameters. If there is an origin switch and the action is already at the origin switch, the action will not be executed.</w:t>
      </w:r>
    </w:p>
    <w:p w14:paraId="059DC3C3" w14:textId="77777777" w:rsidR="00946B7D" w:rsidRPr="0015098B" w:rsidRDefault="00946B7D" w:rsidP="00946B7D">
      <w:pPr>
        <w:ind w:firstLine="420"/>
      </w:pPr>
      <w:r>
        <w:t>You can also perform the action in reverse. Just click "Action Backward". The backward movement is not affected by the origin switch and performs a fixed number of pulses. A backward movement will always be executed, regardless of whether it is at the origin position or not.</w:t>
      </w:r>
    </w:p>
    <w:p w14:paraId="106BBCA6" w14:textId="77777777" w:rsidR="00946B7D" w:rsidRPr="00BF24C5" w:rsidRDefault="00946B7D" w:rsidP="00946B7D">
      <w:pPr>
        <w:ind w:firstLineChars="95" w:firstLine="199"/>
      </w:pPr>
      <w:r>
        <w:t xml:space="preserve">For </w:t>
      </w:r>
      <w:proofErr w:type="gramStart"/>
      <w:r>
        <w:t>example</w:t>
      </w:r>
      <w:proofErr w:type="gramEnd"/>
    </w:p>
    <w:p w14:paraId="1030F79C" w14:textId="77777777" w:rsidR="00946B7D" w:rsidRPr="0015098B" w:rsidRDefault="00946B7D" w:rsidP="00946B7D">
      <w:pPr>
        <w:ind w:firstLine="420"/>
      </w:pPr>
      <w:r>
        <w:t>Here are some examples to illustrate the usage of events. Suppose the following function is to be implemented now:</w:t>
      </w:r>
    </w:p>
    <w:p w14:paraId="4197E434" w14:textId="0EF1F776" w:rsidR="00946B7D" w:rsidRPr="0015098B" w:rsidRDefault="00946B7D" w:rsidP="00946B7D">
      <w:pPr>
        <w:ind w:firstLine="420"/>
      </w:pPr>
      <w:r>
        <w:lastRenderedPageBreak/>
        <w:t xml:space="preserve">During the </w:t>
      </w:r>
      <w:r w:rsidR="00667C22">
        <w:t>Disc</w:t>
      </w:r>
      <w:r>
        <w:t xml:space="preserve"> and </w:t>
      </w:r>
      <w:r w:rsidR="000247F3">
        <w:rPr>
          <w:rFonts w:hint="eastAsia"/>
        </w:rPr>
        <w:t>unclamp</w:t>
      </w:r>
      <w:r w:rsidR="000247F3">
        <w:t xml:space="preserve"> </w:t>
      </w:r>
      <w:r>
        <w:t>process, the traction and clamping should move towards the bag opening for a certain period of time (for example, 3000 pulses) to get closer to the bag opening.</w:t>
      </w:r>
    </w:p>
    <w:p w14:paraId="7B1A7222" w14:textId="77777777" w:rsidR="00946B7D" w:rsidRPr="0015098B" w:rsidRDefault="00946B7D" w:rsidP="00946B7D">
      <w:pPr>
        <w:ind w:firstLine="420"/>
      </w:pPr>
      <w:r>
        <w:t>2. When the bag drops, proceed to the second section (for example, 4000 pulses) for clamping.</w:t>
      </w:r>
    </w:p>
    <w:p w14:paraId="40997AFD" w14:textId="3DC7BF75" w:rsidR="00946B7D" w:rsidRPr="0015098B" w:rsidRDefault="00946B7D" w:rsidP="00946B7D">
      <w:pPr>
        <w:ind w:firstLine="420"/>
      </w:pPr>
      <w:r>
        <w:t xml:space="preserve">3. After the traction slider moves back for a period of time (for example, 2 </w:t>
      </w:r>
      <w:r w:rsidR="009100DE">
        <w:t>s</w:t>
      </w:r>
      <w:r>
        <w:t xml:space="preserve">), the traction strap </w:t>
      </w:r>
      <w:r w:rsidR="000247F3">
        <w:rPr>
          <w:rFonts w:hint="eastAsia"/>
        </w:rPr>
        <w:t>unclamp</w:t>
      </w:r>
      <w:r w:rsidR="000247F3">
        <w:t xml:space="preserve"> </w:t>
      </w:r>
      <w:r>
        <w:t>and returns to the origin.</w:t>
      </w:r>
    </w:p>
    <w:p w14:paraId="5B100078" w14:textId="77777777" w:rsidR="00946B7D" w:rsidRPr="0015098B" w:rsidRDefault="00946B7D" w:rsidP="00946B7D">
      <w:pPr>
        <w:ind w:firstLine="420"/>
      </w:pPr>
      <w:r>
        <w:t>4. When powered on and started, if the traction strap is not at the origin, it should return to the origin.</w:t>
      </w:r>
    </w:p>
    <w:p w14:paraId="0FEEDD27" w14:textId="77777777" w:rsidR="00946B7D" w:rsidRPr="0015098B" w:rsidRDefault="00946B7D" w:rsidP="00946B7D">
      <w:pPr>
        <w:ind w:firstLine="420"/>
      </w:pPr>
      <w:r>
        <w:t>(1) The first section of function implementation</w:t>
      </w:r>
    </w:p>
    <w:p w14:paraId="59A6E7AD" w14:textId="2324A6B1" w:rsidR="00946B7D" w:rsidRPr="0015098B" w:rsidRDefault="00946B7D" w:rsidP="00946B7D">
      <w:pPr>
        <w:ind w:firstLine="420"/>
      </w:pPr>
      <w:r>
        <w:t xml:space="preserve">The first function is that when </w:t>
      </w:r>
      <w:r w:rsidR="00667C22">
        <w:t>Disc</w:t>
      </w:r>
      <w:r>
        <w:t xml:space="preserve"> and </w:t>
      </w:r>
      <w:r w:rsidR="000247F3">
        <w:rPr>
          <w:rFonts w:hint="eastAsia"/>
        </w:rPr>
        <w:t>unclamp</w:t>
      </w:r>
      <w:r w:rsidR="000247F3">
        <w:t xml:space="preserve"> </w:t>
      </w:r>
      <w:r>
        <w:t>the bag, the traction strap moves 3000 pulses towards the bag opening. The "Event Channel 1" and "1# High-Speed Action 1" can be selected to achieve this function.</w:t>
      </w:r>
    </w:p>
    <w:p w14:paraId="7312AEC3" w14:textId="77777777" w:rsidR="00946B7D" w:rsidRPr="0015098B" w:rsidRDefault="00946B7D" w:rsidP="00946B7D">
      <w:pPr>
        <w:ind w:firstLine="420"/>
      </w:pPr>
      <w:r>
        <w:t>"1# High-Speed Action 1" is set as follows:</w:t>
      </w:r>
    </w:p>
    <w:tbl>
      <w:tblPr>
        <w:tblStyle w:val="a8"/>
        <w:tblW w:w="0" w:type="auto"/>
        <w:jc w:val="center"/>
        <w:tblLook w:val="04A0" w:firstRow="1" w:lastRow="0" w:firstColumn="1" w:lastColumn="0" w:noHBand="0" w:noVBand="1"/>
      </w:tblPr>
      <w:tblGrid>
        <w:gridCol w:w="3588"/>
        <w:gridCol w:w="3579"/>
      </w:tblGrid>
      <w:tr w:rsidR="00946B7D" w:rsidRPr="004B434C" w14:paraId="63CEDC00" w14:textId="77777777" w:rsidTr="005A602D">
        <w:trPr>
          <w:jc w:val="center"/>
        </w:trPr>
        <w:tc>
          <w:tcPr>
            <w:tcW w:w="0" w:type="auto"/>
          </w:tcPr>
          <w:p w14:paraId="2EC763A8" w14:textId="77777777" w:rsidR="00946B7D" w:rsidRPr="004B434C" w:rsidRDefault="00946B7D" w:rsidP="005A602D">
            <w:pPr>
              <w:ind w:firstLineChars="0" w:firstLine="0"/>
              <w:rPr>
                <w:rFonts w:asciiTheme="minorEastAsia" w:hAnsiTheme="minorEastAsia" w:hint="eastAsia"/>
                <w:szCs w:val="21"/>
              </w:rPr>
            </w:pPr>
            <w:r>
              <w:rPr>
                <w:rFonts w:asciiTheme="minorEastAsia" w:hAnsiTheme="minorEastAsia"/>
              </w:rPr>
              <w:t>Operating frequency</w:t>
            </w:r>
          </w:p>
        </w:tc>
        <w:tc>
          <w:tcPr>
            <w:tcW w:w="0" w:type="auto"/>
          </w:tcPr>
          <w:p w14:paraId="3246DE67" w14:textId="77777777" w:rsidR="00946B7D" w:rsidRPr="004B434C" w:rsidRDefault="00946B7D" w:rsidP="005A602D">
            <w:pPr>
              <w:ind w:firstLineChars="0" w:firstLine="0"/>
              <w:rPr>
                <w:rFonts w:asciiTheme="minorEastAsia" w:hAnsiTheme="minorEastAsia" w:hint="eastAsia"/>
                <w:szCs w:val="21"/>
              </w:rPr>
            </w:pPr>
            <w:r>
              <w:rPr>
                <w:rFonts w:asciiTheme="minorEastAsia" w:hAnsiTheme="minorEastAsia"/>
              </w:rPr>
              <w:t>Set according to actual conditions</w:t>
            </w:r>
          </w:p>
        </w:tc>
      </w:tr>
      <w:tr w:rsidR="00946B7D" w:rsidRPr="004B434C" w14:paraId="6FECF3C7" w14:textId="77777777" w:rsidTr="005A602D">
        <w:trPr>
          <w:jc w:val="center"/>
        </w:trPr>
        <w:tc>
          <w:tcPr>
            <w:tcW w:w="0" w:type="auto"/>
          </w:tcPr>
          <w:p w14:paraId="11DAC9E3" w14:textId="77777777" w:rsidR="00946B7D" w:rsidRPr="004B434C" w:rsidRDefault="00946B7D" w:rsidP="005A602D">
            <w:pPr>
              <w:ind w:firstLineChars="0" w:firstLine="0"/>
              <w:rPr>
                <w:rFonts w:asciiTheme="minorEastAsia" w:hAnsiTheme="minorEastAsia" w:hint="eastAsia"/>
                <w:szCs w:val="21"/>
              </w:rPr>
            </w:pPr>
            <w:r>
              <w:rPr>
                <w:rFonts w:asciiTheme="minorEastAsia" w:hAnsiTheme="minorEastAsia"/>
              </w:rPr>
              <w:t>Number of operating frequencies</w:t>
            </w:r>
          </w:p>
        </w:tc>
        <w:tc>
          <w:tcPr>
            <w:tcW w:w="0" w:type="auto"/>
          </w:tcPr>
          <w:p w14:paraId="117FD3CC" w14:textId="77777777" w:rsidR="00946B7D" w:rsidRPr="004B434C" w:rsidRDefault="00946B7D" w:rsidP="005A602D">
            <w:pPr>
              <w:ind w:firstLineChars="0" w:firstLine="0"/>
              <w:rPr>
                <w:rFonts w:asciiTheme="minorEastAsia" w:hAnsiTheme="minorEastAsia" w:hint="eastAsia"/>
                <w:szCs w:val="21"/>
              </w:rPr>
            </w:pPr>
            <w:r>
              <w:rPr>
                <w:rFonts w:asciiTheme="minorEastAsia" w:hAnsiTheme="minorEastAsia"/>
              </w:rPr>
              <w:t>3000</w:t>
            </w:r>
          </w:p>
        </w:tc>
      </w:tr>
      <w:tr w:rsidR="00946B7D" w:rsidRPr="004B434C" w14:paraId="62E8DDCF" w14:textId="77777777" w:rsidTr="005A602D">
        <w:trPr>
          <w:jc w:val="center"/>
        </w:trPr>
        <w:tc>
          <w:tcPr>
            <w:tcW w:w="0" w:type="auto"/>
          </w:tcPr>
          <w:p w14:paraId="7050FBBF" w14:textId="77777777" w:rsidR="00946B7D" w:rsidRPr="004B434C" w:rsidRDefault="00946B7D" w:rsidP="005A602D">
            <w:pPr>
              <w:ind w:firstLineChars="0" w:firstLine="0"/>
              <w:rPr>
                <w:rFonts w:asciiTheme="minorEastAsia" w:hAnsiTheme="minorEastAsia" w:hint="eastAsia"/>
                <w:szCs w:val="21"/>
              </w:rPr>
            </w:pPr>
            <w:r>
              <w:rPr>
                <w:rFonts w:asciiTheme="minorEastAsia" w:hAnsiTheme="minorEastAsia"/>
              </w:rPr>
              <w:t>Start-up frequency</w:t>
            </w:r>
          </w:p>
        </w:tc>
        <w:tc>
          <w:tcPr>
            <w:tcW w:w="0" w:type="auto"/>
          </w:tcPr>
          <w:p w14:paraId="6DD6C24C" w14:textId="77777777" w:rsidR="00946B7D" w:rsidRPr="004B434C" w:rsidRDefault="00946B7D" w:rsidP="005A602D">
            <w:pPr>
              <w:ind w:firstLineChars="0" w:firstLine="0"/>
              <w:rPr>
                <w:rFonts w:asciiTheme="minorEastAsia" w:hAnsiTheme="minorEastAsia" w:hint="eastAsia"/>
                <w:szCs w:val="21"/>
              </w:rPr>
            </w:pPr>
            <w:r>
              <w:rPr>
                <w:rFonts w:asciiTheme="minorEastAsia" w:hAnsiTheme="minorEastAsia"/>
              </w:rPr>
              <w:t>Set according to actual conditions</w:t>
            </w:r>
          </w:p>
        </w:tc>
      </w:tr>
      <w:tr w:rsidR="00946B7D" w:rsidRPr="004B434C" w14:paraId="32BA7A8E" w14:textId="77777777" w:rsidTr="005A602D">
        <w:trPr>
          <w:jc w:val="center"/>
        </w:trPr>
        <w:tc>
          <w:tcPr>
            <w:tcW w:w="0" w:type="auto"/>
          </w:tcPr>
          <w:p w14:paraId="1A924650" w14:textId="77777777" w:rsidR="00946B7D" w:rsidRPr="004B434C" w:rsidRDefault="00946B7D" w:rsidP="005A602D">
            <w:pPr>
              <w:ind w:firstLineChars="0" w:firstLine="0"/>
              <w:rPr>
                <w:rFonts w:asciiTheme="minorEastAsia" w:hAnsiTheme="minorEastAsia" w:hint="eastAsia"/>
                <w:szCs w:val="21"/>
              </w:rPr>
            </w:pPr>
            <w:r>
              <w:rPr>
                <w:rFonts w:asciiTheme="minorEastAsia" w:hAnsiTheme="minorEastAsia"/>
              </w:rPr>
              <w:t>The number of start-up frequencies</w:t>
            </w:r>
          </w:p>
        </w:tc>
        <w:tc>
          <w:tcPr>
            <w:tcW w:w="0" w:type="auto"/>
          </w:tcPr>
          <w:p w14:paraId="78A0250E" w14:textId="77777777" w:rsidR="00946B7D" w:rsidRPr="004B434C" w:rsidRDefault="00946B7D" w:rsidP="005A602D">
            <w:pPr>
              <w:ind w:firstLineChars="0" w:firstLine="0"/>
              <w:rPr>
                <w:rFonts w:asciiTheme="minorEastAsia" w:hAnsiTheme="minorEastAsia" w:hint="eastAsia"/>
                <w:szCs w:val="21"/>
              </w:rPr>
            </w:pPr>
            <w:r>
              <w:rPr>
                <w:rFonts w:asciiTheme="minorEastAsia" w:hAnsiTheme="minorEastAsia"/>
              </w:rPr>
              <w:t>Set according to actual conditions</w:t>
            </w:r>
          </w:p>
        </w:tc>
      </w:tr>
      <w:tr w:rsidR="00946B7D" w:rsidRPr="004B434C" w14:paraId="3C865E5B" w14:textId="77777777" w:rsidTr="005A602D">
        <w:trPr>
          <w:jc w:val="center"/>
        </w:trPr>
        <w:tc>
          <w:tcPr>
            <w:tcW w:w="0" w:type="auto"/>
          </w:tcPr>
          <w:p w14:paraId="36FC65CA" w14:textId="77777777" w:rsidR="00946B7D" w:rsidRPr="004B434C" w:rsidRDefault="00946B7D" w:rsidP="005A602D">
            <w:pPr>
              <w:ind w:firstLineChars="0" w:firstLine="0"/>
              <w:rPr>
                <w:rFonts w:asciiTheme="minorEastAsia" w:hAnsiTheme="minorEastAsia" w:hint="eastAsia"/>
                <w:szCs w:val="21"/>
              </w:rPr>
            </w:pPr>
            <w:r>
              <w:rPr>
                <w:rFonts w:asciiTheme="minorEastAsia" w:hAnsiTheme="minorEastAsia"/>
              </w:rPr>
              <w:t>Deceleration frequency</w:t>
            </w:r>
          </w:p>
        </w:tc>
        <w:tc>
          <w:tcPr>
            <w:tcW w:w="0" w:type="auto"/>
          </w:tcPr>
          <w:p w14:paraId="0BD9C5CF" w14:textId="77777777" w:rsidR="00946B7D" w:rsidRPr="004B434C" w:rsidRDefault="00946B7D" w:rsidP="005A602D">
            <w:pPr>
              <w:ind w:firstLineChars="0" w:firstLine="0"/>
              <w:rPr>
                <w:rFonts w:asciiTheme="minorEastAsia" w:hAnsiTheme="minorEastAsia" w:hint="eastAsia"/>
                <w:szCs w:val="21"/>
              </w:rPr>
            </w:pPr>
            <w:r>
              <w:rPr>
                <w:rFonts w:asciiTheme="minorEastAsia" w:hAnsiTheme="minorEastAsia"/>
              </w:rPr>
              <w:t>Set according to actual conditions</w:t>
            </w:r>
          </w:p>
        </w:tc>
      </w:tr>
      <w:tr w:rsidR="00946B7D" w:rsidRPr="004B434C" w14:paraId="52394BF1" w14:textId="77777777" w:rsidTr="005A602D">
        <w:trPr>
          <w:jc w:val="center"/>
        </w:trPr>
        <w:tc>
          <w:tcPr>
            <w:tcW w:w="0" w:type="auto"/>
          </w:tcPr>
          <w:p w14:paraId="09DE9FD4" w14:textId="77777777" w:rsidR="00946B7D" w:rsidRPr="004B434C" w:rsidRDefault="00946B7D" w:rsidP="005A602D">
            <w:pPr>
              <w:ind w:firstLineChars="0" w:firstLine="0"/>
              <w:rPr>
                <w:rFonts w:asciiTheme="minorEastAsia" w:hAnsiTheme="minorEastAsia" w:hint="eastAsia"/>
                <w:szCs w:val="21"/>
              </w:rPr>
            </w:pPr>
            <w:r w:rsidRPr="0039232C">
              <w:rPr>
                <w:rFonts w:asciiTheme="minorEastAsia" w:hAnsiTheme="minorEastAsia"/>
                <w:sz w:val="20"/>
                <w:szCs w:val="21"/>
              </w:rPr>
              <w:t>Number of deceleration frequencies</w:t>
            </w:r>
          </w:p>
        </w:tc>
        <w:tc>
          <w:tcPr>
            <w:tcW w:w="0" w:type="auto"/>
          </w:tcPr>
          <w:p w14:paraId="3CA64888" w14:textId="77777777" w:rsidR="00946B7D" w:rsidRPr="004B434C" w:rsidRDefault="00946B7D" w:rsidP="005A602D">
            <w:pPr>
              <w:ind w:firstLineChars="0" w:firstLine="0"/>
              <w:rPr>
                <w:rFonts w:asciiTheme="minorEastAsia" w:hAnsiTheme="minorEastAsia" w:hint="eastAsia"/>
                <w:szCs w:val="21"/>
              </w:rPr>
            </w:pPr>
            <w:r>
              <w:rPr>
                <w:rFonts w:asciiTheme="minorEastAsia" w:hAnsiTheme="minorEastAsia"/>
              </w:rPr>
              <w:t>Set according to actual conditions</w:t>
            </w:r>
          </w:p>
        </w:tc>
      </w:tr>
      <w:tr w:rsidR="00946B7D" w:rsidRPr="004B434C" w14:paraId="060CF4ED" w14:textId="77777777" w:rsidTr="005A602D">
        <w:trPr>
          <w:jc w:val="center"/>
        </w:trPr>
        <w:tc>
          <w:tcPr>
            <w:tcW w:w="0" w:type="auto"/>
          </w:tcPr>
          <w:p w14:paraId="7B2341C7" w14:textId="77777777" w:rsidR="00946B7D" w:rsidRPr="004B434C" w:rsidRDefault="00946B7D" w:rsidP="005A602D">
            <w:pPr>
              <w:ind w:firstLineChars="0" w:firstLine="0"/>
              <w:rPr>
                <w:rFonts w:asciiTheme="minorEastAsia" w:hAnsiTheme="minorEastAsia" w:hint="eastAsia"/>
                <w:szCs w:val="21"/>
              </w:rPr>
            </w:pPr>
            <w:r>
              <w:rPr>
                <w:rFonts w:asciiTheme="minorEastAsia" w:hAnsiTheme="minorEastAsia"/>
              </w:rPr>
              <w:t>Startup delay</w:t>
            </w:r>
          </w:p>
        </w:tc>
        <w:tc>
          <w:tcPr>
            <w:tcW w:w="0" w:type="auto"/>
          </w:tcPr>
          <w:p w14:paraId="129F5858" w14:textId="77777777" w:rsidR="00946B7D" w:rsidRPr="004B434C" w:rsidRDefault="00946B7D" w:rsidP="005A602D">
            <w:pPr>
              <w:ind w:firstLineChars="0" w:firstLine="0"/>
              <w:rPr>
                <w:rFonts w:asciiTheme="minorEastAsia" w:hAnsiTheme="minorEastAsia" w:hint="eastAsia"/>
                <w:szCs w:val="21"/>
              </w:rPr>
            </w:pPr>
            <w:r>
              <w:rPr>
                <w:rFonts w:asciiTheme="minorEastAsia" w:hAnsiTheme="minorEastAsia"/>
              </w:rPr>
              <w:t>0. Execute immediately</w:t>
            </w:r>
          </w:p>
        </w:tc>
      </w:tr>
      <w:tr w:rsidR="00946B7D" w:rsidRPr="004B434C" w14:paraId="182F19C5" w14:textId="77777777" w:rsidTr="005A602D">
        <w:trPr>
          <w:jc w:val="center"/>
        </w:trPr>
        <w:tc>
          <w:tcPr>
            <w:tcW w:w="0" w:type="auto"/>
          </w:tcPr>
          <w:p w14:paraId="3A1CCA1E" w14:textId="77777777" w:rsidR="00946B7D" w:rsidRPr="004B434C" w:rsidRDefault="00946B7D" w:rsidP="005A602D">
            <w:pPr>
              <w:ind w:firstLineChars="0" w:firstLine="0"/>
              <w:rPr>
                <w:rFonts w:asciiTheme="minorEastAsia" w:hAnsiTheme="minorEastAsia" w:hint="eastAsia"/>
                <w:szCs w:val="21"/>
              </w:rPr>
            </w:pPr>
            <w:r>
              <w:rPr>
                <w:rFonts w:asciiTheme="minorEastAsia" w:hAnsiTheme="minorEastAsia"/>
              </w:rPr>
              <w:t>Timeout period</w:t>
            </w:r>
          </w:p>
        </w:tc>
        <w:tc>
          <w:tcPr>
            <w:tcW w:w="0" w:type="auto"/>
          </w:tcPr>
          <w:p w14:paraId="7D82A634" w14:textId="77777777" w:rsidR="00946B7D" w:rsidRPr="004B434C" w:rsidRDefault="00946B7D" w:rsidP="005A602D">
            <w:pPr>
              <w:ind w:firstLineChars="0" w:firstLine="0"/>
              <w:rPr>
                <w:rFonts w:asciiTheme="minorEastAsia" w:hAnsiTheme="minorEastAsia" w:hint="eastAsia"/>
                <w:szCs w:val="21"/>
              </w:rPr>
            </w:pPr>
            <w:r>
              <w:rPr>
                <w:rFonts w:asciiTheme="minorEastAsia" w:hAnsiTheme="minorEastAsia"/>
              </w:rPr>
              <w:t>0. It doesn't work</w:t>
            </w:r>
          </w:p>
        </w:tc>
      </w:tr>
      <w:tr w:rsidR="00946B7D" w:rsidRPr="004B434C" w14:paraId="072A4AE6" w14:textId="77777777" w:rsidTr="005A602D">
        <w:trPr>
          <w:jc w:val="center"/>
        </w:trPr>
        <w:tc>
          <w:tcPr>
            <w:tcW w:w="0" w:type="auto"/>
          </w:tcPr>
          <w:p w14:paraId="61FC5E3A" w14:textId="77777777" w:rsidR="00946B7D" w:rsidRPr="004B434C" w:rsidRDefault="00946B7D" w:rsidP="005A602D">
            <w:pPr>
              <w:ind w:firstLineChars="0" w:firstLine="0"/>
              <w:rPr>
                <w:rFonts w:asciiTheme="minorEastAsia" w:hAnsiTheme="minorEastAsia" w:hint="eastAsia"/>
                <w:szCs w:val="21"/>
              </w:rPr>
            </w:pPr>
            <w:r>
              <w:rPr>
                <w:rFonts w:asciiTheme="minorEastAsia" w:hAnsiTheme="minorEastAsia"/>
              </w:rPr>
              <w:t>Origin input port</w:t>
            </w:r>
          </w:p>
        </w:tc>
        <w:tc>
          <w:tcPr>
            <w:tcW w:w="0" w:type="auto"/>
          </w:tcPr>
          <w:p w14:paraId="29B7B1BC" w14:textId="77777777" w:rsidR="00946B7D" w:rsidRPr="004B434C" w:rsidRDefault="00946B7D" w:rsidP="005A602D">
            <w:pPr>
              <w:ind w:firstLineChars="0" w:firstLine="0"/>
              <w:rPr>
                <w:rFonts w:asciiTheme="minorEastAsia" w:hAnsiTheme="minorEastAsia" w:hint="eastAsia"/>
                <w:szCs w:val="21"/>
              </w:rPr>
            </w:pPr>
            <w:r>
              <w:rPr>
                <w:rFonts w:asciiTheme="minorEastAsia" w:hAnsiTheme="minorEastAsia"/>
              </w:rPr>
              <w:t>Select "None", no origin is needed</w:t>
            </w:r>
          </w:p>
        </w:tc>
      </w:tr>
      <w:tr w:rsidR="00946B7D" w:rsidRPr="004B434C" w14:paraId="4A02BD0E" w14:textId="77777777" w:rsidTr="005A602D">
        <w:trPr>
          <w:jc w:val="center"/>
        </w:trPr>
        <w:tc>
          <w:tcPr>
            <w:tcW w:w="0" w:type="auto"/>
          </w:tcPr>
          <w:p w14:paraId="7C88059C" w14:textId="77777777" w:rsidR="00946B7D" w:rsidRPr="004B434C" w:rsidRDefault="00946B7D" w:rsidP="005A602D">
            <w:pPr>
              <w:ind w:firstLineChars="0" w:firstLine="0"/>
              <w:rPr>
                <w:rFonts w:asciiTheme="minorEastAsia" w:hAnsiTheme="minorEastAsia" w:hint="eastAsia"/>
                <w:szCs w:val="21"/>
              </w:rPr>
            </w:pPr>
            <w:r>
              <w:rPr>
                <w:rFonts w:asciiTheme="minorEastAsia" w:hAnsiTheme="minorEastAsia"/>
              </w:rPr>
              <w:t>Pulse output port</w:t>
            </w:r>
          </w:p>
        </w:tc>
        <w:tc>
          <w:tcPr>
            <w:tcW w:w="0" w:type="auto"/>
          </w:tcPr>
          <w:p w14:paraId="094C2A63" w14:textId="77777777" w:rsidR="00946B7D" w:rsidRPr="004B434C" w:rsidRDefault="00946B7D" w:rsidP="005A602D">
            <w:pPr>
              <w:ind w:firstLineChars="0" w:firstLine="0"/>
              <w:rPr>
                <w:rFonts w:asciiTheme="minorEastAsia" w:hAnsiTheme="minorEastAsia" w:hint="eastAsia"/>
                <w:szCs w:val="21"/>
              </w:rPr>
            </w:pPr>
            <w:r>
              <w:rPr>
                <w:rFonts w:asciiTheme="minorEastAsia" w:hAnsiTheme="minorEastAsia"/>
              </w:rPr>
              <w:t>Set according to actual conditions</w:t>
            </w:r>
          </w:p>
        </w:tc>
      </w:tr>
      <w:tr w:rsidR="00946B7D" w:rsidRPr="004B434C" w14:paraId="781255DF" w14:textId="77777777" w:rsidTr="005A602D">
        <w:trPr>
          <w:jc w:val="center"/>
        </w:trPr>
        <w:tc>
          <w:tcPr>
            <w:tcW w:w="0" w:type="auto"/>
          </w:tcPr>
          <w:p w14:paraId="661B988D" w14:textId="77777777" w:rsidR="00946B7D" w:rsidRPr="004B434C" w:rsidRDefault="00946B7D" w:rsidP="005A602D">
            <w:pPr>
              <w:ind w:firstLineChars="0" w:firstLine="0"/>
              <w:rPr>
                <w:rFonts w:asciiTheme="minorEastAsia" w:hAnsiTheme="minorEastAsia" w:hint="eastAsia"/>
                <w:szCs w:val="21"/>
              </w:rPr>
            </w:pPr>
            <w:r>
              <w:rPr>
                <w:rFonts w:asciiTheme="minorEastAsia" w:hAnsiTheme="minorEastAsia"/>
              </w:rPr>
              <w:t>Directional output port</w:t>
            </w:r>
          </w:p>
        </w:tc>
        <w:tc>
          <w:tcPr>
            <w:tcW w:w="0" w:type="auto"/>
          </w:tcPr>
          <w:p w14:paraId="4BB84A97" w14:textId="77777777" w:rsidR="00946B7D" w:rsidRPr="004B434C" w:rsidRDefault="00946B7D" w:rsidP="005A602D">
            <w:pPr>
              <w:ind w:firstLineChars="0" w:firstLine="0"/>
              <w:rPr>
                <w:rFonts w:asciiTheme="minorEastAsia" w:hAnsiTheme="minorEastAsia" w:hint="eastAsia"/>
                <w:szCs w:val="21"/>
              </w:rPr>
            </w:pPr>
            <w:r>
              <w:rPr>
                <w:rFonts w:asciiTheme="minorEastAsia" w:hAnsiTheme="minorEastAsia"/>
              </w:rPr>
              <w:t>Set according to actual conditions</w:t>
            </w:r>
          </w:p>
        </w:tc>
      </w:tr>
      <w:tr w:rsidR="00946B7D" w:rsidRPr="004B434C" w14:paraId="198C7893" w14:textId="77777777" w:rsidTr="005A602D">
        <w:trPr>
          <w:jc w:val="center"/>
        </w:trPr>
        <w:tc>
          <w:tcPr>
            <w:tcW w:w="0" w:type="auto"/>
          </w:tcPr>
          <w:p w14:paraId="7275561A" w14:textId="77777777" w:rsidR="00946B7D" w:rsidRPr="004B434C" w:rsidRDefault="00946B7D" w:rsidP="005A602D">
            <w:pPr>
              <w:ind w:firstLineChars="0" w:firstLine="0"/>
              <w:rPr>
                <w:rFonts w:asciiTheme="minorEastAsia" w:hAnsiTheme="minorEastAsia" w:hint="eastAsia"/>
                <w:szCs w:val="21"/>
              </w:rPr>
            </w:pPr>
            <w:r>
              <w:rPr>
                <w:rFonts w:asciiTheme="minorEastAsia" w:hAnsiTheme="minorEastAsia"/>
              </w:rPr>
              <w:t>Directional polarity</w:t>
            </w:r>
          </w:p>
        </w:tc>
        <w:tc>
          <w:tcPr>
            <w:tcW w:w="0" w:type="auto"/>
          </w:tcPr>
          <w:p w14:paraId="1A751AA9" w14:textId="77777777" w:rsidR="00946B7D" w:rsidRPr="004B434C" w:rsidRDefault="00946B7D" w:rsidP="005A602D">
            <w:pPr>
              <w:ind w:firstLineChars="0" w:firstLine="0"/>
              <w:rPr>
                <w:rFonts w:asciiTheme="minorEastAsia" w:hAnsiTheme="minorEastAsia" w:hint="eastAsia"/>
                <w:szCs w:val="21"/>
              </w:rPr>
            </w:pPr>
            <w:r>
              <w:rPr>
                <w:rFonts w:asciiTheme="minorEastAsia" w:hAnsiTheme="minorEastAsia"/>
              </w:rPr>
              <w:t>Set according to actual conditions</w:t>
            </w:r>
          </w:p>
        </w:tc>
      </w:tr>
    </w:tbl>
    <w:p w14:paraId="3CFA5534" w14:textId="77777777" w:rsidR="00946B7D" w:rsidRPr="0015098B" w:rsidRDefault="00946B7D" w:rsidP="00946B7D">
      <w:pPr>
        <w:ind w:firstLine="420"/>
      </w:pPr>
      <w:r>
        <w:t>"Event Channel 1" is set as follows:</w:t>
      </w:r>
    </w:p>
    <w:tbl>
      <w:tblPr>
        <w:tblStyle w:val="a8"/>
        <w:tblW w:w="0" w:type="auto"/>
        <w:jc w:val="center"/>
        <w:tblLook w:val="04A0" w:firstRow="1" w:lastRow="0" w:firstColumn="1" w:lastColumn="0" w:noHBand="0" w:noVBand="1"/>
      </w:tblPr>
      <w:tblGrid>
        <w:gridCol w:w="2106"/>
        <w:gridCol w:w="3310"/>
      </w:tblGrid>
      <w:tr w:rsidR="00946B7D" w:rsidRPr="000704B1" w14:paraId="59815847" w14:textId="77777777" w:rsidTr="005A602D">
        <w:trPr>
          <w:jc w:val="center"/>
        </w:trPr>
        <w:tc>
          <w:tcPr>
            <w:tcW w:w="0" w:type="auto"/>
          </w:tcPr>
          <w:p w14:paraId="6AA36F66" w14:textId="77777777" w:rsidR="00946B7D" w:rsidRPr="000704B1" w:rsidRDefault="00946B7D" w:rsidP="005A602D">
            <w:pPr>
              <w:ind w:firstLineChars="0" w:firstLine="0"/>
              <w:rPr>
                <w:rFonts w:asciiTheme="minorEastAsia" w:hAnsiTheme="minorEastAsia" w:hint="eastAsia"/>
                <w:szCs w:val="21"/>
              </w:rPr>
            </w:pPr>
            <w:r>
              <w:rPr>
                <w:rFonts w:asciiTheme="minorEastAsia" w:hAnsiTheme="minorEastAsia"/>
              </w:rPr>
              <w:t>Trigger event</w:t>
            </w:r>
          </w:p>
        </w:tc>
        <w:tc>
          <w:tcPr>
            <w:tcW w:w="0" w:type="auto"/>
          </w:tcPr>
          <w:p w14:paraId="1AF58F26" w14:textId="598A3D4E" w:rsidR="00946B7D" w:rsidRPr="000704B1" w:rsidRDefault="000247F3" w:rsidP="005A602D">
            <w:pPr>
              <w:ind w:firstLineChars="0" w:firstLine="0"/>
              <w:rPr>
                <w:rFonts w:asciiTheme="minorEastAsia" w:hAnsiTheme="minorEastAsia" w:hint="eastAsia"/>
                <w:szCs w:val="21"/>
              </w:rPr>
            </w:pPr>
            <w:r>
              <w:rPr>
                <w:rFonts w:hint="eastAsia"/>
              </w:rPr>
              <w:t>unclamp</w:t>
            </w:r>
            <w:r>
              <w:t xml:space="preserve"> </w:t>
            </w:r>
            <w:r w:rsidR="00946B7D">
              <w:rPr>
                <w:rFonts w:asciiTheme="minorEastAsia" w:hAnsiTheme="minorEastAsia"/>
              </w:rPr>
              <w:t>the bag on scale 34# A</w:t>
            </w:r>
          </w:p>
        </w:tc>
      </w:tr>
      <w:tr w:rsidR="00946B7D" w:rsidRPr="000704B1" w14:paraId="46043502" w14:textId="77777777" w:rsidTr="005A602D">
        <w:trPr>
          <w:jc w:val="center"/>
        </w:trPr>
        <w:tc>
          <w:tcPr>
            <w:tcW w:w="0" w:type="auto"/>
          </w:tcPr>
          <w:p w14:paraId="522493D4" w14:textId="77777777" w:rsidR="00946B7D" w:rsidRPr="000704B1" w:rsidRDefault="00946B7D" w:rsidP="005A602D">
            <w:pPr>
              <w:ind w:firstLineChars="0" w:firstLine="0"/>
              <w:rPr>
                <w:rFonts w:asciiTheme="minorEastAsia" w:hAnsiTheme="minorEastAsia" w:hint="eastAsia"/>
                <w:szCs w:val="21"/>
              </w:rPr>
            </w:pPr>
            <w:r>
              <w:rPr>
                <w:rFonts w:asciiTheme="minorEastAsia" w:hAnsiTheme="minorEastAsia"/>
              </w:rPr>
              <w:t>Perform an action</w:t>
            </w:r>
          </w:p>
        </w:tc>
        <w:tc>
          <w:tcPr>
            <w:tcW w:w="0" w:type="auto"/>
          </w:tcPr>
          <w:p w14:paraId="60480567" w14:textId="77777777" w:rsidR="00946B7D" w:rsidRPr="000704B1" w:rsidRDefault="00946B7D" w:rsidP="005A602D">
            <w:pPr>
              <w:ind w:firstLineChars="0" w:firstLine="0"/>
              <w:rPr>
                <w:rFonts w:asciiTheme="minorEastAsia" w:hAnsiTheme="minorEastAsia" w:hint="eastAsia"/>
                <w:szCs w:val="21"/>
              </w:rPr>
            </w:pPr>
            <w:r>
              <w:rPr>
                <w:rFonts w:asciiTheme="minorEastAsia" w:hAnsiTheme="minorEastAsia"/>
              </w:rPr>
              <w:t># High-speed Action 1</w:t>
            </w:r>
          </w:p>
        </w:tc>
      </w:tr>
      <w:tr w:rsidR="00946B7D" w:rsidRPr="000704B1" w14:paraId="3E972747" w14:textId="77777777" w:rsidTr="005A602D">
        <w:trPr>
          <w:jc w:val="center"/>
        </w:trPr>
        <w:tc>
          <w:tcPr>
            <w:tcW w:w="0" w:type="auto"/>
          </w:tcPr>
          <w:p w14:paraId="2A72597B" w14:textId="77777777" w:rsidR="00946B7D" w:rsidRPr="000704B1" w:rsidRDefault="00946B7D" w:rsidP="005A602D">
            <w:pPr>
              <w:ind w:firstLineChars="0" w:firstLine="0"/>
              <w:rPr>
                <w:rFonts w:asciiTheme="minorEastAsia" w:hAnsiTheme="minorEastAsia" w:hint="eastAsia"/>
                <w:szCs w:val="21"/>
              </w:rPr>
            </w:pPr>
            <w:r>
              <w:rPr>
                <w:rFonts w:asciiTheme="minorEastAsia" w:hAnsiTheme="minorEastAsia"/>
              </w:rPr>
              <w:t>Complete the event</w:t>
            </w:r>
          </w:p>
        </w:tc>
        <w:tc>
          <w:tcPr>
            <w:tcW w:w="0" w:type="auto"/>
          </w:tcPr>
          <w:p w14:paraId="7FDF8FA8" w14:textId="77777777" w:rsidR="00946B7D" w:rsidRPr="000704B1" w:rsidRDefault="00946B7D" w:rsidP="005A602D">
            <w:pPr>
              <w:ind w:firstLineChars="0" w:firstLine="0"/>
              <w:rPr>
                <w:rFonts w:asciiTheme="minorEastAsia" w:hAnsiTheme="minorEastAsia" w:hint="eastAsia"/>
                <w:szCs w:val="21"/>
              </w:rPr>
            </w:pPr>
            <w:r>
              <w:rPr>
                <w:rFonts w:asciiTheme="minorEastAsia" w:hAnsiTheme="minorEastAsia"/>
              </w:rPr>
              <w:t>User Event 1#</w:t>
            </w:r>
          </w:p>
        </w:tc>
      </w:tr>
    </w:tbl>
    <w:p w14:paraId="47CAA363" w14:textId="0A6214FA" w:rsidR="00946B7D" w:rsidRPr="0015098B" w:rsidRDefault="00946B7D" w:rsidP="00946B7D">
      <w:pPr>
        <w:ind w:firstLine="420"/>
      </w:pPr>
      <w:r>
        <w:t xml:space="preserve">After completing the above Settings, when starting the bag </w:t>
      </w:r>
      <w:r w:rsidR="000247F3">
        <w:rPr>
          <w:rFonts w:hint="eastAsia"/>
        </w:rPr>
        <w:t>unclamp</w:t>
      </w:r>
      <w:r w:rsidR="000247F3">
        <w:t xml:space="preserve"> </w:t>
      </w:r>
      <w:r>
        <w:t xml:space="preserve">process, the "34# A scale Bag </w:t>
      </w:r>
      <w:r w:rsidR="000247F3">
        <w:rPr>
          <w:rFonts w:hint="eastAsia"/>
        </w:rPr>
        <w:t>unclamp</w:t>
      </w:r>
      <w:r w:rsidR="000247F3">
        <w:t xml:space="preserve"> </w:t>
      </w:r>
      <w:r>
        <w:t>" event will be triggered, and then "1# High-speed Action 1" will be executed. This way, the first section of the function is achieved.</w:t>
      </w:r>
    </w:p>
    <w:p w14:paraId="43EAE994" w14:textId="77777777" w:rsidR="00946B7D" w:rsidRPr="0015098B" w:rsidRDefault="00946B7D" w:rsidP="00946B7D">
      <w:pPr>
        <w:ind w:firstLine="420"/>
      </w:pPr>
      <w:r>
        <w:lastRenderedPageBreak/>
        <w:t>In addition, after the completion of "1# High-speed Action 1", send the completion event "1# User Event 1", which is used to trigger the second action.</w:t>
      </w:r>
    </w:p>
    <w:p w14:paraId="260F99BA" w14:textId="77777777" w:rsidR="00946B7D" w:rsidRPr="0015098B" w:rsidRDefault="00946B7D" w:rsidP="00946B7D">
      <w:pPr>
        <w:ind w:firstLine="420"/>
      </w:pPr>
      <w:r>
        <w:t>(2) The second section of function implementation</w:t>
      </w:r>
    </w:p>
    <w:p w14:paraId="3F892892" w14:textId="77777777" w:rsidR="00946B7D" w:rsidRPr="0015098B" w:rsidRDefault="00946B7D" w:rsidP="00946B7D">
      <w:pPr>
        <w:ind w:firstLine="420"/>
      </w:pPr>
      <w:r>
        <w:t>The second function is to travel 4,000 pulses and perform clamping. This function can be accomplished by choosing "Event Channel 2" and "2# High-Speed Action 2".</w:t>
      </w:r>
    </w:p>
    <w:p w14:paraId="0BE64521" w14:textId="77777777" w:rsidR="00946B7D" w:rsidRPr="0015098B" w:rsidRDefault="00946B7D" w:rsidP="00946B7D">
      <w:pPr>
        <w:ind w:firstLine="420"/>
      </w:pPr>
      <w:r>
        <w:t>"2# High-Speed Action 2" is set as follows:</w:t>
      </w:r>
    </w:p>
    <w:tbl>
      <w:tblPr>
        <w:tblStyle w:val="a8"/>
        <w:tblW w:w="0" w:type="auto"/>
        <w:jc w:val="center"/>
        <w:tblLook w:val="04A0" w:firstRow="1" w:lastRow="0" w:firstColumn="1" w:lastColumn="0" w:noHBand="0" w:noVBand="1"/>
      </w:tblPr>
      <w:tblGrid>
        <w:gridCol w:w="3301"/>
        <w:gridCol w:w="3134"/>
      </w:tblGrid>
      <w:tr w:rsidR="00946B7D" w:rsidRPr="0015098B" w14:paraId="0450B815" w14:textId="77777777" w:rsidTr="005A602D">
        <w:trPr>
          <w:jc w:val="center"/>
        </w:trPr>
        <w:tc>
          <w:tcPr>
            <w:tcW w:w="0" w:type="auto"/>
          </w:tcPr>
          <w:p w14:paraId="1BF6BF88" w14:textId="77777777" w:rsidR="00946B7D" w:rsidRPr="0015098B" w:rsidRDefault="00946B7D" w:rsidP="005A602D">
            <w:pPr>
              <w:ind w:firstLineChars="0" w:firstLine="0"/>
            </w:pPr>
            <w:r>
              <w:t>Operating frequency</w:t>
            </w:r>
          </w:p>
        </w:tc>
        <w:tc>
          <w:tcPr>
            <w:tcW w:w="0" w:type="auto"/>
          </w:tcPr>
          <w:p w14:paraId="641E9541" w14:textId="77777777" w:rsidR="00946B7D" w:rsidRPr="0015098B" w:rsidRDefault="00946B7D" w:rsidP="005A602D">
            <w:pPr>
              <w:ind w:firstLineChars="0" w:firstLine="0"/>
            </w:pPr>
            <w:r>
              <w:t>Set according to actual conditions</w:t>
            </w:r>
          </w:p>
        </w:tc>
      </w:tr>
      <w:tr w:rsidR="00946B7D" w:rsidRPr="0015098B" w14:paraId="62F9E4DA" w14:textId="77777777" w:rsidTr="005A602D">
        <w:trPr>
          <w:jc w:val="center"/>
        </w:trPr>
        <w:tc>
          <w:tcPr>
            <w:tcW w:w="0" w:type="auto"/>
          </w:tcPr>
          <w:p w14:paraId="27B2AC76" w14:textId="77777777" w:rsidR="00946B7D" w:rsidRPr="0015098B" w:rsidRDefault="00946B7D" w:rsidP="005A602D">
            <w:pPr>
              <w:ind w:firstLineChars="0" w:firstLine="0"/>
            </w:pPr>
            <w:r>
              <w:t>Number of operating frequencies</w:t>
            </w:r>
          </w:p>
        </w:tc>
        <w:tc>
          <w:tcPr>
            <w:tcW w:w="0" w:type="auto"/>
          </w:tcPr>
          <w:p w14:paraId="0C8EF281" w14:textId="77777777" w:rsidR="00946B7D" w:rsidRPr="0015098B" w:rsidRDefault="00946B7D" w:rsidP="005A602D">
            <w:pPr>
              <w:ind w:firstLineChars="0" w:firstLine="0"/>
            </w:pPr>
            <w:r>
              <w:t>4000</w:t>
            </w:r>
          </w:p>
        </w:tc>
      </w:tr>
      <w:tr w:rsidR="00946B7D" w:rsidRPr="0015098B" w14:paraId="0A6F8ACE" w14:textId="77777777" w:rsidTr="005A602D">
        <w:trPr>
          <w:jc w:val="center"/>
        </w:trPr>
        <w:tc>
          <w:tcPr>
            <w:tcW w:w="0" w:type="auto"/>
          </w:tcPr>
          <w:p w14:paraId="27CD5C8F" w14:textId="77777777" w:rsidR="00946B7D" w:rsidRPr="0015098B" w:rsidRDefault="00946B7D" w:rsidP="005A602D">
            <w:pPr>
              <w:ind w:firstLineChars="0" w:firstLine="0"/>
            </w:pPr>
            <w:r>
              <w:t>Start-up frequency</w:t>
            </w:r>
          </w:p>
        </w:tc>
        <w:tc>
          <w:tcPr>
            <w:tcW w:w="0" w:type="auto"/>
          </w:tcPr>
          <w:p w14:paraId="0C6499DE" w14:textId="77777777" w:rsidR="00946B7D" w:rsidRPr="0015098B" w:rsidRDefault="00946B7D" w:rsidP="005A602D">
            <w:pPr>
              <w:ind w:firstLineChars="0" w:firstLine="0"/>
            </w:pPr>
            <w:r>
              <w:t>Set according to actual conditions</w:t>
            </w:r>
          </w:p>
        </w:tc>
      </w:tr>
      <w:tr w:rsidR="00946B7D" w:rsidRPr="0015098B" w14:paraId="1BBE4717" w14:textId="77777777" w:rsidTr="005A602D">
        <w:trPr>
          <w:jc w:val="center"/>
        </w:trPr>
        <w:tc>
          <w:tcPr>
            <w:tcW w:w="0" w:type="auto"/>
          </w:tcPr>
          <w:p w14:paraId="742CBA4E" w14:textId="77777777" w:rsidR="00946B7D" w:rsidRPr="0015098B" w:rsidRDefault="00946B7D" w:rsidP="005A602D">
            <w:pPr>
              <w:ind w:firstLineChars="0" w:firstLine="0"/>
            </w:pPr>
            <w:r>
              <w:t>The number of start-up frequencies</w:t>
            </w:r>
          </w:p>
        </w:tc>
        <w:tc>
          <w:tcPr>
            <w:tcW w:w="0" w:type="auto"/>
          </w:tcPr>
          <w:p w14:paraId="72F42863" w14:textId="77777777" w:rsidR="00946B7D" w:rsidRPr="0015098B" w:rsidRDefault="00946B7D" w:rsidP="005A602D">
            <w:pPr>
              <w:ind w:firstLineChars="0" w:firstLine="0"/>
            </w:pPr>
            <w:r>
              <w:t>Set according to actual conditions</w:t>
            </w:r>
          </w:p>
        </w:tc>
      </w:tr>
      <w:tr w:rsidR="00946B7D" w:rsidRPr="0015098B" w14:paraId="325D9608" w14:textId="77777777" w:rsidTr="005A602D">
        <w:trPr>
          <w:jc w:val="center"/>
        </w:trPr>
        <w:tc>
          <w:tcPr>
            <w:tcW w:w="0" w:type="auto"/>
          </w:tcPr>
          <w:p w14:paraId="6DBA1133" w14:textId="77777777" w:rsidR="00946B7D" w:rsidRPr="0015098B" w:rsidRDefault="00946B7D" w:rsidP="005A602D">
            <w:pPr>
              <w:ind w:firstLineChars="0" w:firstLine="0"/>
            </w:pPr>
            <w:r>
              <w:t>Deceleration frequency</w:t>
            </w:r>
          </w:p>
        </w:tc>
        <w:tc>
          <w:tcPr>
            <w:tcW w:w="0" w:type="auto"/>
          </w:tcPr>
          <w:p w14:paraId="1632B52F" w14:textId="77777777" w:rsidR="00946B7D" w:rsidRPr="0015098B" w:rsidRDefault="00946B7D" w:rsidP="005A602D">
            <w:pPr>
              <w:ind w:firstLineChars="0" w:firstLine="0"/>
            </w:pPr>
            <w:r>
              <w:t>Set according to actual conditions</w:t>
            </w:r>
          </w:p>
        </w:tc>
      </w:tr>
      <w:tr w:rsidR="00946B7D" w:rsidRPr="0015098B" w14:paraId="784BDE2E" w14:textId="77777777" w:rsidTr="005A602D">
        <w:trPr>
          <w:jc w:val="center"/>
        </w:trPr>
        <w:tc>
          <w:tcPr>
            <w:tcW w:w="0" w:type="auto"/>
          </w:tcPr>
          <w:p w14:paraId="4B516F19" w14:textId="77777777" w:rsidR="00946B7D" w:rsidRPr="0015098B" w:rsidRDefault="00946B7D" w:rsidP="005A602D">
            <w:pPr>
              <w:ind w:firstLineChars="0" w:firstLine="0"/>
            </w:pPr>
            <w:r>
              <w:t>Number of deceleration frequencies</w:t>
            </w:r>
          </w:p>
        </w:tc>
        <w:tc>
          <w:tcPr>
            <w:tcW w:w="0" w:type="auto"/>
          </w:tcPr>
          <w:p w14:paraId="0E1FE2C8" w14:textId="77777777" w:rsidR="00946B7D" w:rsidRPr="0015098B" w:rsidRDefault="00946B7D" w:rsidP="005A602D">
            <w:pPr>
              <w:ind w:firstLineChars="0" w:firstLine="0"/>
            </w:pPr>
            <w:r>
              <w:t>Set according to actual conditions</w:t>
            </w:r>
          </w:p>
        </w:tc>
      </w:tr>
      <w:tr w:rsidR="00946B7D" w:rsidRPr="0015098B" w14:paraId="6B2C1B38" w14:textId="77777777" w:rsidTr="005A602D">
        <w:trPr>
          <w:jc w:val="center"/>
        </w:trPr>
        <w:tc>
          <w:tcPr>
            <w:tcW w:w="0" w:type="auto"/>
          </w:tcPr>
          <w:p w14:paraId="11978E83" w14:textId="77777777" w:rsidR="00946B7D" w:rsidRPr="0015098B" w:rsidRDefault="00946B7D" w:rsidP="005A602D">
            <w:pPr>
              <w:ind w:firstLineChars="0" w:firstLine="0"/>
            </w:pPr>
            <w:r>
              <w:t>Startup delay</w:t>
            </w:r>
          </w:p>
        </w:tc>
        <w:tc>
          <w:tcPr>
            <w:tcW w:w="0" w:type="auto"/>
          </w:tcPr>
          <w:p w14:paraId="7E42FE8B" w14:textId="77777777" w:rsidR="00946B7D" w:rsidRPr="0015098B" w:rsidRDefault="00946B7D" w:rsidP="005A602D">
            <w:pPr>
              <w:ind w:firstLineChars="0" w:firstLine="0"/>
            </w:pPr>
            <w:r>
              <w:t>Set according to actual conditions</w:t>
            </w:r>
          </w:p>
        </w:tc>
      </w:tr>
      <w:tr w:rsidR="00946B7D" w:rsidRPr="0015098B" w14:paraId="3C147E2B" w14:textId="77777777" w:rsidTr="005A602D">
        <w:trPr>
          <w:jc w:val="center"/>
        </w:trPr>
        <w:tc>
          <w:tcPr>
            <w:tcW w:w="0" w:type="auto"/>
          </w:tcPr>
          <w:p w14:paraId="161D35F2" w14:textId="77777777" w:rsidR="00946B7D" w:rsidRPr="0015098B" w:rsidRDefault="00946B7D" w:rsidP="005A602D">
            <w:pPr>
              <w:ind w:firstLineChars="0" w:firstLine="0"/>
            </w:pPr>
            <w:r>
              <w:t>Timeout period</w:t>
            </w:r>
          </w:p>
        </w:tc>
        <w:tc>
          <w:tcPr>
            <w:tcW w:w="0" w:type="auto"/>
          </w:tcPr>
          <w:p w14:paraId="79AB4F77" w14:textId="77777777" w:rsidR="00946B7D" w:rsidRPr="0015098B" w:rsidRDefault="00946B7D" w:rsidP="005A602D">
            <w:pPr>
              <w:ind w:firstLineChars="0" w:firstLine="0"/>
            </w:pPr>
            <w:r>
              <w:t>0. It doesn't work</w:t>
            </w:r>
          </w:p>
        </w:tc>
      </w:tr>
      <w:tr w:rsidR="00946B7D" w:rsidRPr="0015098B" w14:paraId="4D5D85EB" w14:textId="77777777" w:rsidTr="005A602D">
        <w:trPr>
          <w:jc w:val="center"/>
        </w:trPr>
        <w:tc>
          <w:tcPr>
            <w:tcW w:w="0" w:type="auto"/>
          </w:tcPr>
          <w:p w14:paraId="79390DDC" w14:textId="77777777" w:rsidR="00946B7D" w:rsidRPr="0015098B" w:rsidRDefault="00946B7D" w:rsidP="005A602D">
            <w:pPr>
              <w:ind w:firstLineChars="0" w:firstLine="0"/>
            </w:pPr>
            <w:r>
              <w:t>Origin input port</w:t>
            </w:r>
          </w:p>
        </w:tc>
        <w:tc>
          <w:tcPr>
            <w:tcW w:w="0" w:type="auto"/>
          </w:tcPr>
          <w:p w14:paraId="1CD5B3C0" w14:textId="77777777" w:rsidR="00946B7D" w:rsidRPr="0015098B" w:rsidRDefault="00946B7D" w:rsidP="005A602D">
            <w:pPr>
              <w:ind w:firstLineChars="0" w:firstLine="0"/>
            </w:pPr>
            <w:r>
              <w:t>Select "None", no origin is needed</w:t>
            </w:r>
          </w:p>
        </w:tc>
      </w:tr>
      <w:tr w:rsidR="00946B7D" w:rsidRPr="0015098B" w14:paraId="47A3DC25" w14:textId="77777777" w:rsidTr="005A602D">
        <w:trPr>
          <w:jc w:val="center"/>
        </w:trPr>
        <w:tc>
          <w:tcPr>
            <w:tcW w:w="0" w:type="auto"/>
          </w:tcPr>
          <w:p w14:paraId="17E778EB" w14:textId="77777777" w:rsidR="00946B7D" w:rsidRPr="0015098B" w:rsidRDefault="00946B7D" w:rsidP="005A602D">
            <w:pPr>
              <w:ind w:firstLineChars="0" w:firstLine="0"/>
            </w:pPr>
            <w:r>
              <w:t>Pulse output port</w:t>
            </w:r>
          </w:p>
        </w:tc>
        <w:tc>
          <w:tcPr>
            <w:tcW w:w="0" w:type="auto"/>
          </w:tcPr>
          <w:p w14:paraId="26167C1B" w14:textId="77777777" w:rsidR="00946B7D" w:rsidRPr="0015098B" w:rsidRDefault="00946B7D" w:rsidP="005A602D">
            <w:pPr>
              <w:ind w:firstLineChars="0" w:firstLine="0"/>
            </w:pPr>
            <w:r>
              <w:t>Set according to actual conditions</w:t>
            </w:r>
          </w:p>
        </w:tc>
      </w:tr>
      <w:tr w:rsidR="00946B7D" w:rsidRPr="0015098B" w14:paraId="126EB9CD" w14:textId="77777777" w:rsidTr="005A602D">
        <w:trPr>
          <w:jc w:val="center"/>
        </w:trPr>
        <w:tc>
          <w:tcPr>
            <w:tcW w:w="0" w:type="auto"/>
          </w:tcPr>
          <w:p w14:paraId="74414417" w14:textId="77777777" w:rsidR="00946B7D" w:rsidRPr="0015098B" w:rsidRDefault="00946B7D" w:rsidP="005A602D">
            <w:pPr>
              <w:ind w:firstLineChars="0" w:firstLine="0"/>
            </w:pPr>
            <w:r>
              <w:t>Directional output port</w:t>
            </w:r>
          </w:p>
        </w:tc>
        <w:tc>
          <w:tcPr>
            <w:tcW w:w="0" w:type="auto"/>
          </w:tcPr>
          <w:p w14:paraId="06DE1F98" w14:textId="77777777" w:rsidR="00946B7D" w:rsidRPr="0015098B" w:rsidRDefault="00946B7D" w:rsidP="005A602D">
            <w:pPr>
              <w:ind w:firstLineChars="0" w:firstLine="0"/>
            </w:pPr>
            <w:r>
              <w:t>Set according to actual conditions</w:t>
            </w:r>
          </w:p>
        </w:tc>
      </w:tr>
      <w:tr w:rsidR="00946B7D" w:rsidRPr="0015098B" w14:paraId="3CBFB589" w14:textId="77777777" w:rsidTr="005A602D">
        <w:trPr>
          <w:jc w:val="center"/>
        </w:trPr>
        <w:tc>
          <w:tcPr>
            <w:tcW w:w="0" w:type="auto"/>
          </w:tcPr>
          <w:p w14:paraId="3CDAAE10" w14:textId="77777777" w:rsidR="00946B7D" w:rsidRPr="0015098B" w:rsidRDefault="00946B7D" w:rsidP="005A602D">
            <w:pPr>
              <w:ind w:firstLineChars="0" w:firstLine="0"/>
            </w:pPr>
            <w:r>
              <w:t>Directional polarity</w:t>
            </w:r>
          </w:p>
        </w:tc>
        <w:tc>
          <w:tcPr>
            <w:tcW w:w="0" w:type="auto"/>
          </w:tcPr>
          <w:p w14:paraId="2C546552" w14:textId="77777777" w:rsidR="00946B7D" w:rsidRPr="0015098B" w:rsidRDefault="00946B7D" w:rsidP="005A602D">
            <w:pPr>
              <w:ind w:firstLineChars="0" w:firstLine="0"/>
            </w:pPr>
            <w:r>
              <w:t>Set according to actual conditions</w:t>
            </w:r>
          </w:p>
        </w:tc>
      </w:tr>
    </w:tbl>
    <w:p w14:paraId="21A40BD5" w14:textId="77777777" w:rsidR="00946B7D" w:rsidRPr="0015098B" w:rsidRDefault="00946B7D" w:rsidP="00946B7D">
      <w:pPr>
        <w:ind w:firstLine="420"/>
      </w:pPr>
      <w:r>
        <w:t>"Event Channel 2" is set as follows:</w:t>
      </w:r>
    </w:p>
    <w:tbl>
      <w:tblPr>
        <w:tblStyle w:val="a8"/>
        <w:tblW w:w="0" w:type="auto"/>
        <w:jc w:val="center"/>
        <w:tblLook w:val="04A0" w:firstRow="1" w:lastRow="0" w:firstColumn="1" w:lastColumn="0" w:noHBand="0" w:noVBand="1"/>
      </w:tblPr>
      <w:tblGrid>
        <w:gridCol w:w="2106"/>
        <w:gridCol w:w="2526"/>
      </w:tblGrid>
      <w:tr w:rsidR="00946B7D" w:rsidRPr="0015098B" w14:paraId="25608B02" w14:textId="77777777" w:rsidTr="005A602D">
        <w:trPr>
          <w:jc w:val="center"/>
        </w:trPr>
        <w:tc>
          <w:tcPr>
            <w:tcW w:w="0" w:type="auto"/>
          </w:tcPr>
          <w:p w14:paraId="2D66B3A9" w14:textId="77777777" w:rsidR="00946B7D" w:rsidRPr="000B3610" w:rsidRDefault="00946B7D" w:rsidP="005A602D">
            <w:pPr>
              <w:ind w:firstLineChars="0" w:firstLine="0"/>
              <w:rPr>
                <w:rFonts w:asciiTheme="minorEastAsia" w:hAnsiTheme="minorEastAsia" w:hint="eastAsia"/>
                <w:szCs w:val="21"/>
              </w:rPr>
            </w:pPr>
            <w:r>
              <w:rPr>
                <w:rFonts w:asciiTheme="minorEastAsia" w:hAnsiTheme="minorEastAsia"/>
              </w:rPr>
              <w:t>Trigger event</w:t>
            </w:r>
          </w:p>
        </w:tc>
        <w:tc>
          <w:tcPr>
            <w:tcW w:w="0" w:type="auto"/>
          </w:tcPr>
          <w:p w14:paraId="58072698" w14:textId="77777777" w:rsidR="00946B7D" w:rsidRPr="000B3610" w:rsidRDefault="00946B7D" w:rsidP="005A602D">
            <w:pPr>
              <w:ind w:firstLineChars="0" w:firstLine="0"/>
              <w:rPr>
                <w:rFonts w:asciiTheme="minorEastAsia" w:hAnsiTheme="minorEastAsia" w:hint="eastAsia"/>
                <w:szCs w:val="21"/>
              </w:rPr>
            </w:pPr>
            <w:r>
              <w:rPr>
                <w:rFonts w:asciiTheme="minorEastAsia" w:hAnsiTheme="minorEastAsia"/>
              </w:rPr>
              <w:t>User Event 1#</w:t>
            </w:r>
          </w:p>
        </w:tc>
      </w:tr>
      <w:tr w:rsidR="00946B7D" w:rsidRPr="0015098B" w14:paraId="7360FA86" w14:textId="77777777" w:rsidTr="005A602D">
        <w:trPr>
          <w:jc w:val="center"/>
        </w:trPr>
        <w:tc>
          <w:tcPr>
            <w:tcW w:w="0" w:type="auto"/>
          </w:tcPr>
          <w:p w14:paraId="03C193E3" w14:textId="77777777" w:rsidR="00946B7D" w:rsidRPr="000B3610" w:rsidRDefault="00946B7D" w:rsidP="005A602D">
            <w:pPr>
              <w:ind w:firstLineChars="0" w:firstLine="0"/>
              <w:rPr>
                <w:rFonts w:asciiTheme="minorEastAsia" w:hAnsiTheme="minorEastAsia" w:hint="eastAsia"/>
                <w:szCs w:val="21"/>
              </w:rPr>
            </w:pPr>
            <w:r>
              <w:rPr>
                <w:rFonts w:asciiTheme="minorEastAsia" w:hAnsiTheme="minorEastAsia"/>
              </w:rPr>
              <w:t>Perform an action</w:t>
            </w:r>
          </w:p>
        </w:tc>
        <w:tc>
          <w:tcPr>
            <w:tcW w:w="0" w:type="auto"/>
          </w:tcPr>
          <w:p w14:paraId="34531BDF" w14:textId="77777777" w:rsidR="00946B7D" w:rsidRPr="000B3610" w:rsidRDefault="00946B7D" w:rsidP="005A602D">
            <w:pPr>
              <w:ind w:firstLineChars="0" w:firstLine="0"/>
              <w:rPr>
                <w:rFonts w:asciiTheme="minorEastAsia" w:hAnsiTheme="minorEastAsia" w:hint="eastAsia"/>
                <w:szCs w:val="21"/>
              </w:rPr>
            </w:pPr>
            <w:r>
              <w:rPr>
                <w:rFonts w:asciiTheme="minorEastAsia" w:hAnsiTheme="minorEastAsia"/>
              </w:rPr>
              <w:t>2# High-speed Action 2</w:t>
            </w:r>
          </w:p>
        </w:tc>
      </w:tr>
      <w:tr w:rsidR="00946B7D" w:rsidRPr="0015098B" w14:paraId="28810A53" w14:textId="77777777" w:rsidTr="005A602D">
        <w:trPr>
          <w:jc w:val="center"/>
        </w:trPr>
        <w:tc>
          <w:tcPr>
            <w:tcW w:w="0" w:type="auto"/>
          </w:tcPr>
          <w:p w14:paraId="6A77CF94" w14:textId="77777777" w:rsidR="00946B7D" w:rsidRPr="000B3610" w:rsidRDefault="00946B7D" w:rsidP="005A602D">
            <w:pPr>
              <w:ind w:firstLineChars="0" w:firstLine="0"/>
              <w:rPr>
                <w:rFonts w:asciiTheme="minorEastAsia" w:hAnsiTheme="minorEastAsia" w:hint="eastAsia"/>
                <w:szCs w:val="21"/>
              </w:rPr>
            </w:pPr>
            <w:r>
              <w:rPr>
                <w:rFonts w:asciiTheme="minorEastAsia" w:hAnsiTheme="minorEastAsia"/>
              </w:rPr>
              <w:t>Complete the event</w:t>
            </w:r>
          </w:p>
        </w:tc>
        <w:tc>
          <w:tcPr>
            <w:tcW w:w="0" w:type="auto"/>
          </w:tcPr>
          <w:p w14:paraId="116345FF" w14:textId="77777777" w:rsidR="00946B7D" w:rsidRPr="000B3610" w:rsidRDefault="00946B7D" w:rsidP="005A602D">
            <w:pPr>
              <w:ind w:firstLineChars="0" w:firstLine="0"/>
              <w:rPr>
                <w:rFonts w:asciiTheme="minorEastAsia" w:hAnsiTheme="minorEastAsia" w:hint="eastAsia"/>
                <w:szCs w:val="21"/>
              </w:rPr>
            </w:pPr>
            <w:r>
              <w:rPr>
                <w:rFonts w:asciiTheme="minorEastAsia" w:hAnsiTheme="minorEastAsia"/>
              </w:rPr>
              <w:t>0# Closed</w:t>
            </w:r>
          </w:p>
        </w:tc>
      </w:tr>
    </w:tbl>
    <w:p w14:paraId="7975DEF3" w14:textId="77777777" w:rsidR="00946B7D" w:rsidRPr="0015098B" w:rsidRDefault="00946B7D" w:rsidP="00946B7D">
      <w:pPr>
        <w:ind w:firstLine="420"/>
      </w:pPr>
      <w:r>
        <w:t>After the above Settings are completed, when "1# User Event 1" occurs, "2# High-speed Action 2" will be executed. In this way, the second section of the function is realized, fulfilling the requirements of the interlocking.</w:t>
      </w:r>
    </w:p>
    <w:p w14:paraId="39F71773" w14:textId="77777777" w:rsidR="00946B7D" w:rsidRPr="0015098B" w:rsidRDefault="00946B7D" w:rsidP="00946B7D">
      <w:pPr>
        <w:ind w:firstLine="420"/>
      </w:pPr>
      <w:r>
        <w:t>(3) Realization of the third section of functions</w:t>
      </w:r>
    </w:p>
    <w:p w14:paraId="574B6454" w14:textId="6A394C71" w:rsidR="00946B7D" w:rsidRPr="0015098B" w:rsidRDefault="00946B7D" w:rsidP="00946B7D">
      <w:pPr>
        <w:ind w:firstLine="420"/>
      </w:pPr>
      <w:r>
        <w:t xml:space="preserve">The third function is to pull the slider back for a certain period of time (for example, 2 </w:t>
      </w:r>
      <w:r w:rsidR="009100DE">
        <w:t>s</w:t>
      </w:r>
      <w:r>
        <w:t xml:space="preserve">), and then the traction strap </w:t>
      </w:r>
      <w:proofErr w:type="gramStart"/>
      <w:r w:rsidR="000247F3">
        <w:rPr>
          <w:rFonts w:hint="eastAsia"/>
        </w:rPr>
        <w:t>unclamp</w:t>
      </w:r>
      <w:proofErr w:type="gramEnd"/>
      <w:r w:rsidR="000247F3">
        <w:t xml:space="preserve"> </w:t>
      </w:r>
      <w:r>
        <w:t>and returns to the origin. This function can be accomplished by using "Event Channel 3" and "2# High-Speed Action 3".</w:t>
      </w:r>
    </w:p>
    <w:p w14:paraId="0254C449" w14:textId="77777777" w:rsidR="00946B7D" w:rsidRPr="0015098B" w:rsidRDefault="00946B7D" w:rsidP="00946B7D">
      <w:pPr>
        <w:ind w:firstLine="420"/>
      </w:pPr>
      <w:r>
        <w:t xml:space="preserve">The </w:t>
      </w:r>
      <w:proofErr w:type="gramStart"/>
      <w:r>
        <w:t>Settings</w:t>
      </w:r>
      <w:proofErr w:type="gramEnd"/>
      <w:r>
        <w:t xml:space="preserve"> for "3# High-Speed Action 3" are as follows:</w:t>
      </w:r>
    </w:p>
    <w:tbl>
      <w:tblPr>
        <w:tblStyle w:val="a8"/>
        <w:tblW w:w="0" w:type="auto"/>
        <w:jc w:val="center"/>
        <w:tblLook w:val="04A0" w:firstRow="1" w:lastRow="0" w:firstColumn="1" w:lastColumn="0" w:noHBand="0" w:noVBand="1"/>
      </w:tblPr>
      <w:tblGrid>
        <w:gridCol w:w="2792"/>
        <w:gridCol w:w="4375"/>
      </w:tblGrid>
      <w:tr w:rsidR="00946B7D" w:rsidRPr="000B3610" w14:paraId="32F0F02B" w14:textId="77777777" w:rsidTr="005A602D">
        <w:trPr>
          <w:jc w:val="center"/>
        </w:trPr>
        <w:tc>
          <w:tcPr>
            <w:tcW w:w="0" w:type="auto"/>
          </w:tcPr>
          <w:p w14:paraId="08FAC8DD" w14:textId="77777777" w:rsidR="00946B7D" w:rsidRPr="000B3610" w:rsidRDefault="00946B7D" w:rsidP="005A602D">
            <w:pPr>
              <w:ind w:firstLineChars="0" w:firstLine="0"/>
              <w:rPr>
                <w:rFonts w:asciiTheme="minorEastAsia" w:hAnsiTheme="minorEastAsia" w:hint="eastAsia"/>
                <w:szCs w:val="21"/>
              </w:rPr>
            </w:pPr>
            <w:r>
              <w:rPr>
                <w:rFonts w:asciiTheme="minorEastAsia" w:hAnsiTheme="minorEastAsia"/>
              </w:rPr>
              <w:lastRenderedPageBreak/>
              <w:t>Operating frequency</w:t>
            </w:r>
          </w:p>
        </w:tc>
        <w:tc>
          <w:tcPr>
            <w:tcW w:w="0" w:type="auto"/>
          </w:tcPr>
          <w:p w14:paraId="17F87D70" w14:textId="77777777" w:rsidR="00946B7D" w:rsidRPr="000B3610" w:rsidRDefault="00946B7D" w:rsidP="005A602D">
            <w:pPr>
              <w:ind w:firstLineChars="0" w:firstLine="0"/>
              <w:rPr>
                <w:rFonts w:asciiTheme="minorEastAsia" w:hAnsiTheme="minorEastAsia" w:hint="eastAsia"/>
                <w:szCs w:val="21"/>
              </w:rPr>
            </w:pPr>
            <w:r>
              <w:rPr>
                <w:rFonts w:asciiTheme="minorEastAsia" w:hAnsiTheme="minorEastAsia"/>
              </w:rPr>
              <w:t>Set according to actual conditions</w:t>
            </w:r>
          </w:p>
        </w:tc>
      </w:tr>
      <w:tr w:rsidR="00946B7D" w:rsidRPr="000B3610" w14:paraId="03B9D67B" w14:textId="77777777" w:rsidTr="005A602D">
        <w:trPr>
          <w:jc w:val="center"/>
        </w:trPr>
        <w:tc>
          <w:tcPr>
            <w:tcW w:w="0" w:type="auto"/>
          </w:tcPr>
          <w:p w14:paraId="603A7EF1" w14:textId="77777777" w:rsidR="00946B7D" w:rsidRPr="000B3610" w:rsidRDefault="00946B7D" w:rsidP="005A602D">
            <w:pPr>
              <w:ind w:firstLineChars="0" w:firstLine="0"/>
              <w:rPr>
                <w:rFonts w:asciiTheme="minorEastAsia" w:hAnsiTheme="minorEastAsia" w:hint="eastAsia"/>
                <w:szCs w:val="21"/>
              </w:rPr>
            </w:pPr>
            <w:r>
              <w:rPr>
                <w:rFonts w:asciiTheme="minorEastAsia" w:hAnsiTheme="minorEastAsia"/>
              </w:rPr>
              <w:t>Number of operating frequencies</w:t>
            </w:r>
          </w:p>
        </w:tc>
        <w:tc>
          <w:tcPr>
            <w:tcW w:w="0" w:type="auto"/>
          </w:tcPr>
          <w:p w14:paraId="3F24D987" w14:textId="77777777" w:rsidR="00946B7D" w:rsidRPr="000B3610" w:rsidRDefault="00946B7D" w:rsidP="005A602D">
            <w:pPr>
              <w:ind w:firstLineChars="0" w:firstLine="0"/>
              <w:rPr>
                <w:rFonts w:asciiTheme="minorEastAsia" w:hAnsiTheme="minorEastAsia" w:hint="eastAsia"/>
                <w:szCs w:val="21"/>
              </w:rPr>
            </w:pPr>
            <w:r>
              <w:rPr>
                <w:rFonts w:asciiTheme="minorEastAsia" w:hAnsiTheme="minorEastAsia"/>
              </w:rPr>
              <w:t>7000</w:t>
            </w:r>
          </w:p>
        </w:tc>
      </w:tr>
      <w:tr w:rsidR="00946B7D" w:rsidRPr="000B3610" w14:paraId="2E983880" w14:textId="77777777" w:rsidTr="005A602D">
        <w:trPr>
          <w:jc w:val="center"/>
        </w:trPr>
        <w:tc>
          <w:tcPr>
            <w:tcW w:w="0" w:type="auto"/>
          </w:tcPr>
          <w:p w14:paraId="0B65D646" w14:textId="77777777" w:rsidR="00946B7D" w:rsidRPr="000B3610" w:rsidRDefault="00946B7D" w:rsidP="005A602D">
            <w:pPr>
              <w:ind w:firstLineChars="0" w:firstLine="0"/>
              <w:rPr>
                <w:rFonts w:asciiTheme="minorEastAsia" w:hAnsiTheme="minorEastAsia" w:hint="eastAsia"/>
                <w:szCs w:val="21"/>
              </w:rPr>
            </w:pPr>
            <w:r>
              <w:rPr>
                <w:rFonts w:asciiTheme="minorEastAsia" w:hAnsiTheme="minorEastAsia"/>
              </w:rPr>
              <w:t>Start-up frequency</w:t>
            </w:r>
          </w:p>
        </w:tc>
        <w:tc>
          <w:tcPr>
            <w:tcW w:w="0" w:type="auto"/>
          </w:tcPr>
          <w:p w14:paraId="5CD9E7A3" w14:textId="77777777" w:rsidR="00946B7D" w:rsidRPr="000B3610" w:rsidRDefault="00946B7D" w:rsidP="005A602D">
            <w:pPr>
              <w:ind w:firstLineChars="0" w:firstLine="0"/>
              <w:rPr>
                <w:rFonts w:asciiTheme="minorEastAsia" w:hAnsiTheme="minorEastAsia" w:hint="eastAsia"/>
                <w:szCs w:val="21"/>
              </w:rPr>
            </w:pPr>
            <w:r>
              <w:rPr>
                <w:rFonts w:asciiTheme="minorEastAsia" w:hAnsiTheme="minorEastAsia"/>
              </w:rPr>
              <w:t>Set according to actual conditions</w:t>
            </w:r>
          </w:p>
        </w:tc>
      </w:tr>
      <w:tr w:rsidR="00946B7D" w:rsidRPr="000B3610" w14:paraId="2B6E1750" w14:textId="77777777" w:rsidTr="005A602D">
        <w:trPr>
          <w:jc w:val="center"/>
        </w:trPr>
        <w:tc>
          <w:tcPr>
            <w:tcW w:w="0" w:type="auto"/>
          </w:tcPr>
          <w:p w14:paraId="20BC49A3" w14:textId="77777777" w:rsidR="00946B7D" w:rsidRPr="000B3610" w:rsidRDefault="00946B7D" w:rsidP="005A602D">
            <w:pPr>
              <w:ind w:firstLineChars="0" w:firstLine="0"/>
              <w:rPr>
                <w:rFonts w:asciiTheme="minorEastAsia" w:hAnsiTheme="minorEastAsia" w:hint="eastAsia"/>
                <w:szCs w:val="21"/>
              </w:rPr>
            </w:pPr>
            <w:r>
              <w:rPr>
                <w:rFonts w:asciiTheme="minorEastAsia" w:hAnsiTheme="minorEastAsia"/>
              </w:rPr>
              <w:t>The number of start-up frequencies</w:t>
            </w:r>
          </w:p>
        </w:tc>
        <w:tc>
          <w:tcPr>
            <w:tcW w:w="0" w:type="auto"/>
          </w:tcPr>
          <w:p w14:paraId="7261C276" w14:textId="77777777" w:rsidR="00946B7D" w:rsidRPr="000B3610" w:rsidRDefault="00946B7D" w:rsidP="005A602D">
            <w:pPr>
              <w:ind w:firstLineChars="0" w:firstLine="0"/>
              <w:rPr>
                <w:rFonts w:asciiTheme="minorEastAsia" w:hAnsiTheme="minorEastAsia" w:hint="eastAsia"/>
                <w:szCs w:val="21"/>
              </w:rPr>
            </w:pPr>
            <w:r>
              <w:rPr>
                <w:rFonts w:asciiTheme="minorEastAsia" w:hAnsiTheme="minorEastAsia"/>
              </w:rPr>
              <w:t>Set according to actual conditions</w:t>
            </w:r>
          </w:p>
        </w:tc>
      </w:tr>
      <w:tr w:rsidR="00946B7D" w:rsidRPr="000B3610" w14:paraId="4026ACAD" w14:textId="77777777" w:rsidTr="005A602D">
        <w:trPr>
          <w:jc w:val="center"/>
        </w:trPr>
        <w:tc>
          <w:tcPr>
            <w:tcW w:w="0" w:type="auto"/>
          </w:tcPr>
          <w:p w14:paraId="39812803" w14:textId="77777777" w:rsidR="00946B7D" w:rsidRPr="000B3610" w:rsidRDefault="00946B7D" w:rsidP="005A602D">
            <w:pPr>
              <w:ind w:firstLineChars="0" w:firstLine="0"/>
              <w:rPr>
                <w:rFonts w:asciiTheme="minorEastAsia" w:hAnsiTheme="minorEastAsia" w:hint="eastAsia"/>
                <w:szCs w:val="21"/>
              </w:rPr>
            </w:pPr>
            <w:r>
              <w:rPr>
                <w:rFonts w:asciiTheme="minorEastAsia" w:hAnsiTheme="minorEastAsia"/>
              </w:rPr>
              <w:t>Deceleration frequency</w:t>
            </w:r>
          </w:p>
        </w:tc>
        <w:tc>
          <w:tcPr>
            <w:tcW w:w="0" w:type="auto"/>
          </w:tcPr>
          <w:p w14:paraId="2AE8CDAA" w14:textId="77777777" w:rsidR="00946B7D" w:rsidRPr="000B3610" w:rsidRDefault="00946B7D" w:rsidP="005A602D">
            <w:pPr>
              <w:ind w:firstLineChars="0" w:firstLine="0"/>
              <w:rPr>
                <w:rFonts w:asciiTheme="minorEastAsia" w:hAnsiTheme="minorEastAsia" w:hint="eastAsia"/>
                <w:szCs w:val="21"/>
              </w:rPr>
            </w:pPr>
            <w:r>
              <w:rPr>
                <w:rFonts w:asciiTheme="minorEastAsia" w:hAnsiTheme="minorEastAsia"/>
              </w:rPr>
              <w:t>Set according to actual conditions</w:t>
            </w:r>
          </w:p>
        </w:tc>
      </w:tr>
      <w:tr w:rsidR="00946B7D" w:rsidRPr="000B3610" w14:paraId="37E44C36" w14:textId="77777777" w:rsidTr="005A602D">
        <w:trPr>
          <w:jc w:val="center"/>
        </w:trPr>
        <w:tc>
          <w:tcPr>
            <w:tcW w:w="0" w:type="auto"/>
          </w:tcPr>
          <w:p w14:paraId="26BB5259" w14:textId="77777777" w:rsidR="00946B7D" w:rsidRPr="000B3610" w:rsidRDefault="00946B7D" w:rsidP="005A602D">
            <w:pPr>
              <w:ind w:firstLineChars="0" w:firstLine="0"/>
              <w:rPr>
                <w:rFonts w:asciiTheme="minorEastAsia" w:hAnsiTheme="minorEastAsia" w:hint="eastAsia"/>
                <w:szCs w:val="21"/>
              </w:rPr>
            </w:pPr>
            <w:r>
              <w:rPr>
                <w:rFonts w:asciiTheme="minorEastAsia" w:hAnsiTheme="minorEastAsia"/>
              </w:rPr>
              <w:t>Number of deceleration frequencies</w:t>
            </w:r>
          </w:p>
        </w:tc>
        <w:tc>
          <w:tcPr>
            <w:tcW w:w="0" w:type="auto"/>
          </w:tcPr>
          <w:p w14:paraId="7B52F094" w14:textId="77777777" w:rsidR="00946B7D" w:rsidRPr="000B3610" w:rsidRDefault="00946B7D" w:rsidP="005A602D">
            <w:pPr>
              <w:ind w:firstLineChars="0" w:firstLine="0"/>
              <w:rPr>
                <w:rFonts w:asciiTheme="minorEastAsia" w:hAnsiTheme="minorEastAsia" w:hint="eastAsia"/>
                <w:szCs w:val="21"/>
              </w:rPr>
            </w:pPr>
            <w:r>
              <w:rPr>
                <w:rFonts w:asciiTheme="minorEastAsia" w:hAnsiTheme="minorEastAsia"/>
              </w:rPr>
              <w:t>Set according to actual conditions</w:t>
            </w:r>
          </w:p>
        </w:tc>
      </w:tr>
      <w:tr w:rsidR="00946B7D" w:rsidRPr="000B3610" w14:paraId="395B652C" w14:textId="77777777" w:rsidTr="005A602D">
        <w:trPr>
          <w:jc w:val="center"/>
        </w:trPr>
        <w:tc>
          <w:tcPr>
            <w:tcW w:w="0" w:type="auto"/>
          </w:tcPr>
          <w:p w14:paraId="4C4C8391" w14:textId="77777777" w:rsidR="00946B7D" w:rsidRPr="000B3610" w:rsidRDefault="00946B7D" w:rsidP="005A602D">
            <w:pPr>
              <w:ind w:firstLineChars="0" w:firstLine="0"/>
              <w:rPr>
                <w:rFonts w:asciiTheme="minorEastAsia" w:hAnsiTheme="minorEastAsia" w:hint="eastAsia"/>
                <w:szCs w:val="21"/>
              </w:rPr>
            </w:pPr>
            <w:r>
              <w:rPr>
                <w:rFonts w:asciiTheme="minorEastAsia" w:hAnsiTheme="minorEastAsia"/>
              </w:rPr>
              <w:t>Startup delay</w:t>
            </w:r>
          </w:p>
        </w:tc>
        <w:tc>
          <w:tcPr>
            <w:tcW w:w="0" w:type="auto"/>
          </w:tcPr>
          <w:p w14:paraId="2E602440" w14:textId="19A4D7E3" w:rsidR="00946B7D" w:rsidRPr="000B3610" w:rsidRDefault="00946B7D" w:rsidP="005A602D">
            <w:pPr>
              <w:ind w:firstLineChars="0" w:firstLine="0"/>
              <w:rPr>
                <w:rFonts w:asciiTheme="minorEastAsia" w:hAnsiTheme="minorEastAsia" w:hint="eastAsia"/>
                <w:szCs w:val="21"/>
              </w:rPr>
            </w:pPr>
            <w:r>
              <w:rPr>
                <w:rFonts w:asciiTheme="minorEastAsia" w:hAnsiTheme="minorEastAsia"/>
              </w:rPr>
              <w:t xml:space="preserve">2, that is, release and return to the original point after 2 </w:t>
            </w:r>
            <w:r w:rsidR="009100DE">
              <w:rPr>
                <w:rFonts w:asciiTheme="minorEastAsia" w:hAnsiTheme="minorEastAsia"/>
              </w:rPr>
              <w:t>s</w:t>
            </w:r>
          </w:p>
        </w:tc>
      </w:tr>
      <w:tr w:rsidR="00946B7D" w:rsidRPr="000B3610" w14:paraId="3DE856AC" w14:textId="77777777" w:rsidTr="005A602D">
        <w:trPr>
          <w:jc w:val="center"/>
        </w:trPr>
        <w:tc>
          <w:tcPr>
            <w:tcW w:w="0" w:type="auto"/>
          </w:tcPr>
          <w:p w14:paraId="02450C20" w14:textId="77777777" w:rsidR="00946B7D" w:rsidRPr="000B3610" w:rsidRDefault="00946B7D" w:rsidP="005A602D">
            <w:pPr>
              <w:ind w:firstLineChars="0" w:firstLine="0"/>
              <w:rPr>
                <w:rFonts w:asciiTheme="minorEastAsia" w:hAnsiTheme="minorEastAsia" w:hint="eastAsia"/>
                <w:szCs w:val="21"/>
              </w:rPr>
            </w:pPr>
            <w:r>
              <w:rPr>
                <w:rFonts w:asciiTheme="minorEastAsia" w:hAnsiTheme="minorEastAsia"/>
              </w:rPr>
              <w:t>Timeout period</w:t>
            </w:r>
          </w:p>
        </w:tc>
        <w:tc>
          <w:tcPr>
            <w:tcW w:w="0" w:type="auto"/>
          </w:tcPr>
          <w:p w14:paraId="2DEED183" w14:textId="77777777" w:rsidR="00946B7D" w:rsidRPr="000B3610" w:rsidRDefault="00946B7D" w:rsidP="005A602D">
            <w:pPr>
              <w:ind w:firstLineChars="0" w:firstLine="0"/>
              <w:rPr>
                <w:rFonts w:asciiTheme="minorEastAsia" w:hAnsiTheme="minorEastAsia" w:hint="eastAsia"/>
                <w:szCs w:val="21"/>
              </w:rPr>
            </w:pPr>
            <w:r>
              <w:rPr>
                <w:rFonts w:asciiTheme="minorEastAsia" w:hAnsiTheme="minorEastAsia"/>
              </w:rPr>
              <w:t>Set according to actual conditions</w:t>
            </w:r>
          </w:p>
        </w:tc>
      </w:tr>
      <w:tr w:rsidR="00946B7D" w:rsidRPr="000B3610" w14:paraId="08C1F221" w14:textId="77777777" w:rsidTr="005A602D">
        <w:trPr>
          <w:jc w:val="center"/>
        </w:trPr>
        <w:tc>
          <w:tcPr>
            <w:tcW w:w="0" w:type="auto"/>
          </w:tcPr>
          <w:p w14:paraId="1551EB4A" w14:textId="77777777" w:rsidR="00946B7D" w:rsidRPr="000B3610" w:rsidRDefault="00946B7D" w:rsidP="005A602D">
            <w:pPr>
              <w:ind w:firstLineChars="0" w:firstLine="0"/>
              <w:rPr>
                <w:rFonts w:asciiTheme="minorEastAsia" w:hAnsiTheme="minorEastAsia" w:hint="eastAsia"/>
                <w:szCs w:val="21"/>
              </w:rPr>
            </w:pPr>
            <w:r>
              <w:rPr>
                <w:rFonts w:asciiTheme="minorEastAsia" w:hAnsiTheme="minorEastAsia"/>
              </w:rPr>
              <w:t>Origin input port</w:t>
            </w:r>
          </w:p>
        </w:tc>
        <w:tc>
          <w:tcPr>
            <w:tcW w:w="0" w:type="auto"/>
          </w:tcPr>
          <w:p w14:paraId="02BC3174" w14:textId="77777777" w:rsidR="00946B7D" w:rsidRPr="000B3610" w:rsidRDefault="00946B7D" w:rsidP="005A602D">
            <w:pPr>
              <w:ind w:firstLineChars="0" w:firstLine="0"/>
              <w:rPr>
                <w:rFonts w:asciiTheme="minorEastAsia" w:hAnsiTheme="minorEastAsia" w:hint="eastAsia"/>
                <w:szCs w:val="21"/>
              </w:rPr>
            </w:pPr>
            <w:r>
              <w:rPr>
                <w:rFonts w:asciiTheme="minorEastAsia" w:hAnsiTheme="minorEastAsia"/>
              </w:rPr>
              <w:t>Set according to actual conditions</w:t>
            </w:r>
          </w:p>
        </w:tc>
      </w:tr>
      <w:tr w:rsidR="00946B7D" w:rsidRPr="000B3610" w14:paraId="59630EFB" w14:textId="77777777" w:rsidTr="005A602D">
        <w:trPr>
          <w:jc w:val="center"/>
        </w:trPr>
        <w:tc>
          <w:tcPr>
            <w:tcW w:w="0" w:type="auto"/>
          </w:tcPr>
          <w:p w14:paraId="13729E4E" w14:textId="77777777" w:rsidR="00946B7D" w:rsidRPr="000B3610" w:rsidRDefault="00946B7D" w:rsidP="005A602D">
            <w:pPr>
              <w:ind w:firstLineChars="0" w:firstLine="0"/>
              <w:rPr>
                <w:rFonts w:asciiTheme="minorEastAsia" w:hAnsiTheme="minorEastAsia" w:hint="eastAsia"/>
                <w:szCs w:val="21"/>
              </w:rPr>
            </w:pPr>
            <w:r>
              <w:rPr>
                <w:rFonts w:asciiTheme="minorEastAsia" w:hAnsiTheme="minorEastAsia"/>
              </w:rPr>
              <w:t>Pulse output port</w:t>
            </w:r>
          </w:p>
        </w:tc>
        <w:tc>
          <w:tcPr>
            <w:tcW w:w="0" w:type="auto"/>
          </w:tcPr>
          <w:p w14:paraId="2F2FD74A" w14:textId="77777777" w:rsidR="00946B7D" w:rsidRPr="000B3610" w:rsidRDefault="00946B7D" w:rsidP="005A602D">
            <w:pPr>
              <w:ind w:firstLineChars="0" w:firstLine="0"/>
              <w:rPr>
                <w:rFonts w:asciiTheme="minorEastAsia" w:hAnsiTheme="minorEastAsia" w:hint="eastAsia"/>
                <w:szCs w:val="21"/>
              </w:rPr>
            </w:pPr>
            <w:r>
              <w:rPr>
                <w:rFonts w:asciiTheme="minorEastAsia" w:hAnsiTheme="minorEastAsia"/>
              </w:rPr>
              <w:t>Set according to actual conditions</w:t>
            </w:r>
          </w:p>
        </w:tc>
      </w:tr>
      <w:tr w:rsidR="00946B7D" w:rsidRPr="000B3610" w14:paraId="1B362F1A" w14:textId="77777777" w:rsidTr="005A602D">
        <w:trPr>
          <w:jc w:val="center"/>
        </w:trPr>
        <w:tc>
          <w:tcPr>
            <w:tcW w:w="0" w:type="auto"/>
          </w:tcPr>
          <w:p w14:paraId="48429441" w14:textId="77777777" w:rsidR="00946B7D" w:rsidRPr="000B3610" w:rsidRDefault="00946B7D" w:rsidP="005A602D">
            <w:pPr>
              <w:ind w:firstLineChars="0" w:firstLine="0"/>
              <w:rPr>
                <w:rFonts w:asciiTheme="minorEastAsia" w:hAnsiTheme="minorEastAsia" w:hint="eastAsia"/>
                <w:szCs w:val="21"/>
              </w:rPr>
            </w:pPr>
            <w:r>
              <w:rPr>
                <w:rFonts w:asciiTheme="minorEastAsia" w:hAnsiTheme="minorEastAsia"/>
              </w:rPr>
              <w:t>Directional output port</w:t>
            </w:r>
          </w:p>
        </w:tc>
        <w:tc>
          <w:tcPr>
            <w:tcW w:w="0" w:type="auto"/>
          </w:tcPr>
          <w:p w14:paraId="3D3E5456" w14:textId="77777777" w:rsidR="00946B7D" w:rsidRPr="000B3610" w:rsidRDefault="00946B7D" w:rsidP="005A602D">
            <w:pPr>
              <w:ind w:firstLineChars="0" w:firstLine="0"/>
              <w:rPr>
                <w:rFonts w:asciiTheme="minorEastAsia" w:hAnsiTheme="minorEastAsia" w:hint="eastAsia"/>
                <w:szCs w:val="21"/>
              </w:rPr>
            </w:pPr>
            <w:r>
              <w:rPr>
                <w:rFonts w:asciiTheme="minorEastAsia" w:hAnsiTheme="minorEastAsia"/>
              </w:rPr>
              <w:t>Set according to actual conditions</w:t>
            </w:r>
          </w:p>
        </w:tc>
      </w:tr>
      <w:tr w:rsidR="00946B7D" w:rsidRPr="000B3610" w14:paraId="49D8B859" w14:textId="77777777" w:rsidTr="005A602D">
        <w:trPr>
          <w:jc w:val="center"/>
        </w:trPr>
        <w:tc>
          <w:tcPr>
            <w:tcW w:w="0" w:type="auto"/>
          </w:tcPr>
          <w:p w14:paraId="08B9B358" w14:textId="77777777" w:rsidR="00946B7D" w:rsidRPr="000B3610" w:rsidRDefault="00946B7D" w:rsidP="005A602D">
            <w:pPr>
              <w:ind w:firstLineChars="0" w:firstLine="0"/>
              <w:rPr>
                <w:rFonts w:asciiTheme="minorEastAsia" w:hAnsiTheme="minorEastAsia" w:hint="eastAsia"/>
                <w:szCs w:val="21"/>
              </w:rPr>
            </w:pPr>
            <w:r>
              <w:rPr>
                <w:rFonts w:asciiTheme="minorEastAsia" w:hAnsiTheme="minorEastAsia"/>
              </w:rPr>
              <w:t>Directional polarity</w:t>
            </w:r>
          </w:p>
        </w:tc>
        <w:tc>
          <w:tcPr>
            <w:tcW w:w="0" w:type="auto"/>
          </w:tcPr>
          <w:p w14:paraId="5721E19A" w14:textId="77777777" w:rsidR="00946B7D" w:rsidRPr="000B3610" w:rsidRDefault="00946B7D" w:rsidP="005A602D">
            <w:pPr>
              <w:ind w:firstLineChars="0" w:firstLine="0"/>
              <w:rPr>
                <w:rFonts w:asciiTheme="minorEastAsia" w:hAnsiTheme="minorEastAsia" w:hint="eastAsia"/>
                <w:szCs w:val="21"/>
              </w:rPr>
            </w:pPr>
            <w:r>
              <w:rPr>
                <w:rFonts w:asciiTheme="minorEastAsia" w:hAnsiTheme="minorEastAsia"/>
              </w:rPr>
              <w:t>Set according to actual conditions</w:t>
            </w:r>
          </w:p>
        </w:tc>
      </w:tr>
    </w:tbl>
    <w:p w14:paraId="1A24FB49" w14:textId="77777777" w:rsidR="00946B7D" w:rsidRPr="0015098B" w:rsidRDefault="00946B7D" w:rsidP="00946B7D">
      <w:pPr>
        <w:ind w:firstLine="420"/>
      </w:pPr>
      <w:r>
        <w:t>"Event Channel 3" is set as follows:</w:t>
      </w:r>
    </w:p>
    <w:tbl>
      <w:tblPr>
        <w:tblStyle w:val="a8"/>
        <w:tblW w:w="0" w:type="auto"/>
        <w:jc w:val="center"/>
        <w:tblLook w:val="04A0" w:firstRow="1" w:lastRow="0" w:firstColumn="1" w:lastColumn="0" w:noHBand="0" w:noVBand="1"/>
      </w:tblPr>
      <w:tblGrid>
        <w:gridCol w:w="1901"/>
        <w:gridCol w:w="3315"/>
      </w:tblGrid>
      <w:tr w:rsidR="00946B7D" w:rsidRPr="0015098B" w14:paraId="5C46E195" w14:textId="77777777" w:rsidTr="005A602D">
        <w:trPr>
          <w:jc w:val="center"/>
        </w:trPr>
        <w:tc>
          <w:tcPr>
            <w:tcW w:w="0" w:type="auto"/>
          </w:tcPr>
          <w:p w14:paraId="17C8E7E7" w14:textId="77777777" w:rsidR="00946B7D" w:rsidRPr="0015098B" w:rsidRDefault="00946B7D" w:rsidP="005A602D">
            <w:pPr>
              <w:ind w:firstLineChars="0" w:firstLine="0"/>
            </w:pPr>
            <w:r>
              <w:t>Trigger event</w:t>
            </w:r>
          </w:p>
        </w:tc>
        <w:tc>
          <w:tcPr>
            <w:tcW w:w="0" w:type="auto"/>
          </w:tcPr>
          <w:p w14:paraId="11754E3B" w14:textId="77777777" w:rsidR="00946B7D" w:rsidRPr="0015098B" w:rsidRDefault="00946B7D" w:rsidP="005A602D">
            <w:pPr>
              <w:ind w:firstLineChars="0" w:firstLine="0"/>
            </w:pPr>
            <w:r>
              <w:t>Move the No. 36 traction slider back</w:t>
            </w:r>
          </w:p>
        </w:tc>
      </w:tr>
      <w:tr w:rsidR="00946B7D" w:rsidRPr="0015098B" w14:paraId="6CFF79F9" w14:textId="77777777" w:rsidTr="005A602D">
        <w:trPr>
          <w:jc w:val="center"/>
        </w:trPr>
        <w:tc>
          <w:tcPr>
            <w:tcW w:w="0" w:type="auto"/>
          </w:tcPr>
          <w:p w14:paraId="2648FB28" w14:textId="77777777" w:rsidR="00946B7D" w:rsidRPr="0015098B" w:rsidRDefault="00946B7D" w:rsidP="005A602D">
            <w:pPr>
              <w:ind w:firstLineChars="0" w:firstLine="0"/>
            </w:pPr>
            <w:r>
              <w:t>Perform an action</w:t>
            </w:r>
          </w:p>
        </w:tc>
        <w:tc>
          <w:tcPr>
            <w:tcW w:w="0" w:type="auto"/>
          </w:tcPr>
          <w:p w14:paraId="58D7E1D4" w14:textId="77777777" w:rsidR="00946B7D" w:rsidRPr="0015098B" w:rsidRDefault="00946B7D" w:rsidP="005A602D">
            <w:pPr>
              <w:ind w:firstLineChars="0" w:firstLine="0"/>
            </w:pPr>
            <w:r>
              <w:t>3# High-speed Action 3</w:t>
            </w:r>
          </w:p>
        </w:tc>
      </w:tr>
      <w:tr w:rsidR="00946B7D" w:rsidRPr="0015098B" w14:paraId="1E441064" w14:textId="77777777" w:rsidTr="005A602D">
        <w:trPr>
          <w:jc w:val="center"/>
        </w:trPr>
        <w:tc>
          <w:tcPr>
            <w:tcW w:w="0" w:type="auto"/>
          </w:tcPr>
          <w:p w14:paraId="1FF73E3E" w14:textId="77777777" w:rsidR="00946B7D" w:rsidRPr="0015098B" w:rsidRDefault="00946B7D" w:rsidP="005A602D">
            <w:pPr>
              <w:ind w:firstLineChars="0" w:firstLine="0"/>
            </w:pPr>
            <w:r>
              <w:t>Complete the event</w:t>
            </w:r>
          </w:p>
        </w:tc>
        <w:tc>
          <w:tcPr>
            <w:tcW w:w="0" w:type="auto"/>
          </w:tcPr>
          <w:p w14:paraId="6B1BA2DE" w14:textId="77777777" w:rsidR="00946B7D" w:rsidRPr="0015098B" w:rsidRDefault="00946B7D" w:rsidP="005A602D">
            <w:pPr>
              <w:ind w:firstLineChars="0" w:firstLine="0"/>
            </w:pPr>
            <w:r>
              <w:t>0# Closed</w:t>
            </w:r>
          </w:p>
        </w:tc>
      </w:tr>
    </w:tbl>
    <w:p w14:paraId="34359BFA" w14:textId="77777777" w:rsidR="00946B7D" w:rsidRPr="0015098B" w:rsidRDefault="00946B7D" w:rsidP="00946B7D">
      <w:pPr>
        <w:ind w:firstLine="420"/>
      </w:pPr>
      <w:r>
        <w:t>After the above Settings are completed, when the traction slider moves back, the "36# Traction Slider Moves Back" event will be triggered, and "3# high-speed Action 3" will be executed to bring the strap back to the origin.</w:t>
      </w:r>
    </w:p>
    <w:p w14:paraId="07ADA2E3" w14:textId="77777777" w:rsidR="00946B7D" w:rsidRPr="0015098B" w:rsidRDefault="00946B7D" w:rsidP="00946B7D">
      <w:pPr>
        <w:ind w:firstLine="420"/>
      </w:pPr>
      <w:r>
        <w:t>(4) The fourth section: Function realization</w:t>
      </w:r>
    </w:p>
    <w:p w14:paraId="2B4E8282" w14:textId="77777777" w:rsidR="00946B7D" w:rsidRPr="0015098B" w:rsidRDefault="00946B7D" w:rsidP="00946B7D">
      <w:pPr>
        <w:ind w:firstLine="420"/>
      </w:pPr>
      <w:r>
        <w:t>The fourth function is to bring the traction back to the origin after power-on is completed. This is the same action as the return to the origin in the third section, so there is no need to define a new action. It is only necessary to trigger the "3# high-speed Action 3" in the third section to execute once.</w:t>
      </w:r>
    </w:p>
    <w:p w14:paraId="7DF176DC" w14:textId="77777777" w:rsidR="00946B7D" w:rsidRPr="0015098B" w:rsidRDefault="00946B7D" w:rsidP="00946B7D">
      <w:pPr>
        <w:ind w:firstLine="420"/>
      </w:pPr>
      <w:r>
        <w:t xml:space="preserve">It can be implemented using "Event Channel 4", and the </w:t>
      </w:r>
      <w:proofErr w:type="gramStart"/>
      <w:r>
        <w:t>Settings</w:t>
      </w:r>
      <w:proofErr w:type="gramEnd"/>
      <w:r>
        <w:t xml:space="preserve"> are as follows:</w:t>
      </w:r>
    </w:p>
    <w:tbl>
      <w:tblPr>
        <w:tblStyle w:val="a8"/>
        <w:tblW w:w="0" w:type="auto"/>
        <w:jc w:val="center"/>
        <w:tblLook w:val="04A0" w:firstRow="1" w:lastRow="0" w:firstColumn="1" w:lastColumn="0" w:noHBand="0" w:noVBand="1"/>
      </w:tblPr>
      <w:tblGrid>
        <w:gridCol w:w="1901"/>
        <w:gridCol w:w="3408"/>
      </w:tblGrid>
      <w:tr w:rsidR="00946B7D" w:rsidRPr="0015098B" w14:paraId="1166FD50" w14:textId="77777777" w:rsidTr="005A602D">
        <w:trPr>
          <w:jc w:val="center"/>
        </w:trPr>
        <w:tc>
          <w:tcPr>
            <w:tcW w:w="0" w:type="auto"/>
          </w:tcPr>
          <w:p w14:paraId="3369DA9F" w14:textId="77777777" w:rsidR="00946B7D" w:rsidRPr="0015098B" w:rsidRDefault="00946B7D" w:rsidP="005A602D">
            <w:pPr>
              <w:ind w:firstLineChars="0" w:firstLine="0"/>
            </w:pPr>
            <w:r>
              <w:t>Trigger event</w:t>
            </w:r>
          </w:p>
        </w:tc>
        <w:tc>
          <w:tcPr>
            <w:tcW w:w="0" w:type="auto"/>
          </w:tcPr>
          <w:p w14:paraId="7EF4D39C" w14:textId="77777777" w:rsidR="00946B7D" w:rsidRPr="0015098B" w:rsidRDefault="00946B7D" w:rsidP="005A602D">
            <w:pPr>
              <w:ind w:firstLineChars="0" w:firstLine="0"/>
            </w:pPr>
            <w:r>
              <w:t>Power on No. 21 has been completed</w:t>
            </w:r>
          </w:p>
        </w:tc>
      </w:tr>
      <w:tr w:rsidR="00946B7D" w:rsidRPr="0015098B" w14:paraId="347C0A2B" w14:textId="77777777" w:rsidTr="005A602D">
        <w:trPr>
          <w:jc w:val="center"/>
        </w:trPr>
        <w:tc>
          <w:tcPr>
            <w:tcW w:w="0" w:type="auto"/>
          </w:tcPr>
          <w:p w14:paraId="3710A06F" w14:textId="77777777" w:rsidR="00946B7D" w:rsidRPr="0015098B" w:rsidRDefault="00946B7D" w:rsidP="005A602D">
            <w:pPr>
              <w:ind w:firstLineChars="0" w:firstLine="0"/>
            </w:pPr>
            <w:r>
              <w:t>Perform an action</w:t>
            </w:r>
          </w:p>
        </w:tc>
        <w:tc>
          <w:tcPr>
            <w:tcW w:w="0" w:type="auto"/>
          </w:tcPr>
          <w:p w14:paraId="13E788E9" w14:textId="77777777" w:rsidR="00946B7D" w:rsidRPr="0015098B" w:rsidRDefault="00946B7D" w:rsidP="005A602D">
            <w:pPr>
              <w:ind w:firstLineChars="0" w:firstLine="0"/>
            </w:pPr>
            <w:r>
              <w:t>3# High-speed Action 3</w:t>
            </w:r>
          </w:p>
        </w:tc>
      </w:tr>
      <w:tr w:rsidR="00946B7D" w:rsidRPr="0015098B" w14:paraId="73077D27" w14:textId="77777777" w:rsidTr="005A602D">
        <w:trPr>
          <w:jc w:val="center"/>
        </w:trPr>
        <w:tc>
          <w:tcPr>
            <w:tcW w:w="0" w:type="auto"/>
          </w:tcPr>
          <w:p w14:paraId="159EDDF4" w14:textId="77777777" w:rsidR="00946B7D" w:rsidRPr="0015098B" w:rsidRDefault="00946B7D" w:rsidP="005A602D">
            <w:pPr>
              <w:ind w:firstLineChars="0" w:firstLine="0"/>
            </w:pPr>
            <w:r>
              <w:lastRenderedPageBreak/>
              <w:t>Complete the event</w:t>
            </w:r>
          </w:p>
        </w:tc>
        <w:tc>
          <w:tcPr>
            <w:tcW w:w="0" w:type="auto"/>
          </w:tcPr>
          <w:p w14:paraId="0AB59450" w14:textId="77777777" w:rsidR="00946B7D" w:rsidRPr="0015098B" w:rsidRDefault="00946B7D" w:rsidP="005A602D">
            <w:pPr>
              <w:ind w:firstLineChars="0" w:firstLine="0"/>
            </w:pPr>
            <w:r>
              <w:t>0# Closed</w:t>
            </w:r>
          </w:p>
        </w:tc>
      </w:tr>
    </w:tbl>
    <w:p w14:paraId="015934F0" w14:textId="77777777" w:rsidR="00946B7D" w:rsidRPr="00491B55" w:rsidRDefault="00946B7D" w:rsidP="00C42B44">
      <w:pPr>
        <w:pStyle w:val="2"/>
      </w:pPr>
      <w:bookmarkStart w:id="68" w:name="_Toc221090472"/>
      <w:r>
        <w:t>Logic programming</w:t>
      </w:r>
      <w:bookmarkEnd w:id="68"/>
    </w:p>
    <w:p w14:paraId="565080BA" w14:textId="77777777" w:rsidR="00946B7D" w:rsidRDefault="00946B7D" w:rsidP="00946B7D">
      <w:pPr>
        <w:ind w:firstLine="420"/>
      </w:pPr>
      <w:r>
        <w:t xml:space="preserve">Logic programming is used to implement custom functions. There </w:t>
      </w:r>
      <w:proofErr w:type="gramStart"/>
      <w:r>
        <w:t>are</w:t>
      </w:r>
      <w:proofErr w:type="gramEnd"/>
      <w:r>
        <w:t xml:space="preserve"> a total of 6 sets of logic programming, which can achieve 6 custom functions. The interface of Logic Programming 1 (the interfaces of other logic programming are the same and will not be elaborated here) is as follows:</w:t>
      </w:r>
    </w:p>
    <w:p w14:paraId="6967397C" w14:textId="1D3B6309" w:rsidR="00946B7D" w:rsidRDefault="0018134B" w:rsidP="00946B7D">
      <w:pPr>
        <w:ind w:firstLineChars="0" w:firstLine="0"/>
        <w:jc w:val="center"/>
      </w:pPr>
      <w:r>
        <w:rPr>
          <w:noProof/>
        </w:rPr>
        <w:drawing>
          <wp:inline distT="0" distB="0" distL="0" distR="0" wp14:anchorId="78399E4F" wp14:editId="6CA9F603">
            <wp:extent cx="3481335" cy="2088000"/>
            <wp:effectExtent l="0" t="0" r="0" b="0"/>
            <wp:docPr id="1274238858"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4"/>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tbl>
      <w:tblPr>
        <w:tblStyle w:val="a8"/>
        <w:tblW w:w="0" w:type="auto"/>
        <w:jc w:val="center"/>
        <w:tblLook w:val="04A0" w:firstRow="1" w:lastRow="0" w:firstColumn="1" w:lastColumn="0" w:noHBand="0" w:noVBand="1"/>
      </w:tblPr>
      <w:tblGrid>
        <w:gridCol w:w="672"/>
        <w:gridCol w:w="1492"/>
        <w:gridCol w:w="4349"/>
      </w:tblGrid>
      <w:tr w:rsidR="00946B7D" w:rsidRPr="00814FA4" w14:paraId="4E610FA5" w14:textId="77777777" w:rsidTr="005A602D">
        <w:trPr>
          <w:jc w:val="center"/>
        </w:trPr>
        <w:tc>
          <w:tcPr>
            <w:tcW w:w="672" w:type="dxa"/>
            <w:vAlign w:val="center"/>
          </w:tcPr>
          <w:p w14:paraId="38152E27" w14:textId="77777777" w:rsidR="00946B7D" w:rsidRPr="0023048F" w:rsidRDefault="00946B7D" w:rsidP="005A602D">
            <w:pPr>
              <w:ind w:firstLineChars="0" w:firstLine="0"/>
              <w:jc w:val="center"/>
              <w:rPr>
                <w:color w:val="000000"/>
                <w:sz w:val="18"/>
                <w:szCs w:val="18"/>
              </w:rPr>
            </w:pPr>
            <w:r>
              <w:rPr>
                <w:color w:val="000000"/>
                <w:sz w:val="18"/>
              </w:rPr>
              <w:t>7.1.1</w:t>
            </w:r>
          </w:p>
        </w:tc>
        <w:tc>
          <w:tcPr>
            <w:tcW w:w="1492" w:type="dxa"/>
            <w:vAlign w:val="center"/>
          </w:tcPr>
          <w:p w14:paraId="1F985B6C" w14:textId="77777777" w:rsidR="00946B7D" w:rsidRPr="0023048F" w:rsidRDefault="00946B7D" w:rsidP="005A602D">
            <w:pPr>
              <w:ind w:firstLineChars="0" w:firstLine="0"/>
              <w:jc w:val="left"/>
              <w:rPr>
                <w:color w:val="000000"/>
                <w:sz w:val="18"/>
                <w:szCs w:val="18"/>
              </w:rPr>
            </w:pPr>
            <w:r>
              <w:rPr>
                <w:color w:val="000000"/>
                <w:sz w:val="18"/>
              </w:rPr>
              <w:t>Logical type</w:t>
            </w:r>
          </w:p>
        </w:tc>
        <w:tc>
          <w:tcPr>
            <w:tcW w:w="4349" w:type="dxa"/>
            <w:vAlign w:val="bottom"/>
          </w:tcPr>
          <w:p w14:paraId="32F7FC20" w14:textId="77777777" w:rsidR="00946B7D" w:rsidRDefault="00946B7D" w:rsidP="005A602D">
            <w:pPr>
              <w:ind w:firstLineChars="0" w:firstLine="0"/>
              <w:jc w:val="left"/>
              <w:rPr>
                <w:color w:val="000000"/>
                <w:sz w:val="18"/>
                <w:szCs w:val="18"/>
              </w:rPr>
            </w:pPr>
            <w:r>
              <w:rPr>
                <w:color w:val="000000"/>
                <w:sz w:val="18"/>
              </w:rPr>
              <w:t>① Close</w:t>
            </w:r>
          </w:p>
          <w:p w14:paraId="6E9032CF" w14:textId="77777777" w:rsidR="00946B7D" w:rsidRDefault="00946B7D" w:rsidP="005A602D">
            <w:pPr>
              <w:ind w:firstLineChars="0" w:firstLine="0"/>
              <w:jc w:val="left"/>
              <w:rPr>
                <w:color w:val="000000"/>
                <w:sz w:val="18"/>
                <w:szCs w:val="18"/>
              </w:rPr>
            </w:pPr>
            <w:r>
              <w:rPr>
                <w:color w:val="000000"/>
                <w:sz w:val="18"/>
              </w:rPr>
              <w:t>② Delayed connection and delayed disconnection</w:t>
            </w:r>
          </w:p>
          <w:p w14:paraId="2CFA3193" w14:textId="77777777" w:rsidR="00946B7D" w:rsidRDefault="00946B7D" w:rsidP="005A602D">
            <w:pPr>
              <w:ind w:firstLineChars="0" w:firstLine="0"/>
              <w:jc w:val="left"/>
              <w:rPr>
                <w:color w:val="000000"/>
                <w:sz w:val="18"/>
                <w:szCs w:val="18"/>
              </w:rPr>
            </w:pPr>
            <w:r>
              <w:rPr>
                <w:color w:val="000000"/>
                <w:sz w:val="18"/>
              </w:rPr>
              <w:t>③ Invalid - valid jump edge trigger</w:t>
            </w:r>
          </w:p>
          <w:p w14:paraId="154CB058" w14:textId="77777777" w:rsidR="00946B7D" w:rsidRDefault="00946B7D" w:rsidP="005A602D">
            <w:pPr>
              <w:ind w:firstLineChars="0" w:firstLine="0"/>
              <w:jc w:val="left"/>
              <w:rPr>
                <w:color w:val="000000"/>
                <w:sz w:val="18"/>
                <w:szCs w:val="18"/>
              </w:rPr>
            </w:pPr>
            <w:r>
              <w:rPr>
                <w:color w:val="000000"/>
                <w:sz w:val="18"/>
              </w:rPr>
              <w:t>④ Valid - invalid jump edge trigger</w:t>
            </w:r>
          </w:p>
          <w:p w14:paraId="3A15CE93" w14:textId="77777777" w:rsidR="00946B7D" w:rsidRDefault="00946B7D" w:rsidP="005A602D">
            <w:pPr>
              <w:ind w:firstLineChars="0" w:firstLine="0"/>
              <w:jc w:val="left"/>
              <w:rPr>
                <w:color w:val="000000"/>
                <w:sz w:val="18"/>
                <w:szCs w:val="18"/>
              </w:rPr>
            </w:pPr>
            <w:r>
              <w:rPr>
                <w:color w:val="000000"/>
                <w:sz w:val="18"/>
              </w:rPr>
              <w:t>⑤ Self-locking</w:t>
            </w:r>
          </w:p>
          <w:p w14:paraId="71A2B67D" w14:textId="77777777" w:rsidR="00946B7D" w:rsidRDefault="00946B7D" w:rsidP="005A602D">
            <w:pPr>
              <w:ind w:firstLineChars="0" w:firstLine="0"/>
              <w:jc w:val="left"/>
              <w:rPr>
                <w:color w:val="000000"/>
                <w:sz w:val="18"/>
                <w:szCs w:val="18"/>
              </w:rPr>
            </w:pPr>
            <w:r>
              <w:rPr>
                <w:color w:val="000000"/>
                <w:sz w:val="18"/>
              </w:rPr>
              <w:t>⑥ Pulse</w:t>
            </w:r>
          </w:p>
          <w:p w14:paraId="0A3FD87E" w14:textId="77777777" w:rsidR="00946B7D" w:rsidRPr="005838B4" w:rsidRDefault="00946B7D" w:rsidP="005A602D">
            <w:pPr>
              <w:ind w:firstLineChars="0" w:firstLine="0"/>
              <w:jc w:val="left"/>
              <w:rPr>
                <w:color w:val="000000"/>
                <w:sz w:val="18"/>
                <w:szCs w:val="18"/>
              </w:rPr>
            </w:pPr>
            <w:r>
              <w:rPr>
                <w:color w:val="000000"/>
                <w:sz w:val="18"/>
              </w:rPr>
              <w:t>⑦ Rotation</w:t>
            </w:r>
          </w:p>
        </w:tc>
      </w:tr>
      <w:tr w:rsidR="00946B7D" w:rsidRPr="00814FA4" w14:paraId="647C1288" w14:textId="77777777" w:rsidTr="005A602D">
        <w:trPr>
          <w:jc w:val="center"/>
        </w:trPr>
        <w:tc>
          <w:tcPr>
            <w:tcW w:w="672" w:type="dxa"/>
            <w:vAlign w:val="center"/>
          </w:tcPr>
          <w:p w14:paraId="7CA21DC8" w14:textId="77777777" w:rsidR="00946B7D" w:rsidRPr="0023048F" w:rsidRDefault="00946B7D" w:rsidP="005A602D">
            <w:pPr>
              <w:ind w:firstLineChars="0" w:firstLine="0"/>
              <w:jc w:val="center"/>
              <w:rPr>
                <w:color w:val="000000"/>
                <w:sz w:val="18"/>
                <w:szCs w:val="18"/>
              </w:rPr>
            </w:pPr>
            <w:r>
              <w:rPr>
                <w:color w:val="000000"/>
                <w:sz w:val="18"/>
              </w:rPr>
              <w:t>7.1.2</w:t>
            </w:r>
          </w:p>
        </w:tc>
        <w:tc>
          <w:tcPr>
            <w:tcW w:w="1492" w:type="dxa"/>
            <w:vAlign w:val="center"/>
          </w:tcPr>
          <w:p w14:paraId="725D709F" w14:textId="77777777" w:rsidR="00946B7D" w:rsidRPr="0023048F" w:rsidRDefault="00946B7D" w:rsidP="005A602D">
            <w:pPr>
              <w:ind w:firstLineChars="0" w:firstLine="0"/>
              <w:jc w:val="left"/>
              <w:rPr>
                <w:color w:val="000000"/>
                <w:sz w:val="18"/>
                <w:szCs w:val="18"/>
              </w:rPr>
            </w:pPr>
            <w:r>
              <w:rPr>
                <w:color w:val="000000"/>
                <w:sz w:val="18"/>
              </w:rPr>
              <w:t>Trigger type</w:t>
            </w:r>
          </w:p>
        </w:tc>
        <w:tc>
          <w:tcPr>
            <w:tcW w:w="4349" w:type="dxa"/>
            <w:vAlign w:val="center"/>
          </w:tcPr>
          <w:p w14:paraId="05B6846B" w14:textId="77777777" w:rsidR="00946B7D" w:rsidRPr="00326888" w:rsidRDefault="00946B7D" w:rsidP="005A602D">
            <w:pPr>
              <w:ind w:firstLineChars="0" w:firstLine="0"/>
              <w:jc w:val="left"/>
              <w:rPr>
                <w:color w:val="000000"/>
                <w:sz w:val="18"/>
                <w:szCs w:val="18"/>
              </w:rPr>
            </w:pPr>
            <w:r>
              <w:rPr>
                <w:color w:val="000000"/>
                <w:sz w:val="18"/>
              </w:rPr>
              <w:t xml:space="preserve">① </w:t>
            </w:r>
            <w:proofErr w:type="gramStart"/>
            <w:r>
              <w:rPr>
                <w:color w:val="000000"/>
                <w:sz w:val="18"/>
              </w:rPr>
              <w:t>In</w:t>
            </w:r>
            <w:proofErr w:type="gramEnd"/>
            <w:r>
              <w:rPr>
                <w:color w:val="000000"/>
                <w:sz w:val="18"/>
              </w:rPr>
              <w:t xml:space="preserve"> signal trigger: That is, the input signal trigger from In1 to In14 input ports;</w:t>
            </w:r>
          </w:p>
          <w:p w14:paraId="4602ABB4" w14:textId="77777777" w:rsidR="00946B7D" w:rsidRPr="00326888" w:rsidRDefault="00946B7D" w:rsidP="005A602D">
            <w:pPr>
              <w:ind w:firstLineChars="0" w:firstLine="0"/>
              <w:jc w:val="left"/>
              <w:rPr>
                <w:color w:val="000000"/>
                <w:sz w:val="18"/>
                <w:szCs w:val="18"/>
              </w:rPr>
            </w:pPr>
            <w:r>
              <w:rPr>
                <w:color w:val="000000"/>
                <w:sz w:val="18"/>
              </w:rPr>
              <w:t>② Out signal trigger: That is, the output signals of the Out1 to Out23 output ports are triggered.</w:t>
            </w:r>
          </w:p>
          <w:p w14:paraId="6F81E005" w14:textId="77777777" w:rsidR="00946B7D" w:rsidRPr="005838B4" w:rsidRDefault="00946B7D" w:rsidP="005A602D">
            <w:pPr>
              <w:ind w:firstLineChars="0" w:firstLine="0"/>
              <w:jc w:val="left"/>
              <w:rPr>
                <w:color w:val="000000"/>
                <w:sz w:val="18"/>
                <w:szCs w:val="18"/>
              </w:rPr>
            </w:pPr>
            <w:r>
              <w:rPr>
                <w:color w:val="000000"/>
                <w:sz w:val="18"/>
              </w:rPr>
              <w:t>③ Out function trigger: That is, output function trigger, such as fixed value function trigger. It can be triggered without defining a fixed value function in Out</w:t>
            </w:r>
          </w:p>
        </w:tc>
      </w:tr>
      <w:tr w:rsidR="00946B7D" w:rsidRPr="00814FA4" w14:paraId="6FE15790" w14:textId="77777777" w:rsidTr="005A602D">
        <w:trPr>
          <w:jc w:val="center"/>
        </w:trPr>
        <w:tc>
          <w:tcPr>
            <w:tcW w:w="672" w:type="dxa"/>
            <w:vAlign w:val="center"/>
          </w:tcPr>
          <w:p w14:paraId="06DFC8D8" w14:textId="77777777" w:rsidR="00946B7D" w:rsidRPr="0023048F" w:rsidRDefault="00946B7D" w:rsidP="005A602D">
            <w:pPr>
              <w:ind w:firstLineChars="0" w:firstLine="0"/>
              <w:jc w:val="center"/>
              <w:rPr>
                <w:color w:val="000000"/>
                <w:sz w:val="18"/>
                <w:szCs w:val="18"/>
              </w:rPr>
            </w:pPr>
            <w:r>
              <w:rPr>
                <w:color w:val="000000"/>
                <w:sz w:val="18"/>
              </w:rPr>
              <w:t>7.1.3</w:t>
            </w:r>
          </w:p>
        </w:tc>
        <w:tc>
          <w:tcPr>
            <w:tcW w:w="1492" w:type="dxa"/>
            <w:vAlign w:val="center"/>
          </w:tcPr>
          <w:p w14:paraId="5228CD5A" w14:textId="0F327DEA" w:rsidR="00946B7D" w:rsidRPr="0023048F" w:rsidRDefault="00946B7D" w:rsidP="005A602D">
            <w:pPr>
              <w:ind w:firstLineChars="0" w:firstLine="0"/>
              <w:jc w:val="left"/>
              <w:rPr>
                <w:color w:val="000000"/>
                <w:sz w:val="18"/>
                <w:szCs w:val="18"/>
              </w:rPr>
            </w:pPr>
            <w:r>
              <w:rPr>
                <w:color w:val="000000"/>
                <w:sz w:val="18"/>
              </w:rPr>
              <w:t xml:space="preserve">Tri </w:t>
            </w:r>
            <w:proofErr w:type="spellStart"/>
            <w:r w:rsidR="00B80918">
              <w:rPr>
                <w:rFonts w:hint="eastAsia"/>
                <w:color w:val="000000"/>
                <w:sz w:val="18"/>
              </w:rPr>
              <w:t>s</w:t>
            </w:r>
            <w:r>
              <w:rPr>
                <w:color w:val="000000"/>
                <w:sz w:val="18"/>
              </w:rPr>
              <w:t>rc</w:t>
            </w:r>
            <w:proofErr w:type="spellEnd"/>
          </w:p>
        </w:tc>
        <w:tc>
          <w:tcPr>
            <w:tcW w:w="4349" w:type="dxa"/>
            <w:vAlign w:val="center"/>
          </w:tcPr>
          <w:p w14:paraId="025AC918" w14:textId="39723E12" w:rsidR="00946B7D" w:rsidRPr="005838B4" w:rsidRDefault="00946B7D" w:rsidP="005A602D">
            <w:pPr>
              <w:ind w:firstLineChars="0" w:firstLine="0"/>
              <w:jc w:val="left"/>
              <w:rPr>
                <w:color w:val="000000"/>
                <w:sz w:val="18"/>
                <w:szCs w:val="18"/>
              </w:rPr>
            </w:pPr>
            <w:r>
              <w:rPr>
                <w:color w:val="000000"/>
                <w:sz w:val="18"/>
              </w:rPr>
              <w:t xml:space="preserve">When the trigger type is [In signal trigger], the trigger </w:t>
            </w:r>
            <w:r>
              <w:rPr>
                <w:color w:val="000000"/>
                <w:sz w:val="18"/>
              </w:rPr>
              <w:lastRenderedPageBreak/>
              <w:t xml:space="preserve">source is In1 to In14. When the trigger type is [Out signal trigger], the trigger source is Out1 to Out23. When the trigger type is [Out function Trigger], the trigger source is: run, stop, </w:t>
            </w:r>
            <w:r w:rsidR="0050687A">
              <w:rPr>
                <w:color w:val="000000"/>
                <w:sz w:val="18"/>
              </w:rPr>
              <w:t>fast</w:t>
            </w:r>
            <w:r>
              <w:rPr>
                <w:color w:val="000000"/>
                <w:sz w:val="18"/>
              </w:rPr>
              <w:t xml:space="preserve"> investment... User control and other functions</w:t>
            </w:r>
          </w:p>
        </w:tc>
      </w:tr>
      <w:tr w:rsidR="00946B7D" w:rsidRPr="00814FA4" w14:paraId="000B3552" w14:textId="77777777" w:rsidTr="005A602D">
        <w:trPr>
          <w:jc w:val="center"/>
        </w:trPr>
        <w:tc>
          <w:tcPr>
            <w:tcW w:w="672" w:type="dxa"/>
            <w:vAlign w:val="center"/>
          </w:tcPr>
          <w:p w14:paraId="32E911D9" w14:textId="77777777" w:rsidR="00946B7D" w:rsidRPr="0023048F" w:rsidRDefault="00946B7D" w:rsidP="005A602D">
            <w:pPr>
              <w:ind w:firstLineChars="0" w:firstLine="0"/>
              <w:jc w:val="center"/>
              <w:rPr>
                <w:color w:val="000000"/>
                <w:sz w:val="18"/>
                <w:szCs w:val="18"/>
              </w:rPr>
            </w:pPr>
            <w:r>
              <w:rPr>
                <w:color w:val="000000"/>
                <w:sz w:val="18"/>
              </w:rPr>
              <w:lastRenderedPageBreak/>
              <w:t>7.1.4</w:t>
            </w:r>
          </w:p>
        </w:tc>
        <w:tc>
          <w:tcPr>
            <w:tcW w:w="1492" w:type="dxa"/>
            <w:vAlign w:val="center"/>
          </w:tcPr>
          <w:p w14:paraId="325E76D8" w14:textId="51BF7188" w:rsidR="00946B7D" w:rsidRPr="0023048F" w:rsidRDefault="00B80918" w:rsidP="005A602D">
            <w:pPr>
              <w:ind w:firstLineChars="0" w:firstLine="0"/>
              <w:jc w:val="left"/>
              <w:rPr>
                <w:color w:val="000000"/>
                <w:sz w:val="18"/>
                <w:szCs w:val="18"/>
              </w:rPr>
            </w:pPr>
            <w:r>
              <w:rPr>
                <w:color w:val="000000"/>
                <w:sz w:val="18"/>
              </w:rPr>
              <w:t>I</w:t>
            </w:r>
            <w:r>
              <w:rPr>
                <w:rFonts w:hint="eastAsia"/>
                <w:color w:val="000000"/>
                <w:sz w:val="18"/>
              </w:rPr>
              <w:t>n point</w:t>
            </w:r>
          </w:p>
        </w:tc>
        <w:tc>
          <w:tcPr>
            <w:tcW w:w="4349" w:type="dxa"/>
            <w:vAlign w:val="center"/>
          </w:tcPr>
          <w:p w14:paraId="6D01FB1B" w14:textId="77777777" w:rsidR="00946B7D" w:rsidRPr="005838B4" w:rsidRDefault="00946B7D" w:rsidP="005A602D">
            <w:pPr>
              <w:ind w:firstLineChars="0" w:firstLine="0"/>
              <w:jc w:val="left"/>
              <w:rPr>
                <w:color w:val="000000"/>
                <w:sz w:val="18"/>
                <w:szCs w:val="18"/>
              </w:rPr>
            </w:pPr>
            <w:r>
              <w:rPr>
                <w:color w:val="000000"/>
                <w:sz w:val="18"/>
              </w:rPr>
              <w:t xml:space="preserve">It is available when the logic type is [Rotation] </w:t>
            </w:r>
          </w:p>
        </w:tc>
      </w:tr>
      <w:tr w:rsidR="00946B7D" w:rsidRPr="00814FA4" w14:paraId="65B539C5" w14:textId="77777777" w:rsidTr="005A602D">
        <w:trPr>
          <w:jc w:val="center"/>
        </w:trPr>
        <w:tc>
          <w:tcPr>
            <w:tcW w:w="672" w:type="dxa"/>
            <w:vAlign w:val="center"/>
          </w:tcPr>
          <w:p w14:paraId="49093DAA" w14:textId="77777777" w:rsidR="00946B7D" w:rsidRPr="0023048F" w:rsidRDefault="00946B7D" w:rsidP="005A602D">
            <w:pPr>
              <w:ind w:firstLineChars="0" w:firstLine="0"/>
              <w:jc w:val="center"/>
              <w:rPr>
                <w:color w:val="000000"/>
                <w:sz w:val="18"/>
                <w:szCs w:val="18"/>
              </w:rPr>
            </w:pPr>
            <w:r>
              <w:rPr>
                <w:color w:val="000000"/>
                <w:sz w:val="18"/>
              </w:rPr>
              <w:t>7.1.5</w:t>
            </w:r>
          </w:p>
        </w:tc>
        <w:tc>
          <w:tcPr>
            <w:tcW w:w="1492" w:type="dxa"/>
            <w:vAlign w:val="center"/>
          </w:tcPr>
          <w:p w14:paraId="028F896A" w14:textId="77777777" w:rsidR="00946B7D" w:rsidRPr="0023048F" w:rsidRDefault="00946B7D" w:rsidP="005A602D">
            <w:pPr>
              <w:ind w:firstLineChars="0" w:firstLine="0"/>
              <w:jc w:val="left"/>
              <w:rPr>
                <w:color w:val="000000"/>
                <w:sz w:val="18"/>
                <w:szCs w:val="18"/>
              </w:rPr>
            </w:pPr>
            <w:r>
              <w:rPr>
                <w:color w:val="000000"/>
                <w:sz w:val="18"/>
              </w:rPr>
              <w:t>Logical signal output port</w:t>
            </w:r>
          </w:p>
        </w:tc>
        <w:tc>
          <w:tcPr>
            <w:tcW w:w="4349" w:type="dxa"/>
            <w:vAlign w:val="center"/>
          </w:tcPr>
          <w:p w14:paraId="579762C6" w14:textId="77777777" w:rsidR="00946B7D" w:rsidRPr="005838B4" w:rsidRDefault="00946B7D" w:rsidP="005A602D">
            <w:pPr>
              <w:ind w:firstLineChars="0" w:firstLine="0"/>
              <w:jc w:val="left"/>
              <w:rPr>
                <w:color w:val="000000"/>
                <w:sz w:val="18"/>
                <w:szCs w:val="18"/>
              </w:rPr>
            </w:pPr>
            <w:r>
              <w:rPr>
                <w:color w:val="000000"/>
                <w:sz w:val="18"/>
              </w:rPr>
              <w:t>Output for logic programming</w:t>
            </w:r>
          </w:p>
        </w:tc>
      </w:tr>
      <w:tr w:rsidR="00946B7D" w:rsidRPr="00814FA4" w14:paraId="4CA67CC4" w14:textId="77777777" w:rsidTr="005A602D">
        <w:trPr>
          <w:trHeight w:val="294"/>
          <w:jc w:val="center"/>
        </w:trPr>
        <w:tc>
          <w:tcPr>
            <w:tcW w:w="672" w:type="dxa"/>
            <w:vAlign w:val="center"/>
          </w:tcPr>
          <w:p w14:paraId="7476245D" w14:textId="77777777" w:rsidR="00946B7D" w:rsidRPr="0023048F" w:rsidRDefault="00946B7D" w:rsidP="005A602D">
            <w:pPr>
              <w:ind w:firstLineChars="0" w:firstLine="0"/>
              <w:jc w:val="center"/>
              <w:rPr>
                <w:color w:val="000000"/>
                <w:sz w:val="18"/>
                <w:szCs w:val="18"/>
              </w:rPr>
            </w:pPr>
            <w:r>
              <w:rPr>
                <w:color w:val="000000"/>
                <w:sz w:val="18"/>
              </w:rPr>
              <w:t>7.1.6</w:t>
            </w:r>
          </w:p>
        </w:tc>
        <w:tc>
          <w:tcPr>
            <w:tcW w:w="1492" w:type="dxa"/>
            <w:vAlign w:val="center"/>
          </w:tcPr>
          <w:p w14:paraId="735DEFE7" w14:textId="4AA00465" w:rsidR="00946B7D" w:rsidRPr="0023048F" w:rsidRDefault="00946B7D" w:rsidP="005A602D">
            <w:pPr>
              <w:ind w:firstLineChars="0" w:firstLine="0"/>
              <w:jc w:val="left"/>
              <w:rPr>
                <w:color w:val="000000"/>
                <w:sz w:val="18"/>
                <w:szCs w:val="18"/>
              </w:rPr>
            </w:pPr>
            <w:r>
              <w:rPr>
                <w:color w:val="000000"/>
                <w:sz w:val="18"/>
              </w:rPr>
              <w:t>Delay</w:t>
            </w:r>
            <w:r w:rsidR="00B80918">
              <w:rPr>
                <w:rFonts w:hint="eastAsia"/>
                <w:color w:val="000000"/>
                <w:sz w:val="18"/>
              </w:rPr>
              <w:t xml:space="preserve"> on</w:t>
            </w:r>
          </w:p>
        </w:tc>
        <w:tc>
          <w:tcPr>
            <w:tcW w:w="4349" w:type="dxa"/>
            <w:vAlign w:val="center"/>
          </w:tcPr>
          <w:p w14:paraId="75C97550" w14:textId="29E848CD" w:rsidR="00946B7D" w:rsidRPr="005838B4" w:rsidRDefault="00946B7D" w:rsidP="005A602D">
            <w:pPr>
              <w:ind w:firstLineChars="0" w:firstLine="0"/>
              <w:jc w:val="left"/>
              <w:rPr>
                <w:color w:val="000000"/>
                <w:sz w:val="18"/>
                <w:szCs w:val="18"/>
              </w:rPr>
            </w:pPr>
            <w:r>
              <w:rPr>
                <w:color w:val="000000"/>
                <w:sz w:val="18"/>
              </w:rPr>
              <w:t xml:space="preserve">0.0 to 99.9 </w:t>
            </w:r>
            <w:r w:rsidR="009100DE">
              <w:rPr>
                <w:color w:val="000000"/>
                <w:sz w:val="18"/>
              </w:rPr>
              <w:t>s</w:t>
            </w:r>
            <w:r>
              <w:rPr>
                <w:color w:val="000000"/>
                <w:sz w:val="18"/>
              </w:rPr>
              <w:t>; The corresponding logic programming action will be output only after this delay time</w:t>
            </w:r>
          </w:p>
        </w:tc>
      </w:tr>
      <w:tr w:rsidR="00946B7D" w:rsidRPr="00814FA4" w14:paraId="7A4A3D08" w14:textId="77777777" w:rsidTr="005A602D">
        <w:trPr>
          <w:jc w:val="center"/>
        </w:trPr>
        <w:tc>
          <w:tcPr>
            <w:tcW w:w="672" w:type="dxa"/>
            <w:vAlign w:val="center"/>
          </w:tcPr>
          <w:p w14:paraId="2A0D4B0A" w14:textId="77777777" w:rsidR="00946B7D" w:rsidRPr="0023048F" w:rsidRDefault="00946B7D" w:rsidP="005A602D">
            <w:pPr>
              <w:ind w:firstLineChars="0" w:firstLine="0"/>
              <w:jc w:val="center"/>
              <w:rPr>
                <w:color w:val="000000"/>
                <w:sz w:val="18"/>
                <w:szCs w:val="18"/>
              </w:rPr>
            </w:pPr>
            <w:r>
              <w:rPr>
                <w:color w:val="000000"/>
                <w:sz w:val="18"/>
              </w:rPr>
              <w:t>7.1.7</w:t>
            </w:r>
          </w:p>
        </w:tc>
        <w:tc>
          <w:tcPr>
            <w:tcW w:w="1492" w:type="dxa"/>
            <w:vAlign w:val="center"/>
          </w:tcPr>
          <w:p w14:paraId="5B047E52" w14:textId="1B83A552" w:rsidR="00946B7D" w:rsidRPr="0023048F" w:rsidRDefault="00946B7D" w:rsidP="005A602D">
            <w:pPr>
              <w:ind w:firstLineChars="0" w:firstLine="0"/>
              <w:jc w:val="left"/>
              <w:rPr>
                <w:color w:val="000000"/>
                <w:sz w:val="18"/>
                <w:szCs w:val="18"/>
              </w:rPr>
            </w:pPr>
            <w:r>
              <w:rPr>
                <w:color w:val="000000"/>
                <w:sz w:val="18"/>
              </w:rPr>
              <w:t>Delay</w:t>
            </w:r>
            <w:r w:rsidR="00B80918">
              <w:rPr>
                <w:rFonts w:hint="eastAsia"/>
                <w:color w:val="000000"/>
                <w:sz w:val="18"/>
              </w:rPr>
              <w:t xml:space="preserve"> off</w:t>
            </w:r>
          </w:p>
        </w:tc>
        <w:tc>
          <w:tcPr>
            <w:tcW w:w="4349" w:type="dxa"/>
            <w:vAlign w:val="center"/>
          </w:tcPr>
          <w:p w14:paraId="566EF8C3" w14:textId="0A5E6C10" w:rsidR="00946B7D" w:rsidRPr="005838B4" w:rsidRDefault="00946B7D" w:rsidP="005A602D">
            <w:pPr>
              <w:ind w:firstLineChars="0" w:firstLine="0"/>
              <w:jc w:val="left"/>
              <w:rPr>
                <w:color w:val="000000"/>
                <w:sz w:val="18"/>
                <w:szCs w:val="18"/>
              </w:rPr>
            </w:pPr>
            <w:r>
              <w:rPr>
                <w:color w:val="000000"/>
                <w:sz w:val="18"/>
              </w:rPr>
              <w:t xml:space="preserve">0.0 to 99.9 </w:t>
            </w:r>
            <w:r w:rsidR="009100DE">
              <w:rPr>
                <w:color w:val="000000"/>
                <w:sz w:val="18"/>
              </w:rPr>
              <w:t>s</w:t>
            </w:r>
            <w:r>
              <w:rPr>
                <w:color w:val="000000"/>
                <w:sz w:val="18"/>
              </w:rPr>
              <w:t>; The corresponding logic programming action will not be stopped until after this delay time</w:t>
            </w:r>
          </w:p>
        </w:tc>
      </w:tr>
      <w:tr w:rsidR="00946B7D" w:rsidRPr="00814FA4" w14:paraId="1101B00D" w14:textId="77777777" w:rsidTr="005A602D">
        <w:trPr>
          <w:jc w:val="center"/>
        </w:trPr>
        <w:tc>
          <w:tcPr>
            <w:tcW w:w="672" w:type="dxa"/>
            <w:vAlign w:val="center"/>
          </w:tcPr>
          <w:p w14:paraId="0D146734" w14:textId="77777777" w:rsidR="00946B7D" w:rsidRPr="0023048F" w:rsidRDefault="00946B7D" w:rsidP="005A602D">
            <w:pPr>
              <w:ind w:firstLineChars="0" w:firstLine="0"/>
              <w:jc w:val="center"/>
              <w:rPr>
                <w:color w:val="000000"/>
                <w:sz w:val="18"/>
                <w:szCs w:val="18"/>
              </w:rPr>
            </w:pPr>
            <w:r>
              <w:rPr>
                <w:color w:val="000000"/>
                <w:sz w:val="18"/>
              </w:rPr>
              <w:t>7.1.8</w:t>
            </w:r>
          </w:p>
        </w:tc>
        <w:tc>
          <w:tcPr>
            <w:tcW w:w="1492" w:type="dxa"/>
            <w:vAlign w:val="center"/>
          </w:tcPr>
          <w:p w14:paraId="62C7DCC7" w14:textId="2F56E202" w:rsidR="00946B7D" w:rsidRPr="0023048F" w:rsidRDefault="00B80918" w:rsidP="005A602D">
            <w:pPr>
              <w:ind w:firstLineChars="0" w:firstLine="0"/>
              <w:jc w:val="left"/>
              <w:rPr>
                <w:color w:val="000000"/>
                <w:sz w:val="18"/>
                <w:szCs w:val="18"/>
              </w:rPr>
            </w:pPr>
            <w:r>
              <w:rPr>
                <w:color w:val="000000"/>
                <w:sz w:val="18"/>
              </w:rPr>
              <w:t>O</w:t>
            </w:r>
            <w:r>
              <w:rPr>
                <w:rFonts w:hint="eastAsia"/>
                <w:color w:val="000000"/>
                <w:sz w:val="18"/>
              </w:rPr>
              <w:t>ut on time</w:t>
            </w:r>
          </w:p>
        </w:tc>
        <w:tc>
          <w:tcPr>
            <w:tcW w:w="4349" w:type="dxa"/>
            <w:vAlign w:val="center"/>
          </w:tcPr>
          <w:p w14:paraId="286DA28C" w14:textId="1B036B3D" w:rsidR="00946B7D" w:rsidRPr="0023048F" w:rsidRDefault="00946B7D" w:rsidP="005A602D">
            <w:pPr>
              <w:ind w:firstLineChars="0" w:firstLine="0"/>
              <w:jc w:val="left"/>
              <w:rPr>
                <w:color w:val="000000"/>
                <w:sz w:val="18"/>
                <w:szCs w:val="18"/>
              </w:rPr>
            </w:pPr>
            <w:r>
              <w:rPr>
                <w:color w:val="000000"/>
                <w:sz w:val="18"/>
              </w:rPr>
              <w:t xml:space="preserve">The effective duration of logic signal output is 0.0 to 99.9 </w:t>
            </w:r>
            <w:r w:rsidR="009100DE">
              <w:rPr>
                <w:color w:val="000000"/>
                <w:sz w:val="18"/>
              </w:rPr>
              <w:t>s</w:t>
            </w:r>
          </w:p>
        </w:tc>
      </w:tr>
      <w:tr w:rsidR="00946B7D" w:rsidRPr="00814FA4" w14:paraId="1F2D187B" w14:textId="77777777" w:rsidTr="005A602D">
        <w:trPr>
          <w:jc w:val="center"/>
        </w:trPr>
        <w:tc>
          <w:tcPr>
            <w:tcW w:w="672" w:type="dxa"/>
            <w:vAlign w:val="center"/>
          </w:tcPr>
          <w:p w14:paraId="08CB9860" w14:textId="77777777" w:rsidR="00946B7D" w:rsidRPr="0023048F" w:rsidRDefault="00946B7D" w:rsidP="005A602D">
            <w:pPr>
              <w:ind w:firstLineChars="0" w:firstLine="0"/>
              <w:jc w:val="center"/>
              <w:rPr>
                <w:color w:val="000000"/>
                <w:sz w:val="18"/>
                <w:szCs w:val="18"/>
              </w:rPr>
            </w:pPr>
            <w:r>
              <w:rPr>
                <w:color w:val="000000"/>
                <w:sz w:val="18"/>
              </w:rPr>
              <w:t>7.1.9</w:t>
            </w:r>
          </w:p>
        </w:tc>
        <w:tc>
          <w:tcPr>
            <w:tcW w:w="1492" w:type="dxa"/>
            <w:vAlign w:val="center"/>
          </w:tcPr>
          <w:p w14:paraId="05A15074" w14:textId="708E6B67" w:rsidR="00946B7D" w:rsidRPr="0023048F" w:rsidRDefault="00B80918" w:rsidP="005A602D">
            <w:pPr>
              <w:ind w:firstLineChars="0" w:firstLine="0"/>
              <w:jc w:val="left"/>
              <w:rPr>
                <w:color w:val="000000"/>
                <w:sz w:val="18"/>
                <w:szCs w:val="18"/>
              </w:rPr>
            </w:pPr>
            <w:r>
              <w:rPr>
                <w:color w:val="000000"/>
                <w:sz w:val="18"/>
              </w:rPr>
              <w:t>O</w:t>
            </w:r>
            <w:r>
              <w:rPr>
                <w:rFonts w:hint="eastAsia"/>
                <w:color w:val="000000"/>
                <w:sz w:val="18"/>
              </w:rPr>
              <w:t xml:space="preserve">ut </w:t>
            </w:r>
            <w:proofErr w:type="spellStart"/>
            <w:r>
              <w:rPr>
                <w:rFonts w:hint="eastAsia"/>
                <w:color w:val="000000"/>
                <w:sz w:val="18"/>
              </w:rPr>
              <w:t>off</w:t>
            </w:r>
            <w:proofErr w:type="spellEnd"/>
            <w:r>
              <w:rPr>
                <w:rFonts w:hint="eastAsia"/>
                <w:color w:val="000000"/>
                <w:sz w:val="18"/>
              </w:rPr>
              <w:t xml:space="preserve"> time</w:t>
            </w:r>
          </w:p>
        </w:tc>
        <w:tc>
          <w:tcPr>
            <w:tcW w:w="4349" w:type="dxa"/>
            <w:vAlign w:val="center"/>
          </w:tcPr>
          <w:p w14:paraId="189820C0" w14:textId="42E2A369" w:rsidR="00946B7D" w:rsidRPr="0023048F" w:rsidRDefault="00946B7D" w:rsidP="005A602D">
            <w:pPr>
              <w:ind w:firstLineChars="0" w:firstLine="0"/>
              <w:jc w:val="left"/>
              <w:rPr>
                <w:color w:val="000000"/>
                <w:sz w:val="18"/>
                <w:szCs w:val="18"/>
              </w:rPr>
            </w:pPr>
            <w:r>
              <w:rPr>
                <w:color w:val="000000"/>
                <w:sz w:val="18"/>
              </w:rPr>
              <w:t xml:space="preserve">0.0 to 99.9 </w:t>
            </w:r>
            <w:r w:rsidR="009100DE">
              <w:rPr>
                <w:color w:val="000000"/>
                <w:sz w:val="18"/>
              </w:rPr>
              <w:t>s</w:t>
            </w:r>
            <w:r>
              <w:rPr>
                <w:color w:val="000000"/>
                <w:sz w:val="18"/>
              </w:rPr>
              <w:t>; The duration of invalid logical signal output</w:t>
            </w:r>
          </w:p>
        </w:tc>
      </w:tr>
      <w:tr w:rsidR="00946B7D" w:rsidRPr="00814FA4" w14:paraId="2B43D35C" w14:textId="77777777" w:rsidTr="005A602D">
        <w:trPr>
          <w:jc w:val="center"/>
        </w:trPr>
        <w:tc>
          <w:tcPr>
            <w:tcW w:w="672" w:type="dxa"/>
            <w:vAlign w:val="center"/>
          </w:tcPr>
          <w:p w14:paraId="2010D90A" w14:textId="77777777" w:rsidR="00946B7D" w:rsidRPr="0023048F" w:rsidRDefault="00946B7D" w:rsidP="005A602D">
            <w:pPr>
              <w:ind w:firstLineChars="0" w:firstLine="0"/>
              <w:jc w:val="center"/>
              <w:rPr>
                <w:color w:val="000000"/>
                <w:sz w:val="18"/>
                <w:szCs w:val="18"/>
              </w:rPr>
            </w:pPr>
            <w:r>
              <w:rPr>
                <w:color w:val="000000"/>
                <w:sz w:val="18"/>
              </w:rPr>
              <w:t>7.1.10</w:t>
            </w:r>
          </w:p>
        </w:tc>
        <w:tc>
          <w:tcPr>
            <w:tcW w:w="1492" w:type="dxa"/>
            <w:vAlign w:val="center"/>
          </w:tcPr>
          <w:p w14:paraId="41630A82" w14:textId="4FBD8D32" w:rsidR="00946B7D" w:rsidRPr="0023048F" w:rsidRDefault="00B80918" w:rsidP="005A602D">
            <w:pPr>
              <w:ind w:firstLineChars="0" w:firstLine="0"/>
              <w:jc w:val="left"/>
              <w:rPr>
                <w:color w:val="000000"/>
                <w:sz w:val="18"/>
                <w:szCs w:val="18"/>
              </w:rPr>
            </w:pPr>
            <w:r>
              <w:rPr>
                <w:color w:val="000000"/>
                <w:sz w:val="18"/>
              </w:rPr>
              <w:t>P</w:t>
            </w:r>
            <w:r>
              <w:rPr>
                <w:rFonts w:hint="eastAsia"/>
                <w:color w:val="000000"/>
                <w:sz w:val="18"/>
              </w:rPr>
              <w:t xml:space="preserve">ul out </w:t>
            </w:r>
            <w:proofErr w:type="spellStart"/>
            <w:r>
              <w:rPr>
                <w:rFonts w:hint="eastAsia"/>
                <w:color w:val="000000"/>
                <w:sz w:val="18"/>
              </w:rPr>
              <w:t>nums</w:t>
            </w:r>
            <w:proofErr w:type="spellEnd"/>
          </w:p>
        </w:tc>
        <w:tc>
          <w:tcPr>
            <w:tcW w:w="4349" w:type="dxa"/>
            <w:vAlign w:val="center"/>
          </w:tcPr>
          <w:p w14:paraId="0F96E7B5" w14:textId="77777777" w:rsidR="00946B7D" w:rsidRPr="0023048F" w:rsidRDefault="00946B7D" w:rsidP="005A602D">
            <w:pPr>
              <w:ind w:firstLineChars="0" w:firstLine="0"/>
              <w:jc w:val="left"/>
              <w:rPr>
                <w:color w:val="000000"/>
                <w:sz w:val="18"/>
                <w:szCs w:val="18"/>
              </w:rPr>
            </w:pPr>
            <w:r>
              <w:rPr>
                <w:color w:val="000000"/>
                <w:sz w:val="18"/>
              </w:rPr>
              <w:t>When the pulse is output, it is used to control the number of output pulses. Set to 0, the pulse is continuously output</w:t>
            </w:r>
          </w:p>
        </w:tc>
      </w:tr>
    </w:tbl>
    <w:p w14:paraId="64104AA2" w14:textId="77777777" w:rsidR="00946B7D" w:rsidRDefault="00946B7D" w:rsidP="00C42B44">
      <w:pPr>
        <w:pStyle w:val="3"/>
      </w:pPr>
      <w:bookmarkStart w:id="69" w:name="_Toc167975947"/>
      <w:bookmarkStart w:id="70" w:name="_Toc221090473"/>
      <w:r>
        <w:t>Logical output sequence diagram</w:t>
      </w:r>
      <w:bookmarkEnd w:id="69"/>
      <w:bookmarkEnd w:id="70"/>
    </w:p>
    <w:p w14:paraId="31E31DD9" w14:textId="77777777" w:rsidR="00097619" w:rsidRDefault="00097619" w:rsidP="00097619">
      <w:pPr>
        <w:ind w:firstLine="420"/>
        <w:jc w:val="center"/>
      </w:pPr>
      <w:r>
        <w:object w:dxaOrig="10230" w:dyaOrig="4005" w14:anchorId="3B84AD28">
          <v:shape id="_x0000_i1043" type="#_x0000_t75" style="width:240.65pt;height:93.7pt" o:ole="">
            <v:imagedata r:id="rId79" o:title=""/>
          </v:shape>
          <o:OLEObject Type="Embed" ProgID="Visio.Drawing.15" ShapeID="_x0000_i1043" DrawAspect="Content" ObjectID="_1836375656" r:id="rId80"/>
        </w:object>
      </w:r>
    </w:p>
    <w:p w14:paraId="70FCED4A" w14:textId="77777777" w:rsidR="00097619" w:rsidRDefault="00097619" w:rsidP="00097619">
      <w:pPr>
        <w:ind w:firstLine="420"/>
        <w:jc w:val="center"/>
      </w:pPr>
      <w:r>
        <w:object w:dxaOrig="10230" w:dyaOrig="3900" w14:anchorId="6BF3B2A4">
          <v:shape id="_x0000_i1044" type="#_x0000_t75" style="width:238.7pt;height:90.75pt" o:ole="">
            <v:imagedata r:id="rId81" o:title=""/>
          </v:shape>
          <o:OLEObject Type="Embed" ProgID="Visio.Drawing.15" ShapeID="_x0000_i1044" DrawAspect="Content" ObjectID="_1836375657" r:id="rId82"/>
        </w:object>
      </w:r>
    </w:p>
    <w:p w14:paraId="32281975" w14:textId="77777777" w:rsidR="00097619" w:rsidRDefault="00097619" w:rsidP="00097619">
      <w:pPr>
        <w:ind w:firstLine="420"/>
        <w:jc w:val="center"/>
      </w:pPr>
      <w:r>
        <w:object w:dxaOrig="10230" w:dyaOrig="3900" w14:anchorId="7F1938FB">
          <v:shape id="_x0000_i1045" type="#_x0000_t75" style="width:243.6pt;height:92.7pt" o:ole="">
            <v:imagedata r:id="rId83" o:title=""/>
          </v:shape>
          <o:OLEObject Type="Embed" ProgID="Visio.Drawing.15" ShapeID="_x0000_i1045" DrawAspect="Content" ObjectID="_1836375658" r:id="rId84"/>
        </w:object>
      </w:r>
    </w:p>
    <w:p w14:paraId="3286193E" w14:textId="3D3B4CA4" w:rsidR="00946B7D" w:rsidRDefault="00097619" w:rsidP="0039232C">
      <w:pPr>
        <w:ind w:firstLine="420"/>
        <w:jc w:val="center"/>
      </w:pPr>
      <w:r>
        <w:object w:dxaOrig="10230" w:dyaOrig="4035" w14:anchorId="05ABFBAF">
          <v:shape id="_x0000_i1046" type="#_x0000_t75" style="width:255.45pt;height:100.6pt" o:ole="">
            <v:imagedata r:id="rId85" o:title=""/>
          </v:shape>
          <o:OLEObject Type="Embed" ProgID="Visio.Drawing.15" ShapeID="_x0000_i1046" DrawAspect="Content" ObjectID="_1836375659" r:id="rId86"/>
        </w:object>
      </w:r>
    </w:p>
    <w:p w14:paraId="5D833790" w14:textId="224E7FF3" w:rsidR="00946B7D" w:rsidRPr="00123653" w:rsidRDefault="00985612" w:rsidP="00946B7D">
      <w:pPr>
        <w:ind w:firstLineChars="0" w:firstLine="0"/>
        <w:jc w:val="center"/>
      </w:pPr>
      <w:r>
        <w:object w:dxaOrig="10215" w:dyaOrig="8025" w14:anchorId="6080B7CD">
          <v:shape id="_x0000_i1047" type="#_x0000_t75" style="width:287pt;height:226.85pt" o:ole="">
            <v:imagedata r:id="rId87" o:title=""/>
          </v:shape>
          <o:OLEObject Type="Embed" ProgID="Visio.Drawing.15" ShapeID="_x0000_i1047" DrawAspect="Content" ObjectID="_1836375660" r:id="rId88"/>
        </w:object>
      </w:r>
    </w:p>
    <w:p w14:paraId="0DF77990" w14:textId="77777777" w:rsidR="00946B7D" w:rsidRDefault="00946B7D" w:rsidP="00946B7D">
      <w:pPr>
        <w:ind w:firstLine="420"/>
        <w:rPr>
          <w:szCs w:val="18"/>
        </w:rPr>
      </w:pPr>
      <w:r>
        <w:t>Note</w:t>
      </w:r>
    </w:p>
    <w:p w14:paraId="69FF5284" w14:textId="77777777" w:rsidR="00946B7D" w:rsidRDefault="00946B7D" w:rsidP="00946B7D">
      <w:pPr>
        <w:ind w:firstLine="420"/>
        <w:rPr>
          <w:szCs w:val="18"/>
        </w:rPr>
      </w:pPr>
      <w:r>
        <w:t>When waiting for the "delayed connection time", if the "invalidation-valid jump" occurs again, the waiting for the "delayed connection time" will be restarted, and all previous waits will be invalidated.</w:t>
      </w:r>
    </w:p>
    <w:p w14:paraId="030D7D8E" w14:textId="77777777" w:rsidR="00946B7D" w:rsidRDefault="00946B7D" w:rsidP="00946B7D">
      <w:pPr>
        <w:ind w:firstLine="420"/>
        <w:rPr>
          <w:szCs w:val="18"/>
        </w:rPr>
      </w:pPr>
      <w:r>
        <w:t>2. The "delayed connection time" can be set to 0, meaning there is no delay.</w:t>
      </w:r>
    </w:p>
    <w:p w14:paraId="37965DC5" w14:textId="77777777" w:rsidR="00946B7D" w:rsidRPr="00286925" w:rsidRDefault="00946B7D" w:rsidP="00946B7D">
      <w:pPr>
        <w:ind w:firstLine="420"/>
      </w:pPr>
      <w:r>
        <w:rPr>
          <w:rFonts w:ascii="宋体" w:hAnsi="宋体"/>
        </w:rPr>
        <w:lastRenderedPageBreak/>
        <w:t>⑥</w:t>
      </w:r>
      <w:r>
        <w:t>Rotation</w:t>
      </w:r>
    </w:p>
    <w:p w14:paraId="1E98165A" w14:textId="77777777" w:rsidR="00946B7D" w:rsidRDefault="00946B7D" w:rsidP="00946B7D">
      <w:pPr>
        <w:ind w:firstLine="420"/>
        <w:rPr>
          <w:szCs w:val="18"/>
        </w:rPr>
      </w:pPr>
      <w:r>
        <w:t>Rotation is the way to control the motor to make one full rotation and then return to the origin. Its operation process is as follows:</w:t>
      </w:r>
    </w:p>
    <w:p w14:paraId="4B9E45A0" w14:textId="77777777" w:rsidR="00946B7D" w:rsidRDefault="00946B7D" w:rsidP="00946B7D">
      <w:pPr>
        <w:ind w:firstLine="420"/>
        <w:rPr>
          <w:szCs w:val="18"/>
        </w:rPr>
      </w:pPr>
      <w:r>
        <w:t>1. [Trigger Source] An "invalid - valid jump" occurs;</w:t>
      </w:r>
    </w:p>
    <w:p w14:paraId="11E1D72E" w14:textId="77777777" w:rsidR="00946B7D" w:rsidRDefault="00946B7D" w:rsidP="00946B7D">
      <w:pPr>
        <w:ind w:firstLine="420"/>
        <w:rPr>
          <w:szCs w:val="18"/>
        </w:rPr>
      </w:pPr>
      <w:r>
        <w:t>2. Wait for the "delayed connection time";</w:t>
      </w:r>
    </w:p>
    <w:p w14:paraId="2008C133" w14:textId="77777777" w:rsidR="00946B7D" w:rsidRDefault="00946B7D" w:rsidP="00946B7D">
      <w:pPr>
        <w:ind w:firstLine="420"/>
        <w:rPr>
          <w:szCs w:val="18"/>
        </w:rPr>
      </w:pPr>
      <w:r>
        <w:t>3. Output (logic programming output) signal;</w:t>
      </w:r>
    </w:p>
    <w:p w14:paraId="0AE891EE" w14:textId="77777777" w:rsidR="00946B7D" w:rsidRDefault="00946B7D" w:rsidP="00946B7D">
      <w:pPr>
        <w:ind w:firstLine="420"/>
        <w:rPr>
          <w:szCs w:val="18"/>
        </w:rPr>
      </w:pPr>
      <w:r>
        <w:t>4. Wait for the motor to leave the origin, that is, wait for the input at the "Origin Input port" to be invalid;</w:t>
      </w:r>
    </w:p>
    <w:p w14:paraId="1733071E" w14:textId="77777777" w:rsidR="00946B7D" w:rsidRDefault="00946B7D" w:rsidP="00946B7D">
      <w:pPr>
        <w:ind w:firstLine="420"/>
        <w:rPr>
          <w:szCs w:val="18"/>
        </w:rPr>
      </w:pPr>
      <w:r>
        <w:t>5. After the motor leaves the origin, when the input at the origin input port is valid, the (logic programming output) signal is turned off to complete the rotation process. Or when the "output valid time" is up, also turn off the (logic programming output) signal to complete the rotation process.</w:t>
      </w:r>
    </w:p>
    <w:p w14:paraId="1BA4D175" w14:textId="77777777" w:rsidR="00946B7D" w:rsidRDefault="00946B7D" w:rsidP="00946B7D">
      <w:pPr>
        <w:ind w:firstLine="420"/>
        <w:rPr>
          <w:szCs w:val="18"/>
        </w:rPr>
      </w:pPr>
    </w:p>
    <w:p w14:paraId="1D043AE4" w14:textId="77777777" w:rsidR="00946B7D" w:rsidRDefault="00946B7D" w:rsidP="00946B7D">
      <w:pPr>
        <w:ind w:firstLine="420"/>
        <w:rPr>
          <w:szCs w:val="18"/>
        </w:rPr>
      </w:pPr>
      <w:r>
        <w:t>When waiting for the "delay connection time", if a new "invalidation-valid jump" occurs in the "trigger source", the delay will be restarted and all previous delays will be invalidated and not used.</w:t>
      </w:r>
    </w:p>
    <w:p w14:paraId="4653F7F2" w14:textId="77777777" w:rsidR="00946B7D" w:rsidRDefault="00946B7D" w:rsidP="00946B7D">
      <w:pPr>
        <w:ind w:firstLine="420"/>
        <w:rPr>
          <w:szCs w:val="18"/>
        </w:rPr>
      </w:pPr>
      <w:r>
        <w:t>2. [Delayed connection Time] can be set to 0, meaning there is no delay and it outputs immediately.</w:t>
      </w:r>
    </w:p>
    <w:p w14:paraId="1E5BE4D2" w14:textId="77777777" w:rsidR="00946B7D" w:rsidRPr="009E44AE" w:rsidRDefault="00946B7D" w:rsidP="00946B7D">
      <w:pPr>
        <w:ind w:firstLine="420"/>
        <w:rPr>
          <w:szCs w:val="18"/>
        </w:rPr>
      </w:pPr>
      <w:r>
        <w:t>3. [Output Valid Time] When set to 0, the time stop function is not used; only the origin is detected.</w:t>
      </w:r>
    </w:p>
    <w:p w14:paraId="466600F7" w14:textId="41576A11" w:rsidR="00946B7D" w:rsidRDefault="00946B7D" w:rsidP="00C42B44">
      <w:pPr>
        <w:pStyle w:val="2"/>
      </w:pPr>
      <w:bookmarkStart w:id="71" w:name="_Toc221090474"/>
      <w:proofErr w:type="spellStart"/>
      <w:r>
        <w:t>Self</w:t>
      </w:r>
      <w:r w:rsidR="008220AD">
        <w:rPr>
          <w:rFonts w:hint="eastAsia"/>
        </w:rPr>
        <w:t xml:space="preserve"> Test</w:t>
      </w:r>
      <w:bookmarkEnd w:id="71"/>
      <w:proofErr w:type="spellEnd"/>
    </w:p>
    <w:p w14:paraId="523FD1CE" w14:textId="77777777" w:rsidR="00946B7D" w:rsidRPr="00755F9B" w:rsidRDefault="00946B7D" w:rsidP="00946B7D">
      <w:pPr>
        <w:pStyle w:val="af1"/>
        <w:ind w:firstLine="420"/>
      </w:pPr>
      <w:r>
        <w:t>The self-check function can get the system running without materials or load cells connected to check if all mechanisms are functioning properly. Click the "Self-Check" button on the system maintenance interface, and you will enter the self-check interface as follows:</w:t>
      </w:r>
    </w:p>
    <w:p w14:paraId="7560B003" w14:textId="5E3DA88B" w:rsidR="00946B7D" w:rsidRDefault="0018134B" w:rsidP="00946B7D">
      <w:pPr>
        <w:ind w:firstLineChars="0" w:firstLine="0"/>
        <w:jc w:val="center"/>
      </w:pPr>
      <w:r>
        <w:rPr>
          <w:noProof/>
        </w:rPr>
        <w:lastRenderedPageBreak/>
        <w:drawing>
          <wp:inline distT="0" distB="0" distL="0" distR="0" wp14:anchorId="060FC119" wp14:editId="4088052C">
            <wp:extent cx="3481335" cy="2088000"/>
            <wp:effectExtent l="0" t="0" r="0" b="0"/>
            <wp:docPr id="645649560"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6"/>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p w14:paraId="194D5DAD" w14:textId="77777777" w:rsidR="00946B7D" w:rsidRDefault="00946B7D" w:rsidP="00946B7D">
      <w:pPr>
        <w:ind w:firstLine="420"/>
      </w:pPr>
      <w:r>
        <w:t>Click "Start Self-Check" to activate the self-check function. Click again to stop the self-check.</w:t>
      </w:r>
    </w:p>
    <w:p w14:paraId="480F6F9E" w14:textId="31D4009E" w:rsidR="00946B7D" w:rsidRPr="00B2248C" w:rsidRDefault="00946B7D" w:rsidP="00C42B44">
      <w:pPr>
        <w:pStyle w:val="2"/>
      </w:pPr>
      <w:bookmarkStart w:id="72" w:name="_Toc221090475"/>
      <w:r>
        <w:t>Comm</w:t>
      </w:r>
      <w:r w:rsidR="008220AD">
        <w:rPr>
          <w:rFonts w:hint="eastAsia"/>
        </w:rPr>
        <w:t xml:space="preserve"> </w:t>
      </w:r>
      <w:r>
        <w:t>para</w:t>
      </w:r>
      <w:bookmarkEnd w:id="72"/>
    </w:p>
    <w:p w14:paraId="1339DBF7" w14:textId="77777777" w:rsidR="00946B7D" w:rsidRDefault="00946B7D" w:rsidP="00946B7D">
      <w:pPr>
        <w:ind w:firstLine="420"/>
        <w:rPr>
          <w:rFonts w:ascii="宋体" w:eastAsia="宋体" w:cs="宋体"/>
          <w:color w:val="000000"/>
          <w:kern w:val="0"/>
          <w:sz w:val="18"/>
          <w:szCs w:val="18"/>
        </w:rPr>
      </w:pPr>
      <w:r>
        <w:t>This electric instrument can be equipped with a communication module for communication. The additional communication options are one RS232 and one RS485.</w:t>
      </w:r>
    </w:p>
    <w:p w14:paraId="2DB844DC" w14:textId="77777777" w:rsidR="00946B7D" w:rsidRDefault="00946B7D" w:rsidP="00946B7D">
      <w:pPr>
        <w:ind w:firstLine="420"/>
      </w:pPr>
      <w:r>
        <w:t>"9.1 RS232 Settings" interface:</w:t>
      </w:r>
    </w:p>
    <w:p w14:paraId="11367342" w14:textId="0369288C" w:rsidR="00946B7D" w:rsidRPr="00946B7D" w:rsidRDefault="0018134B" w:rsidP="00946B7D">
      <w:pPr>
        <w:autoSpaceDE w:val="0"/>
        <w:autoSpaceDN w:val="0"/>
        <w:adjustRightInd w:val="0"/>
        <w:ind w:firstLineChars="0" w:firstLine="0"/>
        <w:jc w:val="center"/>
        <w:rPr>
          <w:rFonts w:ascii="宋体" w:eastAsia="宋体" w:cs="宋体"/>
          <w:color w:val="000000"/>
          <w:kern w:val="0"/>
          <w:sz w:val="18"/>
          <w:szCs w:val="18"/>
        </w:rPr>
      </w:pPr>
      <w:r>
        <w:rPr>
          <w:noProof/>
        </w:rPr>
        <w:drawing>
          <wp:inline distT="0" distB="0" distL="0" distR="0" wp14:anchorId="2DC649D6" wp14:editId="22C78EB9">
            <wp:extent cx="3481335" cy="2088000"/>
            <wp:effectExtent l="0" t="0" r="0" b="0"/>
            <wp:docPr id="1643481968"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8"/>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p w14:paraId="70F05B74" w14:textId="77777777" w:rsidR="00946B7D" w:rsidRDefault="00946B7D" w:rsidP="00946B7D">
      <w:pPr>
        <w:ind w:firstLine="420"/>
      </w:pPr>
      <w:r>
        <w:t>The "9.2 RS485 Settings" interface is connected to the RS232 Settings interface.</w:t>
      </w:r>
    </w:p>
    <w:tbl>
      <w:tblPr>
        <w:tblStyle w:val="a8"/>
        <w:tblW w:w="0" w:type="auto"/>
        <w:jc w:val="center"/>
        <w:tblLook w:val="04A0" w:firstRow="1" w:lastRow="0" w:firstColumn="1" w:lastColumn="0" w:noHBand="0" w:noVBand="1"/>
      </w:tblPr>
      <w:tblGrid>
        <w:gridCol w:w="809"/>
        <w:gridCol w:w="1198"/>
        <w:gridCol w:w="4137"/>
      </w:tblGrid>
      <w:tr w:rsidR="00946B7D" w:rsidRPr="00814FA4" w14:paraId="467D4492" w14:textId="77777777" w:rsidTr="005A602D">
        <w:trPr>
          <w:jc w:val="center"/>
        </w:trPr>
        <w:tc>
          <w:tcPr>
            <w:tcW w:w="809" w:type="dxa"/>
            <w:vAlign w:val="center"/>
          </w:tcPr>
          <w:p w14:paraId="4FF15EFC" w14:textId="77777777" w:rsidR="00946B7D" w:rsidRPr="00D5512F"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9.1.1</w:t>
            </w:r>
          </w:p>
        </w:tc>
        <w:tc>
          <w:tcPr>
            <w:tcW w:w="1198" w:type="dxa"/>
            <w:vAlign w:val="center"/>
          </w:tcPr>
          <w:p w14:paraId="79D5CE79" w14:textId="23F9F1BD" w:rsidR="00946B7D" w:rsidRPr="005C07DF" w:rsidRDefault="00B80918" w:rsidP="005A602D">
            <w:pPr>
              <w:ind w:firstLineChars="0" w:firstLine="0"/>
              <w:jc w:val="left"/>
              <w:rPr>
                <w:rFonts w:asciiTheme="minorEastAsia" w:hAnsiTheme="minorEastAsia" w:hint="eastAsia"/>
                <w:sz w:val="18"/>
                <w:szCs w:val="18"/>
              </w:rPr>
            </w:pPr>
            <w:r>
              <w:t>S</w:t>
            </w:r>
            <w:r>
              <w:rPr>
                <w:rFonts w:hint="eastAsia"/>
              </w:rPr>
              <w:t xml:space="preserve">io </w:t>
            </w:r>
            <w:proofErr w:type="spellStart"/>
            <w:r w:rsidR="00946B7D">
              <w:t>addr</w:t>
            </w:r>
            <w:proofErr w:type="spellEnd"/>
          </w:p>
        </w:tc>
        <w:tc>
          <w:tcPr>
            <w:tcW w:w="4137" w:type="dxa"/>
            <w:vAlign w:val="center"/>
          </w:tcPr>
          <w:p w14:paraId="1A5EEB80" w14:textId="77777777" w:rsidR="00946B7D" w:rsidRPr="005838B4" w:rsidRDefault="00946B7D" w:rsidP="005A602D">
            <w:pPr>
              <w:ind w:firstLineChars="0" w:firstLine="0"/>
              <w:jc w:val="left"/>
              <w:rPr>
                <w:color w:val="000000"/>
                <w:sz w:val="18"/>
                <w:szCs w:val="18"/>
              </w:rPr>
            </w:pPr>
            <w:r>
              <w:t xml:space="preserve">The device address, RS232 and RS485 can be </w:t>
            </w:r>
            <w:r>
              <w:lastRenderedPageBreak/>
              <w:t>set to different addresses separately</w:t>
            </w:r>
          </w:p>
        </w:tc>
      </w:tr>
      <w:tr w:rsidR="00946B7D" w:rsidRPr="00814FA4" w14:paraId="5C235283" w14:textId="77777777" w:rsidTr="005A602D">
        <w:trPr>
          <w:jc w:val="center"/>
        </w:trPr>
        <w:tc>
          <w:tcPr>
            <w:tcW w:w="809" w:type="dxa"/>
            <w:vAlign w:val="center"/>
          </w:tcPr>
          <w:p w14:paraId="4EBC8249" w14:textId="77777777" w:rsidR="00946B7D" w:rsidRPr="00D5512F"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lastRenderedPageBreak/>
              <w:t>9.1.2</w:t>
            </w:r>
          </w:p>
        </w:tc>
        <w:tc>
          <w:tcPr>
            <w:tcW w:w="1198" w:type="dxa"/>
            <w:vAlign w:val="center"/>
          </w:tcPr>
          <w:p w14:paraId="30DEFDEA" w14:textId="5BB9D49C" w:rsidR="00946B7D" w:rsidRPr="005C07DF" w:rsidRDefault="00B80918" w:rsidP="005A602D">
            <w:pPr>
              <w:ind w:firstLineChars="0" w:firstLine="0"/>
              <w:jc w:val="left"/>
              <w:rPr>
                <w:rFonts w:asciiTheme="minorEastAsia" w:hAnsiTheme="minorEastAsia" w:hint="eastAsia"/>
                <w:sz w:val="18"/>
                <w:szCs w:val="18"/>
              </w:rPr>
            </w:pPr>
            <w:r>
              <w:t>P</w:t>
            </w:r>
            <w:r w:rsidR="00946B7D">
              <w:t>rotocol</w:t>
            </w:r>
            <w:r>
              <w:rPr>
                <w:rFonts w:hint="eastAsia"/>
              </w:rPr>
              <w:t xml:space="preserve"> </w:t>
            </w:r>
          </w:p>
        </w:tc>
        <w:tc>
          <w:tcPr>
            <w:tcW w:w="4137" w:type="dxa"/>
            <w:vAlign w:val="center"/>
          </w:tcPr>
          <w:p w14:paraId="75BFDA36" w14:textId="77777777" w:rsidR="00946B7D" w:rsidRPr="005838B4" w:rsidRDefault="00946B7D" w:rsidP="005A602D">
            <w:pPr>
              <w:ind w:firstLineChars="0" w:firstLine="0"/>
              <w:jc w:val="left"/>
              <w:rPr>
                <w:color w:val="000000"/>
                <w:sz w:val="18"/>
                <w:szCs w:val="18"/>
              </w:rPr>
            </w:pPr>
            <w:r>
              <w:t>Modbus-RTU-H, Modbus-RTU-L, standard printing, statistical printing</w:t>
            </w:r>
          </w:p>
        </w:tc>
      </w:tr>
      <w:tr w:rsidR="00946B7D" w:rsidRPr="00814FA4" w14:paraId="6344F826" w14:textId="77777777" w:rsidTr="005A602D">
        <w:trPr>
          <w:jc w:val="center"/>
        </w:trPr>
        <w:tc>
          <w:tcPr>
            <w:tcW w:w="809" w:type="dxa"/>
            <w:vAlign w:val="center"/>
          </w:tcPr>
          <w:p w14:paraId="52214009" w14:textId="77777777" w:rsidR="00946B7D" w:rsidRPr="00D5512F"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9.1.3</w:t>
            </w:r>
          </w:p>
        </w:tc>
        <w:tc>
          <w:tcPr>
            <w:tcW w:w="1198" w:type="dxa"/>
            <w:vAlign w:val="center"/>
          </w:tcPr>
          <w:p w14:paraId="60A267F1" w14:textId="031E5465" w:rsidR="00946B7D" w:rsidRPr="005C07DF" w:rsidRDefault="00946B7D" w:rsidP="005A602D">
            <w:pPr>
              <w:ind w:firstLineChars="0" w:firstLine="0"/>
              <w:jc w:val="left"/>
              <w:rPr>
                <w:rFonts w:asciiTheme="minorEastAsia" w:hAnsiTheme="minorEastAsia" w:hint="eastAsia"/>
                <w:sz w:val="18"/>
                <w:szCs w:val="18"/>
              </w:rPr>
            </w:pPr>
            <w:proofErr w:type="spellStart"/>
            <w:r>
              <w:t>Baudrate</w:t>
            </w:r>
            <w:proofErr w:type="spellEnd"/>
          </w:p>
        </w:tc>
        <w:tc>
          <w:tcPr>
            <w:tcW w:w="4137" w:type="dxa"/>
            <w:vAlign w:val="center"/>
          </w:tcPr>
          <w:p w14:paraId="517A7E1D" w14:textId="77777777" w:rsidR="00946B7D" w:rsidRPr="005838B4" w:rsidRDefault="00946B7D" w:rsidP="005A602D">
            <w:pPr>
              <w:ind w:firstLineChars="0" w:firstLine="0"/>
              <w:jc w:val="left"/>
              <w:rPr>
                <w:color w:val="000000"/>
                <w:sz w:val="18"/>
                <w:szCs w:val="18"/>
              </w:rPr>
            </w:pPr>
            <w:r>
              <w:t>4800,9600,19200,38400,57600</w:t>
            </w:r>
          </w:p>
        </w:tc>
      </w:tr>
      <w:tr w:rsidR="00946B7D" w:rsidRPr="00814FA4" w14:paraId="13AF2EF8" w14:textId="77777777" w:rsidTr="005A602D">
        <w:trPr>
          <w:jc w:val="center"/>
        </w:trPr>
        <w:tc>
          <w:tcPr>
            <w:tcW w:w="809" w:type="dxa"/>
            <w:vAlign w:val="center"/>
          </w:tcPr>
          <w:p w14:paraId="67F0ACEF" w14:textId="77777777" w:rsidR="00946B7D" w:rsidRPr="00D5512F" w:rsidRDefault="00946B7D" w:rsidP="005A602D">
            <w:pPr>
              <w:ind w:firstLineChars="0" w:firstLine="0"/>
              <w:jc w:val="left"/>
              <w:rPr>
                <w:rFonts w:asciiTheme="minorEastAsia" w:hAnsiTheme="minorEastAsia" w:hint="eastAsia"/>
                <w:sz w:val="18"/>
                <w:szCs w:val="18"/>
              </w:rPr>
            </w:pPr>
            <w:r>
              <w:rPr>
                <w:rFonts w:asciiTheme="minorEastAsia" w:hAnsiTheme="minorEastAsia"/>
                <w:sz w:val="18"/>
              </w:rPr>
              <w:t>9.1.4</w:t>
            </w:r>
          </w:p>
        </w:tc>
        <w:tc>
          <w:tcPr>
            <w:tcW w:w="1198" w:type="dxa"/>
            <w:vAlign w:val="center"/>
          </w:tcPr>
          <w:p w14:paraId="17273294" w14:textId="0963558D" w:rsidR="00946B7D" w:rsidRPr="005C07DF" w:rsidRDefault="00946B7D" w:rsidP="005A602D">
            <w:pPr>
              <w:ind w:firstLineChars="0" w:firstLine="0"/>
              <w:jc w:val="left"/>
              <w:rPr>
                <w:rFonts w:asciiTheme="minorEastAsia" w:hAnsiTheme="minorEastAsia" w:hint="eastAsia"/>
                <w:sz w:val="18"/>
                <w:szCs w:val="18"/>
              </w:rPr>
            </w:pPr>
            <w:r>
              <w:t xml:space="preserve">Data </w:t>
            </w:r>
            <w:proofErr w:type="spellStart"/>
            <w:r w:rsidR="00B80918">
              <w:rPr>
                <w:rFonts w:hint="eastAsia"/>
              </w:rPr>
              <w:t>f</w:t>
            </w:r>
            <w:r>
              <w:t>mt</w:t>
            </w:r>
            <w:proofErr w:type="spellEnd"/>
          </w:p>
        </w:tc>
        <w:tc>
          <w:tcPr>
            <w:tcW w:w="4137" w:type="dxa"/>
            <w:vAlign w:val="center"/>
          </w:tcPr>
          <w:p w14:paraId="55CC24DE" w14:textId="77777777" w:rsidR="00946B7D" w:rsidRPr="005838B4" w:rsidRDefault="00946B7D" w:rsidP="005A602D">
            <w:pPr>
              <w:ind w:firstLineChars="0" w:firstLine="0"/>
              <w:jc w:val="left"/>
              <w:rPr>
                <w:color w:val="000000"/>
                <w:sz w:val="18"/>
                <w:szCs w:val="18"/>
              </w:rPr>
            </w:pPr>
            <w:r>
              <w:t>7-E-1, 7-O-1,8-N-1, 8-E-1, 8-O-1</w:t>
            </w:r>
          </w:p>
        </w:tc>
      </w:tr>
    </w:tbl>
    <w:p w14:paraId="7FFF0927" w14:textId="77777777" w:rsidR="00946B7D" w:rsidRDefault="00946B7D" w:rsidP="00946B7D">
      <w:pPr>
        <w:autoSpaceDE w:val="0"/>
        <w:autoSpaceDN w:val="0"/>
        <w:adjustRightInd w:val="0"/>
        <w:ind w:firstLine="360"/>
        <w:jc w:val="left"/>
        <w:rPr>
          <w:rFonts w:ascii="宋体" w:eastAsia="宋体" w:cs="宋体"/>
          <w:color w:val="000000"/>
          <w:kern w:val="0"/>
          <w:sz w:val="18"/>
          <w:szCs w:val="18"/>
        </w:rPr>
      </w:pPr>
      <w:r>
        <w:rPr>
          <w:rFonts w:ascii="宋体"/>
          <w:color w:val="000000"/>
          <w:sz w:val="18"/>
        </w:rPr>
        <w:t>When the protocol is printed as a standard, its Settings interface is as follows:</w:t>
      </w:r>
    </w:p>
    <w:p w14:paraId="760F2682" w14:textId="44CE6082" w:rsidR="00946B7D" w:rsidRPr="00946B7D" w:rsidRDefault="0018134B" w:rsidP="00946B7D">
      <w:pPr>
        <w:autoSpaceDE w:val="0"/>
        <w:autoSpaceDN w:val="0"/>
        <w:adjustRightInd w:val="0"/>
        <w:ind w:firstLineChars="0" w:firstLine="0"/>
        <w:jc w:val="center"/>
        <w:rPr>
          <w:rFonts w:ascii="宋体" w:eastAsia="宋体" w:cs="宋体"/>
          <w:color w:val="000000"/>
          <w:kern w:val="0"/>
          <w:sz w:val="18"/>
          <w:szCs w:val="18"/>
        </w:rPr>
      </w:pPr>
      <w:r>
        <w:rPr>
          <w:noProof/>
        </w:rPr>
        <w:drawing>
          <wp:inline distT="0" distB="0" distL="0" distR="0" wp14:anchorId="554A7DA5" wp14:editId="0F14D1B9">
            <wp:extent cx="3481335" cy="2088000"/>
            <wp:effectExtent l="0" t="0" r="0" b="0"/>
            <wp:docPr id="446067853"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2"/>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p w14:paraId="3E45477B" w14:textId="77777777" w:rsidR="00946B7D" w:rsidRDefault="00946B7D" w:rsidP="00946B7D">
      <w:pPr>
        <w:autoSpaceDE w:val="0"/>
        <w:autoSpaceDN w:val="0"/>
        <w:adjustRightInd w:val="0"/>
        <w:ind w:firstLine="360"/>
        <w:jc w:val="left"/>
        <w:rPr>
          <w:rFonts w:ascii="宋体" w:eastAsia="宋体" w:cs="宋体"/>
          <w:color w:val="000000"/>
          <w:kern w:val="0"/>
          <w:sz w:val="18"/>
          <w:szCs w:val="18"/>
        </w:rPr>
      </w:pPr>
      <w:r>
        <w:rPr>
          <w:rFonts w:ascii="宋体"/>
          <w:color w:val="000000"/>
          <w:sz w:val="18"/>
        </w:rPr>
        <w:t>When printing statistics, the Settings interface is as follows:</w:t>
      </w:r>
    </w:p>
    <w:p w14:paraId="02D41613" w14:textId="6AA8892F" w:rsidR="00946B7D" w:rsidRPr="00946B7D" w:rsidRDefault="0018134B" w:rsidP="00946B7D">
      <w:pPr>
        <w:autoSpaceDE w:val="0"/>
        <w:autoSpaceDN w:val="0"/>
        <w:adjustRightInd w:val="0"/>
        <w:ind w:firstLineChars="0" w:firstLine="0"/>
        <w:jc w:val="center"/>
        <w:rPr>
          <w:rFonts w:ascii="宋体" w:eastAsia="宋体" w:cs="宋体"/>
          <w:color w:val="000000"/>
          <w:kern w:val="0"/>
          <w:sz w:val="18"/>
          <w:szCs w:val="18"/>
        </w:rPr>
      </w:pPr>
      <w:r>
        <w:rPr>
          <w:noProof/>
        </w:rPr>
        <w:drawing>
          <wp:inline distT="0" distB="0" distL="0" distR="0" wp14:anchorId="0E4B50B9" wp14:editId="1C2D4FA3">
            <wp:extent cx="3481335" cy="2088000"/>
            <wp:effectExtent l="0" t="0" r="0" b="0"/>
            <wp:docPr id="1313788277"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4"/>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p w14:paraId="1D5F88F5" w14:textId="45811623" w:rsidR="00946B7D" w:rsidRDefault="00C42B44" w:rsidP="00C42B44">
      <w:pPr>
        <w:pStyle w:val="2"/>
      </w:pPr>
      <w:r>
        <w:rPr>
          <w:rFonts w:hint="eastAsia"/>
        </w:rPr>
        <w:t xml:space="preserve"> </w:t>
      </w:r>
      <w:bookmarkStart w:id="73" w:name="_Toc221090476"/>
      <w:r w:rsidR="00946B7D">
        <w:t>System</w:t>
      </w:r>
      <w:bookmarkEnd w:id="73"/>
    </w:p>
    <w:p w14:paraId="7515DF5E" w14:textId="77777777" w:rsidR="00946B7D" w:rsidRPr="00D81C58" w:rsidRDefault="00946B7D" w:rsidP="00946B7D">
      <w:pPr>
        <w:ind w:firstLine="420"/>
      </w:pPr>
      <w:r>
        <w:t xml:space="preserve">The system interface includes functions such as parameter reset, time and </w:t>
      </w:r>
      <w:r>
        <w:lastRenderedPageBreak/>
        <w:t>date, product registration, parameter backup and recovery, data import and export, as well as home page definition.</w:t>
      </w:r>
    </w:p>
    <w:p w14:paraId="63270B1D" w14:textId="77777777" w:rsidR="00946B7D" w:rsidRDefault="00946B7D" w:rsidP="00C42B44">
      <w:pPr>
        <w:pStyle w:val="3"/>
      </w:pPr>
      <w:r>
        <w:t xml:space="preserve"> </w:t>
      </w:r>
      <w:bookmarkStart w:id="74" w:name="_Toc221090477"/>
      <w:r>
        <w:t>Parameter reset</w:t>
      </w:r>
      <w:bookmarkEnd w:id="74"/>
    </w:p>
    <w:p w14:paraId="6BE23C03" w14:textId="77777777" w:rsidR="00946B7D" w:rsidRPr="00D65A99" w:rsidRDefault="00946B7D" w:rsidP="00946B7D">
      <w:pPr>
        <w:ind w:firstLine="420"/>
      </w:pPr>
      <w:r>
        <w:t>Click the button to reset the corresponding parameter items. The parameter values will be restored to the factory Settings. Please operate with caution.</w:t>
      </w:r>
    </w:p>
    <w:p w14:paraId="61252F2E" w14:textId="2BEE40C2" w:rsidR="00946B7D" w:rsidRDefault="0018134B" w:rsidP="00946B7D">
      <w:pPr>
        <w:ind w:firstLineChars="0" w:firstLine="0"/>
        <w:jc w:val="center"/>
        <w:rPr>
          <w:lang w:val="zh-CN"/>
        </w:rPr>
      </w:pPr>
      <w:r>
        <w:rPr>
          <w:noProof/>
        </w:rPr>
        <w:drawing>
          <wp:inline distT="0" distB="0" distL="0" distR="0" wp14:anchorId="3A67CE60" wp14:editId="02B96BE5">
            <wp:extent cx="3481335" cy="2088000"/>
            <wp:effectExtent l="0" t="0" r="0" b="0"/>
            <wp:docPr id="1549854640"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r>
        <w:rPr>
          <w:noProof/>
        </w:rPr>
        <w:t xml:space="preserve"> </w:t>
      </w:r>
    </w:p>
    <w:p w14:paraId="6A8FEDB9" w14:textId="37E1665E" w:rsidR="00946B7D" w:rsidRDefault="00946B7D" w:rsidP="00C42B44">
      <w:pPr>
        <w:pStyle w:val="3"/>
      </w:pPr>
      <w:bookmarkStart w:id="75" w:name="_Toc221090478"/>
      <w:r>
        <w:t>Date</w:t>
      </w:r>
      <w:r w:rsidR="008220AD">
        <w:rPr>
          <w:rFonts w:hint="eastAsia"/>
        </w:rPr>
        <w:t>/</w:t>
      </w:r>
      <w:r w:rsidR="008220AD">
        <w:t>Time</w:t>
      </w:r>
      <w:bookmarkEnd w:id="75"/>
    </w:p>
    <w:p w14:paraId="2E9FAF45" w14:textId="032AD52F" w:rsidR="00946B7D" w:rsidRPr="00E36222" w:rsidRDefault="0018134B" w:rsidP="00946B7D">
      <w:pPr>
        <w:ind w:firstLineChars="0" w:firstLine="0"/>
        <w:jc w:val="center"/>
      </w:pPr>
      <w:r>
        <w:rPr>
          <w:noProof/>
        </w:rPr>
        <w:drawing>
          <wp:inline distT="0" distB="0" distL="0" distR="0" wp14:anchorId="1351FADF" wp14:editId="4FDA6627">
            <wp:extent cx="3481335" cy="2088000"/>
            <wp:effectExtent l="0" t="0" r="0" b="0"/>
            <wp:docPr id="1810081817"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8"/>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p w14:paraId="3F13B478" w14:textId="4ED40A2B" w:rsidR="00946B7D" w:rsidRDefault="008220AD" w:rsidP="00C42B44">
      <w:pPr>
        <w:pStyle w:val="3"/>
      </w:pPr>
      <w:bookmarkStart w:id="76" w:name="_Toc221090479"/>
      <w:r>
        <w:t>R</w:t>
      </w:r>
      <w:r w:rsidR="00946B7D">
        <w:t>egistration</w:t>
      </w:r>
      <w:bookmarkEnd w:id="76"/>
      <w:r>
        <w:rPr>
          <w:rFonts w:hint="eastAsia"/>
        </w:rPr>
        <w:t xml:space="preserve"> </w:t>
      </w:r>
    </w:p>
    <w:p w14:paraId="71FF4797" w14:textId="642E71AD" w:rsidR="00946B7D" w:rsidRPr="00D65A99" w:rsidRDefault="00946B7D" w:rsidP="00946B7D">
      <w:pPr>
        <w:ind w:firstLine="420"/>
      </w:pPr>
      <w:r>
        <w:t>Product usage registration Settings</w:t>
      </w:r>
      <w:r w:rsidR="0039232C">
        <w:rPr>
          <w:rFonts w:hint="eastAsia"/>
        </w:rPr>
        <w:t>：</w:t>
      </w:r>
    </w:p>
    <w:p w14:paraId="696A708D" w14:textId="18F04B8A" w:rsidR="00946B7D" w:rsidRPr="00E36222" w:rsidRDefault="0018134B" w:rsidP="00946B7D">
      <w:pPr>
        <w:ind w:firstLineChars="0" w:firstLine="0"/>
        <w:jc w:val="center"/>
      </w:pPr>
      <w:r>
        <w:rPr>
          <w:noProof/>
        </w:rPr>
        <w:lastRenderedPageBreak/>
        <w:drawing>
          <wp:inline distT="0" distB="0" distL="0" distR="0" wp14:anchorId="285FD340" wp14:editId="40E3A036">
            <wp:extent cx="3481335" cy="2088000"/>
            <wp:effectExtent l="0" t="0" r="0" b="0"/>
            <wp:docPr id="660606338"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0"/>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p w14:paraId="336CC570" w14:textId="2ED7047E" w:rsidR="00946B7D" w:rsidRDefault="008220AD" w:rsidP="00C42B44">
      <w:pPr>
        <w:pStyle w:val="3"/>
      </w:pPr>
      <w:bookmarkStart w:id="77" w:name="_Toc221090480"/>
      <w:r>
        <w:t>B</w:t>
      </w:r>
      <w:r w:rsidR="00946B7D">
        <w:t>ackup</w:t>
      </w:r>
      <w:r>
        <w:rPr>
          <w:rFonts w:hint="eastAsia"/>
        </w:rPr>
        <w:t>/</w:t>
      </w:r>
      <w:r w:rsidR="00946B7D">
        <w:t>recovery</w:t>
      </w:r>
      <w:bookmarkEnd w:id="77"/>
    </w:p>
    <w:p w14:paraId="6EDF28F6" w14:textId="65BF5D2F" w:rsidR="00946B7D" w:rsidRPr="00D81C58" w:rsidRDefault="00946B7D" w:rsidP="00946B7D">
      <w:pPr>
        <w:ind w:firstLine="420"/>
      </w:pPr>
      <w:r>
        <w:t xml:space="preserve">The current parameter values set by the controller can be backed up to the local memory, and recovery operations can be performed when needed. To prevent accidental operation, when entering the parameter backup and restore interface, the </w:t>
      </w:r>
      <w:r w:rsidRPr="00097619">
        <w:rPr>
          <w:bdr w:val="single" w:sz="4" w:space="0" w:color="auto"/>
        </w:rPr>
        <w:t>backup</w:t>
      </w:r>
      <w:r w:rsidR="00097619">
        <w:rPr>
          <w:rFonts w:hint="eastAsia"/>
          <w:bdr w:val="single" w:sz="4" w:space="0" w:color="auto"/>
        </w:rPr>
        <w:t xml:space="preserve"> </w:t>
      </w:r>
      <w:r>
        <w:t>and</w:t>
      </w:r>
      <w:r w:rsidR="00097619">
        <w:rPr>
          <w:rFonts w:hint="eastAsia"/>
        </w:rPr>
        <w:t xml:space="preserve"> </w:t>
      </w:r>
      <w:r>
        <w:rPr>
          <w:bdr w:val="single" w:sz="4" w:space="0" w:color="auto"/>
        </w:rPr>
        <w:t>restore</w:t>
      </w:r>
      <w:r w:rsidR="00097619">
        <w:rPr>
          <w:rFonts w:hint="eastAsia"/>
          <w:bdr w:val="single" w:sz="4" w:space="0" w:color="auto"/>
        </w:rPr>
        <w:t xml:space="preserve"> </w:t>
      </w:r>
      <w:r>
        <w:t>button are disabled by default. Special operations are required to enable the backup and restore functions. The operation method is to click the position shown in the following figure</w:t>
      </w:r>
      <w:r w:rsidR="008220AD">
        <w:rPr>
          <w:rFonts w:ascii="宋体" w:eastAsia="宋体" w:hAnsi="宋体" w:hint="eastAsia"/>
        </w:rPr>
        <w:t>①t</w:t>
      </w:r>
      <w:r>
        <w:t>hree times, then click the</w:t>
      </w:r>
      <w:r w:rsidR="008220AD">
        <w:rPr>
          <w:rFonts w:ascii="宋体" w:eastAsia="宋体" w:hAnsi="宋体" w:hint="eastAsia"/>
          <w:sz w:val="22"/>
          <w:szCs w:val="24"/>
        </w:rPr>
        <w:t>②</w:t>
      </w:r>
      <w:r>
        <w:t>position three times, and then</w:t>
      </w:r>
      <w:r w:rsidR="008220AD">
        <w:rPr>
          <w:rFonts w:ascii="宋体" w:eastAsia="宋体" w:hAnsi="宋体" w:hint="eastAsia"/>
        </w:rPr>
        <w:t>③</w:t>
      </w:r>
      <w:r>
        <w:t>click the position three times. The backup and restore backup functions can be enabled.</w:t>
      </w:r>
    </w:p>
    <w:p w14:paraId="040F5A5E" w14:textId="5ACA82D1" w:rsidR="00946B7D" w:rsidRPr="00ED1374" w:rsidRDefault="0039232C" w:rsidP="0039232C">
      <w:pPr>
        <w:ind w:firstLineChars="0" w:firstLine="0"/>
        <w:jc w:val="center"/>
      </w:pPr>
      <w:r>
        <w:rPr>
          <w:rFonts w:hint="eastAsia"/>
        </w:rPr>
        <w:object w:dxaOrig="12030" w:dyaOrig="7230" w14:anchorId="3F9CB785">
          <v:shape id="_x0000_i1048" type="#_x0000_t75" style="width:270.25pt;height:163.75pt" o:ole="">
            <v:imagedata r:id="rId96" o:title=""/>
          </v:shape>
          <o:OLEObject Type="Embed" ProgID="Visio.Drawing.15" ShapeID="_x0000_i1048" DrawAspect="Content" ObjectID="_1836375661" r:id="rId97"/>
        </w:object>
      </w:r>
    </w:p>
    <w:p w14:paraId="5C0A6885" w14:textId="77777777" w:rsidR="00946B7D" w:rsidRDefault="00946B7D" w:rsidP="00C42B44">
      <w:pPr>
        <w:pStyle w:val="3"/>
      </w:pPr>
      <w:bookmarkStart w:id="78" w:name="_Toc221090481"/>
      <w:r>
        <w:lastRenderedPageBreak/>
        <w:t>Data import and export</w:t>
      </w:r>
      <w:bookmarkEnd w:id="78"/>
    </w:p>
    <w:p w14:paraId="165892C5" w14:textId="77777777" w:rsidR="00946B7D" w:rsidRPr="00D81C58" w:rsidRDefault="00946B7D" w:rsidP="00946B7D">
      <w:pPr>
        <w:ind w:firstLine="420"/>
      </w:pPr>
      <w:r>
        <w:t>The controller can export the currently set parameters to a USB flash drive, and the exported file is in CSV format.</w:t>
      </w:r>
    </w:p>
    <w:p w14:paraId="5F035FAA" w14:textId="77777777" w:rsidR="00946B7D" w:rsidRPr="00D81C58" w:rsidRDefault="00946B7D" w:rsidP="00946B7D">
      <w:pPr>
        <w:ind w:firstLine="420"/>
      </w:pPr>
      <w:r>
        <w:t>Data export operation</w:t>
      </w:r>
    </w:p>
    <w:p w14:paraId="1F79DD45" w14:textId="3D187C75" w:rsidR="00946B7D" w:rsidRPr="00D81C58" w:rsidRDefault="00946B7D" w:rsidP="00946B7D">
      <w:pPr>
        <w:ind w:firstLine="420"/>
      </w:pPr>
      <w:r>
        <w:t>On the left side of the interface, select the parameter items you need to export. After inserting the USB</w:t>
      </w:r>
      <w:r w:rsidR="00097619">
        <w:rPr>
          <w:rFonts w:hint="eastAsia"/>
        </w:rPr>
        <w:t xml:space="preserve"> </w:t>
      </w:r>
      <w:r w:rsidRPr="008220AD">
        <w:t>flash drive,</w:t>
      </w:r>
      <w:r w:rsidR="00097619" w:rsidRPr="008220AD">
        <w:rPr>
          <w:rFonts w:hint="eastAsia"/>
        </w:rPr>
        <w:t xml:space="preserve"> </w:t>
      </w:r>
      <w:r>
        <w:t xml:space="preserve">click </w:t>
      </w:r>
      <w:proofErr w:type="spellStart"/>
      <w:r w:rsidRPr="008220AD">
        <w:rPr>
          <w:bdr w:val="single" w:sz="4" w:space="0" w:color="auto"/>
        </w:rPr>
        <w:t>U</w:t>
      </w:r>
      <w:r w:rsidR="008220AD">
        <w:rPr>
          <w:rFonts w:hint="eastAsia"/>
          <w:bdr w:val="single" w:sz="4" w:space="0" w:color="auto"/>
        </w:rPr>
        <w:t>Disk</w:t>
      </w:r>
      <w:proofErr w:type="spellEnd"/>
      <w:r w:rsidRPr="008220AD">
        <w:rPr>
          <w:bdr w:val="single" w:sz="4" w:space="0" w:color="auto"/>
        </w:rPr>
        <w:t xml:space="preserve"> Export"</w:t>
      </w:r>
      <w:r>
        <w:t xml:space="preserve"> to export the selected items to the USB flash drive. </w:t>
      </w:r>
    </w:p>
    <w:p w14:paraId="212A51BF" w14:textId="77777777" w:rsidR="00946B7D" w:rsidRPr="00D81C58" w:rsidRDefault="00946B7D" w:rsidP="00946B7D">
      <w:pPr>
        <w:ind w:firstLine="420"/>
      </w:pPr>
      <w:r>
        <w:t>Data import operation</w:t>
      </w:r>
    </w:p>
    <w:p w14:paraId="6F8ED045" w14:textId="001C54A5" w:rsidR="00946B7D" w:rsidRPr="00D65A99" w:rsidRDefault="00946B7D" w:rsidP="00946B7D">
      <w:pPr>
        <w:ind w:firstLine="420"/>
      </w:pPr>
      <w:r>
        <w:t>Insert the USB drive with data files. The list on the right side of the interface will display the data files currently existing on the USB drive. Select the data files you need to import</w:t>
      </w:r>
      <w:r w:rsidR="00097619">
        <w:rPr>
          <w:rFonts w:hint="eastAsia"/>
        </w:rPr>
        <w:t xml:space="preserve"> </w:t>
      </w:r>
      <w:r w:rsidRPr="00FA078D">
        <w:t>and click</w:t>
      </w:r>
      <w:r w:rsidR="00097619" w:rsidRPr="00FA078D">
        <w:rPr>
          <w:rFonts w:hint="eastAsia"/>
        </w:rPr>
        <w:t xml:space="preserve"> </w:t>
      </w:r>
      <w:proofErr w:type="spellStart"/>
      <w:r w:rsidRPr="00FA078D">
        <w:rPr>
          <w:bdr w:val="single" w:sz="4" w:space="0" w:color="auto"/>
        </w:rPr>
        <w:t>U</w:t>
      </w:r>
      <w:r w:rsidR="00FA078D">
        <w:rPr>
          <w:rFonts w:hint="eastAsia"/>
          <w:bdr w:val="single" w:sz="4" w:space="0" w:color="auto"/>
        </w:rPr>
        <w:t>Disk</w:t>
      </w:r>
      <w:proofErr w:type="spellEnd"/>
      <w:r w:rsidRPr="00FA078D">
        <w:rPr>
          <w:bdr w:val="single" w:sz="4" w:space="0" w:color="auto"/>
        </w:rPr>
        <w:t xml:space="preserve"> Import</w:t>
      </w:r>
    </w:p>
    <w:p w14:paraId="54D8D6A2" w14:textId="0FBD1DF9" w:rsidR="00946B7D" w:rsidRPr="00ED1374" w:rsidRDefault="0018134B" w:rsidP="00946B7D">
      <w:pPr>
        <w:ind w:firstLineChars="0" w:firstLine="0"/>
        <w:jc w:val="center"/>
      </w:pPr>
      <w:r>
        <w:rPr>
          <w:noProof/>
        </w:rPr>
        <w:drawing>
          <wp:inline distT="0" distB="0" distL="0" distR="0" wp14:anchorId="5B482DE4" wp14:editId="6F6245E8">
            <wp:extent cx="3481335" cy="2088000"/>
            <wp:effectExtent l="0" t="0" r="0" b="0"/>
            <wp:docPr id="898142821"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8"/>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p w14:paraId="1DAEF087" w14:textId="77777777" w:rsidR="00946B7D" w:rsidRDefault="00946B7D" w:rsidP="00C42B44">
      <w:pPr>
        <w:pStyle w:val="3"/>
      </w:pPr>
      <w:bookmarkStart w:id="79" w:name="_Toc221090482"/>
      <w:r>
        <w:lastRenderedPageBreak/>
        <w:t>Home page Definition</w:t>
      </w:r>
      <w:bookmarkEnd w:id="79"/>
    </w:p>
    <w:p w14:paraId="5B4E1F31" w14:textId="10D173A5" w:rsidR="00946B7D" w:rsidRDefault="0018134B" w:rsidP="00946B7D">
      <w:pPr>
        <w:ind w:firstLineChars="0" w:firstLine="0"/>
        <w:jc w:val="center"/>
        <w:rPr>
          <w:b/>
          <w:bCs/>
          <w:kern w:val="44"/>
          <w:sz w:val="44"/>
          <w:szCs w:val="44"/>
        </w:rPr>
      </w:pPr>
      <w:r>
        <w:rPr>
          <w:noProof/>
        </w:rPr>
        <w:drawing>
          <wp:inline distT="0" distB="0" distL="0" distR="0" wp14:anchorId="0B03D9DB" wp14:editId="0A9476DF">
            <wp:extent cx="3481335" cy="2088000"/>
            <wp:effectExtent l="0" t="0" r="0" b="0"/>
            <wp:docPr id="1937293608"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0"/>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r>
        <w:rPr>
          <w:noProof/>
        </w:rPr>
        <w:t xml:space="preserve"> </w:t>
      </w:r>
    </w:p>
    <w:p w14:paraId="5F0F84D3" w14:textId="6FC8C3A4" w:rsidR="00946B7D" w:rsidRDefault="00946B7D" w:rsidP="00946B7D">
      <w:pPr>
        <w:ind w:firstLineChars="202" w:firstLine="424"/>
        <w:rPr>
          <w:b/>
          <w:bCs/>
          <w:kern w:val="44"/>
          <w:sz w:val="44"/>
          <w:szCs w:val="44"/>
        </w:rPr>
      </w:pPr>
      <w:r>
        <w:rPr>
          <w:rFonts w:asciiTheme="minorEastAsia" w:hAnsiTheme="minorEastAsia"/>
        </w:rPr>
        <w:t xml:space="preserve">The key function options include: </w:t>
      </w:r>
      <w:r w:rsidR="00FA078D">
        <w:rPr>
          <w:rFonts w:asciiTheme="minorEastAsia" w:hAnsiTheme="minorEastAsia" w:hint="eastAsia"/>
        </w:rPr>
        <w:t>NONE</w:t>
      </w:r>
      <w:r>
        <w:rPr>
          <w:rFonts w:asciiTheme="minorEastAsia" w:hAnsiTheme="minorEastAsia"/>
        </w:rPr>
        <w:t>, sys</w:t>
      </w:r>
      <w:r w:rsidR="00FA078D">
        <w:rPr>
          <w:rFonts w:asciiTheme="minorEastAsia" w:hAnsiTheme="minorEastAsia" w:hint="eastAsia"/>
        </w:rPr>
        <w:t>-</w:t>
      </w:r>
      <w:r>
        <w:rPr>
          <w:rFonts w:asciiTheme="minorEastAsia" w:hAnsiTheme="minorEastAsia"/>
        </w:rPr>
        <w:t>maint</w:t>
      </w:r>
      <w:r w:rsidR="00FA078D">
        <w:rPr>
          <w:rFonts w:asciiTheme="minorEastAsia" w:hAnsiTheme="minorEastAsia" w:hint="eastAsia"/>
        </w:rPr>
        <w:t>ain</w:t>
      </w:r>
      <w:r>
        <w:rPr>
          <w:rFonts w:asciiTheme="minorEastAsia" w:hAnsiTheme="minorEastAsia"/>
        </w:rPr>
        <w:t xml:space="preserve">, </w:t>
      </w:r>
      <w:proofErr w:type="spellStart"/>
      <w:r w:rsidR="00FA078D">
        <w:rPr>
          <w:rFonts w:asciiTheme="minorEastAsia" w:hAnsiTheme="minorEastAsia" w:hint="eastAsia"/>
        </w:rPr>
        <w:t>I</w:t>
      </w:r>
      <w:r>
        <w:rPr>
          <w:rFonts w:asciiTheme="minorEastAsia" w:hAnsiTheme="minorEastAsia"/>
        </w:rPr>
        <w:t>pack</w:t>
      </w:r>
      <w:proofErr w:type="spellEnd"/>
      <w:r>
        <w:rPr>
          <w:rFonts w:asciiTheme="minorEastAsia" w:hAnsiTheme="minorEastAsia"/>
        </w:rPr>
        <w:t>,</w:t>
      </w:r>
      <w:r w:rsidR="00FA078D" w:rsidRPr="00FA078D">
        <w:rPr>
          <w:rFonts w:asciiTheme="minorEastAsia" w:hAnsiTheme="minorEastAsia"/>
        </w:rPr>
        <w:t xml:space="preserve"> </w:t>
      </w:r>
      <w:r w:rsidR="00FA078D">
        <w:rPr>
          <w:rFonts w:asciiTheme="minorEastAsia" w:hAnsiTheme="minorEastAsia"/>
        </w:rPr>
        <w:t>clear</w:t>
      </w:r>
      <w:r>
        <w:rPr>
          <w:rFonts w:asciiTheme="minorEastAsia" w:hAnsiTheme="minorEastAsia"/>
        </w:rPr>
        <w:t xml:space="preserve"> alarm, zeroing, clamp, </w:t>
      </w:r>
      <w:r w:rsidR="00FA078D">
        <w:rPr>
          <w:rFonts w:asciiTheme="minorEastAsia" w:hAnsiTheme="minorEastAsia" w:hint="eastAsia"/>
        </w:rPr>
        <w:t>Disc</w:t>
      </w:r>
      <w:r>
        <w:rPr>
          <w:rFonts w:asciiTheme="minorEastAsia" w:hAnsiTheme="minorEastAsia"/>
        </w:rPr>
        <w:t xml:space="preserve">, manual test, </w:t>
      </w:r>
      <w:r w:rsidR="00FA078D">
        <w:rPr>
          <w:rFonts w:asciiTheme="minorEastAsia" w:hAnsiTheme="minorEastAsia" w:hint="eastAsia"/>
        </w:rPr>
        <w:t>run-</w:t>
      </w:r>
      <w:r>
        <w:rPr>
          <w:rFonts w:asciiTheme="minorEastAsia" w:hAnsiTheme="minorEastAsia"/>
        </w:rPr>
        <w:t>stop and print.</w:t>
      </w:r>
    </w:p>
    <w:p w14:paraId="71676D50" w14:textId="4990973B" w:rsidR="00946B7D" w:rsidRPr="00F46A94" w:rsidRDefault="00C42B44" w:rsidP="00C42B44">
      <w:pPr>
        <w:pStyle w:val="2"/>
      </w:pPr>
      <w:r>
        <w:rPr>
          <w:rFonts w:hint="eastAsia"/>
        </w:rPr>
        <w:t xml:space="preserve"> </w:t>
      </w:r>
      <w:bookmarkStart w:id="80" w:name="_Toc221090483"/>
      <w:r w:rsidR="00FA078D">
        <w:t>A</w:t>
      </w:r>
      <w:r w:rsidR="00FA078D">
        <w:rPr>
          <w:rFonts w:hint="eastAsia"/>
        </w:rPr>
        <w:t>dmin Pass Change</w:t>
      </w:r>
      <w:bookmarkEnd w:id="80"/>
      <w:r w:rsidR="00FA078D">
        <w:rPr>
          <w:rFonts w:hint="eastAsia"/>
        </w:rPr>
        <w:t xml:space="preserve"> </w:t>
      </w:r>
    </w:p>
    <w:p w14:paraId="27D98E06" w14:textId="5357B3BF" w:rsidR="00946B7D" w:rsidRDefault="00946B7D" w:rsidP="00946B7D">
      <w:pPr>
        <w:ind w:firstLine="360"/>
        <w:jc w:val="center"/>
        <w:rPr>
          <w:rFonts w:asciiTheme="minorEastAsia" w:hAnsiTheme="minorEastAsia" w:hint="eastAsia"/>
          <w:sz w:val="18"/>
          <w:szCs w:val="18"/>
        </w:rPr>
      </w:pPr>
      <w:r>
        <w:rPr>
          <w:rFonts w:asciiTheme="minorEastAsia" w:hAnsiTheme="minorEastAsia"/>
          <w:sz w:val="18"/>
        </w:rPr>
        <w:t>When</w:t>
      </w:r>
      <w:r w:rsidR="00097619">
        <w:rPr>
          <w:rFonts w:asciiTheme="minorEastAsia" w:hAnsiTheme="minorEastAsia" w:hint="eastAsia"/>
          <w:sz w:val="18"/>
        </w:rPr>
        <w:t xml:space="preserve"> </w:t>
      </w:r>
      <w:r>
        <w:t>leaving the factory, the default administrator password is six zeros. Under the administrator's authority, the administrator password can be modified. In the system maintenance interface, click on "Administrator Password Modification", then enter the new password in the pop-up interface and click "Confirm". If</w:t>
      </w:r>
      <w:r w:rsidR="00097619">
        <w:rPr>
          <w:rFonts w:hint="eastAsia"/>
        </w:rPr>
        <w:t xml:space="preserve"> </w:t>
      </w:r>
      <w:r>
        <w:rPr>
          <w:rFonts w:asciiTheme="minorEastAsia" w:hAnsiTheme="minorEastAsia"/>
          <w:sz w:val="18"/>
        </w:rPr>
        <w:t>you click "Exit", the old password will remain unchanged.</w:t>
      </w:r>
    </w:p>
    <w:p w14:paraId="602A4EAD" w14:textId="367B9ED2" w:rsidR="00946B7D" w:rsidRDefault="0018134B" w:rsidP="0018134B">
      <w:pPr>
        <w:pStyle w:val="2"/>
      </w:pPr>
      <w:r>
        <w:rPr>
          <w:rFonts w:hint="eastAsia"/>
        </w:rPr>
        <w:t xml:space="preserve"> </w:t>
      </w:r>
      <w:bookmarkStart w:id="81" w:name="_Toc221090484"/>
      <w:r w:rsidRPr="0018134B">
        <w:rPr>
          <w:rFonts w:hint="eastAsia"/>
        </w:rPr>
        <w:t xml:space="preserve">AI </w:t>
      </w:r>
      <w:proofErr w:type="spellStart"/>
      <w:r w:rsidRPr="0018134B">
        <w:rPr>
          <w:rFonts w:hint="eastAsia"/>
        </w:rPr>
        <w:t>I</w:t>
      </w:r>
      <w:r w:rsidR="00162466" w:rsidRPr="0018134B">
        <w:t>p</w:t>
      </w:r>
      <w:r w:rsidRPr="0018134B">
        <w:rPr>
          <w:rFonts w:hint="eastAsia"/>
        </w:rPr>
        <w:t>ack</w:t>
      </w:r>
      <w:bookmarkEnd w:id="81"/>
      <w:proofErr w:type="spellEnd"/>
    </w:p>
    <w:p w14:paraId="5C837D07" w14:textId="77777777" w:rsidR="00973E8D" w:rsidRDefault="00973E8D" w:rsidP="00973E8D">
      <w:pPr>
        <w:ind w:firstLine="420"/>
      </w:pPr>
      <w:r w:rsidRPr="0031151D">
        <w:t>The controller has the AI intelligent packaging algorithm developed by AMP measurement and control company for the packaging process, which can collect the characteristic parameters of each feeding process, calculate and analyze the collected data through the machine learning AI algorithm, and automatically adjust the parameters, so that the packaging scale operation to achieve both fast and accurate.</w:t>
      </w:r>
    </w:p>
    <w:p w14:paraId="6148CECC" w14:textId="45E62246" w:rsidR="00973E8D" w:rsidRDefault="00973E8D" w:rsidP="00973E8D">
      <w:pPr>
        <w:pStyle w:val="3"/>
      </w:pPr>
      <w:bookmarkStart w:id="82" w:name="_Toc221090485"/>
      <w:r>
        <w:t>F</w:t>
      </w:r>
      <w:r>
        <w:rPr>
          <w:rFonts w:hint="eastAsia"/>
        </w:rPr>
        <w:t>unc set</w:t>
      </w:r>
      <w:bookmarkEnd w:id="82"/>
      <w:r>
        <w:rPr>
          <w:rFonts w:hint="eastAsia"/>
        </w:rPr>
        <w:t xml:space="preserve"> </w:t>
      </w:r>
    </w:p>
    <w:p w14:paraId="02FB1E0C" w14:textId="6154DF9A" w:rsidR="00162466" w:rsidRPr="00162466" w:rsidRDefault="00162466" w:rsidP="00162466">
      <w:pPr>
        <w:ind w:firstLine="420"/>
      </w:pPr>
      <w:r w:rsidRPr="00990D9C">
        <w:t>AI Intelligent packaging basic function Settings</w:t>
      </w:r>
      <w:r>
        <w:rPr>
          <w:rFonts w:hint="eastAsia"/>
        </w:rPr>
        <w:t>:</w:t>
      </w:r>
    </w:p>
    <w:p w14:paraId="24943984" w14:textId="1084249C" w:rsidR="0018134B" w:rsidRPr="00DD7E1D" w:rsidRDefault="0018134B" w:rsidP="00162466">
      <w:pPr>
        <w:ind w:firstLineChars="0" w:firstLine="0"/>
        <w:jc w:val="center"/>
      </w:pPr>
      <w:r>
        <w:rPr>
          <w:noProof/>
        </w:rPr>
        <w:lastRenderedPageBreak/>
        <w:drawing>
          <wp:inline distT="0" distB="0" distL="0" distR="0" wp14:anchorId="6203FD27" wp14:editId="4892A71B">
            <wp:extent cx="3481335" cy="2088000"/>
            <wp:effectExtent l="0" t="0" r="0" b="0"/>
            <wp:docPr id="122841229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2"/>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tbl>
      <w:tblPr>
        <w:tblStyle w:val="a8"/>
        <w:tblW w:w="0" w:type="auto"/>
        <w:jc w:val="center"/>
        <w:tblLook w:val="04A0" w:firstRow="1" w:lastRow="0" w:firstColumn="1" w:lastColumn="0" w:noHBand="0" w:noVBand="1"/>
      </w:tblPr>
      <w:tblGrid>
        <w:gridCol w:w="678"/>
        <w:gridCol w:w="1309"/>
        <w:gridCol w:w="3934"/>
      </w:tblGrid>
      <w:tr w:rsidR="00162466" w:rsidRPr="00B01D77" w14:paraId="3ADFDA6A" w14:textId="77777777" w:rsidTr="00162466">
        <w:trPr>
          <w:jc w:val="center"/>
        </w:trPr>
        <w:tc>
          <w:tcPr>
            <w:tcW w:w="678" w:type="dxa"/>
            <w:vAlign w:val="center"/>
          </w:tcPr>
          <w:p w14:paraId="38E79EC1" w14:textId="7903E170" w:rsidR="00162466" w:rsidRPr="00CC5E37" w:rsidRDefault="00162466" w:rsidP="00162466">
            <w:pPr>
              <w:ind w:firstLineChars="0" w:firstLine="0"/>
              <w:rPr>
                <w:rFonts w:cstheme="minorHAnsi"/>
                <w:b/>
                <w:bCs/>
                <w:sz w:val="18"/>
                <w:szCs w:val="18"/>
              </w:rPr>
            </w:pPr>
            <w:r>
              <w:rPr>
                <w:rFonts w:cstheme="minorHAnsi"/>
                <w:b/>
                <w:bCs/>
                <w:sz w:val="18"/>
                <w:szCs w:val="18"/>
              </w:rPr>
              <w:t>12.1</w:t>
            </w:r>
            <w:r w:rsidRPr="00CC5E37">
              <w:rPr>
                <w:rFonts w:cstheme="minorHAnsi"/>
                <w:b/>
                <w:bCs/>
                <w:sz w:val="18"/>
                <w:szCs w:val="18"/>
              </w:rPr>
              <w:t>.1</w:t>
            </w:r>
          </w:p>
        </w:tc>
        <w:tc>
          <w:tcPr>
            <w:tcW w:w="1309" w:type="dxa"/>
            <w:vAlign w:val="center"/>
          </w:tcPr>
          <w:p w14:paraId="28C213DD" w14:textId="77777777" w:rsidR="00162466" w:rsidRPr="00492106" w:rsidRDefault="00162466" w:rsidP="00162466">
            <w:pPr>
              <w:ind w:firstLineChars="0" w:firstLine="0"/>
              <w:rPr>
                <w:rFonts w:cstheme="minorHAnsi"/>
              </w:rPr>
            </w:pPr>
            <w:r w:rsidRPr="00492106">
              <w:rPr>
                <w:rFonts w:cstheme="minorHAnsi"/>
              </w:rPr>
              <w:t>AI Pack</w:t>
            </w:r>
          </w:p>
        </w:tc>
        <w:tc>
          <w:tcPr>
            <w:tcW w:w="3934" w:type="dxa"/>
          </w:tcPr>
          <w:p w14:paraId="3880DADB" w14:textId="77777777" w:rsidR="00162466" w:rsidRPr="00492106" w:rsidRDefault="00162466" w:rsidP="00162466">
            <w:pPr>
              <w:ind w:firstLineChars="0" w:firstLine="0"/>
              <w:rPr>
                <w:rFonts w:cstheme="minorHAnsi"/>
              </w:rPr>
            </w:pPr>
            <w:r w:rsidRPr="00492106">
              <w:rPr>
                <w:rFonts w:cstheme="minorHAnsi"/>
              </w:rPr>
              <w:t>AI intelligent packaging function of the master switch</w:t>
            </w:r>
          </w:p>
          <w:p w14:paraId="4258C7AB" w14:textId="684142A5" w:rsidR="00162466" w:rsidRPr="00492106" w:rsidRDefault="00162466" w:rsidP="00162466">
            <w:pPr>
              <w:ind w:firstLineChars="0" w:firstLine="0"/>
              <w:rPr>
                <w:rFonts w:cstheme="minorHAnsi"/>
              </w:rPr>
            </w:pPr>
            <w:r w:rsidRPr="00492106">
              <w:rPr>
                <w:rFonts w:cstheme="minorHAnsi"/>
              </w:rPr>
              <w:t xml:space="preserve">When the function is </w:t>
            </w:r>
            <w:r w:rsidR="00FA078D">
              <w:rPr>
                <w:rFonts w:cstheme="minorHAnsi" w:hint="eastAsia"/>
              </w:rPr>
              <w:t>open</w:t>
            </w:r>
            <w:r w:rsidRPr="00492106">
              <w:rPr>
                <w:rFonts w:cstheme="minorHAnsi"/>
              </w:rPr>
              <w:t>, the controller automatically adjusts the following parameters:</w:t>
            </w:r>
          </w:p>
          <w:p w14:paraId="62F0C93B" w14:textId="7AA62724" w:rsidR="00162466" w:rsidRPr="00492106" w:rsidRDefault="00162466" w:rsidP="00162466">
            <w:pPr>
              <w:ind w:firstLineChars="0" w:firstLine="0"/>
              <w:rPr>
                <w:rFonts w:cstheme="minorHAnsi"/>
              </w:rPr>
            </w:pPr>
            <w:r w:rsidRPr="00492106">
              <w:rPr>
                <w:rFonts w:cstheme="minorHAnsi"/>
              </w:rPr>
              <w:t>【</w:t>
            </w:r>
            <w:r w:rsidRPr="00492106">
              <w:rPr>
                <w:rFonts w:cstheme="minorHAnsi"/>
              </w:rPr>
              <w:t xml:space="preserve">4.2.2 </w:t>
            </w:r>
            <w:r w:rsidR="00FA078D">
              <w:rPr>
                <w:rFonts w:cstheme="minorHAnsi" w:hint="eastAsia"/>
              </w:rPr>
              <w:t>fast</w:t>
            </w:r>
            <w:r w:rsidRPr="00492106">
              <w:rPr>
                <w:rFonts w:cstheme="minorHAnsi"/>
              </w:rPr>
              <w:t>】</w:t>
            </w:r>
          </w:p>
          <w:p w14:paraId="4A64BBAB" w14:textId="40E86F68" w:rsidR="00162466" w:rsidRPr="00492106" w:rsidRDefault="00162466" w:rsidP="00162466">
            <w:pPr>
              <w:ind w:firstLineChars="0" w:firstLine="0"/>
              <w:rPr>
                <w:rFonts w:cstheme="minorHAnsi"/>
              </w:rPr>
            </w:pPr>
            <w:r w:rsidRPr="00492106">
              <w:rPr>
                <w:rFonts w:cstheme="minorHAnsi"/>
              </w:rPr>
              <w:t>【</w:t>
            </w:r>
            <w:r w:rsidRPr="00492106">
              <w:rPr>
                <w:rFonts w:cstheme="minorHAnsi"/>
              </w:rPr>
              <w:t xml:space="preserve">4.2.3 </w:t>
            </w:r>
            <w:r w:rsidR="00FA078D">
              <w:rPr>
                <w:rFonts w:cstheme="minorHAnsi" w:hint="eastAsia"/>
              </w:rPr>
              <w:t>mid</w:t>
            </w:r>
            <w:r w:rsidRPr="00492106">
              <w:rPr>
                <w:rFonts w:cstheme="minorHAnsi"/>
              </w:rPr>
              <w:t>】</w:t>
            </w:r>
          </w:p>
          <w:p w14:paraId="158063CB" w14:textId="544D2706" w:rsidR="00162466" w:rsidRPr="00492106" w:rsidRDefault="00162466" w:rsidP="00162466">
            <w:pPr>
              <w:ind w:firstLineChars="0" w:firstLine="0"/>
              <w:rPr>
                <w:rFonts w:cstheme="minorHAnsi"/>
              </w:rPr>
            </w:pPr>
            <w:r w:rsidRPr="00492106">
              <w:rPr>
                <w:rFonts w:cstheme="minorHAnsi"/>
              </w:rPr>
              <w:t>【</w:t>
            </w:r>
            <w:r w:rsidRPr="00492106">
              <w:rPr>
                <w:rFonts w:cstheme="minorHAnsi"/>
              </w:rPr>
              <w:t>4.2.4 Slow</w:t>
            </w:r>
            <w:r w:rsidRPr="00492106">
              <w:rPr>
                <w:rFonts w:cstheme="minorHAnsi"/>
              </w:rPr>
              <w:t>】</w:t>
            </w:r>
          </w:p>
          <w:p w14:paraId="79811FF6" w14:textId="4A67F0E6" w:rsidR="00162466" w:rsidRPr="00492106" w:rsidRDefault="00162466" w:rsidP="00162466">
            <w:pPr>
              <w:ind w:firstLineChars="0" w:firstLine="0"/>
              <w:rPr>
                <w:rFonts w:cstheme="minorHAnsi"/>
              </w:rPr>
            </w:pPr>
            <w:r w:rsidRPr="00492106">
              <w:rPr>
                <w:rFonts w:cstheme="minorHAnsi"/>
              </w:rPr>
              <w:t>【</w:t>
            </w:r>
            <w:r w:rsidRPr="00492106">
              <w:rPr>
                <w:rFonts w:cstheme="minorHAnsi"/>
              </w:rPr>
              <w:t>4.2.</w:t>
            </w:r>
            <w:r w:rsidR="00973E8D">
              <w:rPr>
                <w:rFonts w:cstheme="minorHAnsi" w:hint="eastAsia"/>
              </w:rPr>
              <w:t xml:space="preserve">6mid No </w:t>
            </w:r>
            <w:proofErr w:type="spellStart"/>
            <w:r w:rsidR="00973E8D">
              <w:rPr>
                <w:rFonts w:cstheme="minorHAnsi" w:hint="eastAsia"/>
              </w:rPr>
              <w:t>Cmp</w:t>
            </w:r>
            <w:proofErr w:type="spellEnd"/>
            <w:r w:rsidR="00973E8D">
              <w:rPr>
                <w:rFonts w:cstheme="minorHAnsi" w:hint="eastAsia"/>
              </w:rPr>
              <w:t xml:space="preserve"> time</w:t>
            </w:r>
            <w:r w:rsidRPr="00492106">
              <w:rPr>
                <w:rFonts w:cstheme="minorHAnsi"/>
              </w:rPr>
              <w:t>】</w:t>
            </w:r>
          </w:p>
          <w:p w14:paraId="69B40990" w14:textId="0DDF504A" w:rsidR="00162466" w:rsidRPr="00492106" w:rsidRDefault="00162466" w:rsidP="00162466">
            <w:pPr>
              <w:ind w:firstLineChars="0" w:firstLine="0"/>
              <w:rPr>
                <w:rFonts w:cstheme="minorHAnsi"/>
              </w:rPr>
            </w:pPr>
            <w:r w:rsidRPr="00492106">
              <w:rPr>
                <w:rFonts w:cstheme="minorHAnsi"/>
              </w:rPr>
              <w:t>【</w:t>
            </w:r>
            <w:r w:rsidRPr="00492106">
              <w:rPr>
                <w:rFonts w:cstheme="minorHAnsi"/>
              </w:rPr>
              <w:t>4.2.</w:t>
            </w:r>
            <w:r w:rsidR="00973E8D">
              <w:rPr>
                <w:rFonts w:cstheme="minorHAnsi" w:hint="eastAsia"/>
              </w:rPr>
              <w:t xml:space="preserve">7 Slow No </w:t>
            </w:r>
            <w:proofErr w:type="spellStart"/>
            <w:r w:rsidR="00973E8D">
              <w:rPr>
                <w:rFonts w:cstheme="minorHAnsi" w:hint="eastAsia"/>
              </w:rPr>
              <w:t>Cmp</w:t>
            </w:r>
            <w:proofErr w:type="spellEnd"/>
            <w:r w:rsidR="00973E8D">
              <w:rPr>
                <w:rFonts w:cstheme="minorHAnsi" w:hint="eastAsia"/>
              </w:rPr>
              <w:t xml:space="preserve"> Time</w:t>
            </w:r>
            <w:r w:rsidRPr="00492106">
              <w:rPr>
                <w:rFonts w:cstheme="minorHAnsi"/>
              </w:rPr>
              <w:t>】</w:t>
            </w:r>
          </w:p>
        </w:tc>
      </w:tr>
      <w:tr w:rsidR="00162466" w:rsidRPr="008C0B4E" w14:paraId="02D8672A" w14:textId="77777777" w:rsidTr="00162466">
        <w:trPr>
          <w:trHeight w:val="248"/>
          <w:jc w:val="center"/>
        </w:trPr>
        <w:tc>
          <w:tcPr>
            <w:tcW w:w="678" w:type="dxa"/>
            <w:vAlign w:val="center"/>
          </w:tcPr>
          <w:p w14:paraId="38CAED13" w14:textId="2163475F" w:rsidR="00162466" w:rsidRPr="00CC5E37" w:rsidRDefault="00162466" w:rsidP="00162466">
            <w:pPr>
              <w:ind w:firstLineChars="0" w:firstLine="0"/>
              <w:rPr>
                <w:rFonts w:cstheme="minorHAnsi"/>
                <w:b/>
                <w:bCs/>
                <w:sz w:val="18"/>
                <w:szCs w:val="18"/>
              </w:rPr>
            </w:pPr>
            <w:r>
              <w:rPr>
                <w:rFonts w:cstheme="minorHAnsi"/>
                <w:b/>
                <w:bCs/>
                <w:sz w:val="18"/>
                <w:szCs w:val="18"/>
              </w:rPr>
              <w:t>12.1</w:t>
            </w:r>
            <w:r w:rsidRPr="00CC5E37">
              <w:rPr>
                <w:rFonts w:cstheme="minorHAnsi"/>
                <w:b/>
                <w:bCs/>
                <w:sz w:val="18"/>
                <w:szCs w:val="18"/>
              </w:rPr>
              <w:t>.2</w:t>
            </w:r>
          </w:p>
        </w:tc>
        <w:tc>
          <w:tcPr>
            <w:tcW w:w="1309" w:type="dxa"/>
            <w:vAlign w:val="center"/>
          </w:tcPr>
          <w:p w14:paraId="5BF5C033" w14:textId="61B99D9A" w:rsidR="00162466" w:rsidRPr="00492106" w:rsidRDefault="00162466" w:rsidP="00162466">
            <w:pPr>
              <w:ind w:firstLineChars="0" w:firstLine="0"/>
              <w:rPr>
                <w:rFonts w:cstheme="minorHAnsi"/>
              </w:rPr>
            </w:pPr>
            <w:r w:rsidRPr="00C16138">
              <w:rPr>
                <w:rFonts w:hint="eastAsia"/>
              </w:rPr>
              <w:t>M</w:t>
            </w:r>
            <w:r w:rsidRPr="00C16138">
              <w:t>aterial Type</w:t>
            </w:r>
          </w:p>
        </w:tc>
        <w:tc>
          <w:tcPr>
            <w:tcW w:w="3934" w:type="dxa"/>
          </w:tcPr>
          <w:p w14:paraId="28E01A61" w14:textId="77777777" w:rsidR="00162466" w:rsidRPr="00C16138" w:rsidRDefault="00162466" w:rsidP="003940A4">
            <w:pPr>
              <w:pStyle w:val="a7"/>
              <w:ind w:firstLineChars="0" w:firstLine="0"/>
              <w:jc w:val="left"/>
            </w:pPr>
            <w:r>
              <w:rPr>
                <w:rFonts w:ascii="宋体" w:hAnsi="宋体" w:hint="eastAsia"/>
              </w:rPr>
              <w:t>①</w:t>
            </w:r>
            <w:r w:rsidRPr="00C16138">
              <w:rPr>
                <w:rFonts w:hint="eastAsia"/>
              </w:rPr>
              <w:t>G</w:t>
            </w:r>
            <w:r w:rsidRPr="00C16138">
              <w:t>ranule</w:t>
            </w:r>
          </w:p>
          <w:p w14:paraId="3860B143" w14:textId="77777777" w:rsidR="00162466" w:rsidRPr="00C16138" w:rsidRDefault="00162466" w:rsidP="003940A4">
            <w:pPr>
              <w:pStyle w:val="a7"/>
              <w:ind w:firstLineChars="0" w:firstLine="0"/>
              <w:jc w:val="left"/>
            </w:pPr>
            <w:r>
              <w:rPr>
                <w:rFonts w:ascii="宋体" w:hAnsi="宋体" w:hint="eastAsia"/>
              </w:rPr>
              <w:t>②</w:t>
            </w:r>
            <w:r w:rsidRPr="00C16138">
              <w:t>powder</w:t>
            </w:r>
          </w:p>
          <w:p w14:paraId="63A317E4" w14:textId="707D2FC1" w:rsidR="00162466" w:rsidRPr="00492106" w:rsidRDefault="00162466" w:rsidP="00162466">
            <w:pPr>
              <w:ind w:firstLineChars="0" w:firstLine="0"/>
              <w:rPr>
                <w:rFonts w:cstheme="minorHAnsi"/>
              </w:rPr>
            </w:pPr>
            <w:r w:rsidRPr="00C16138">
              <w:t>Select the material type of packaging, AI intelligent packaging algorithm can be optimized for different types of materials, get more suitable for the characteristics of the material related parameters.</w:t>
            </w:r>
          </w:p>
        </w:tc>
      </w:tr>
      <w:tr w:rsidR="00162466" w:rsidRPr="00C55CAC" w14:paraId="41258DB7" w14:textId="77777777" w:rsidTr="00162466">
        <w:trPr>
          <w:trHeight w:val="336"/>
          <w:jc w:val="center"/>
        </w:trPr>
        <w:tc>
          <w:tcPr>
            <w:tcW w:w="678" w:type="dxa"/>
            <w:vAlign w:val="center"/>
          </w:tcPr>
          <w:p w14:paraId="42FA67DC" w14:textId="67FFD14A" w:rsidR="00162466" w:rsidRPr="00CC5E37" w:rsidRDefault="00162466" w:rsidP="00162466">
            <w:pPr>
              <w:ind w:firstLineChars="0" w:firstLine="0"/>
              <w:rPr>
                <w:rFonts w:cstheme="minorHAnsi"/>
                <w:b/>
                <w:bCs/>
                <w:sz w:val="18"/>
                <w:szCs w:val="18"/>
              </w:rPr>
            </w:pPr>
            <w:r>
              <w:rPr>
                <w:rFonts w:cstheme="minorHAnsi"/>
                <w:b/>
                <w:bCs/>
                <w:sz w:val="18"/>
                <w:szCs w:val="18"/>
              </w:rPr>
              <w:t>12.1</w:t>
            </w:r>
            <w:r w:rsidRPr="00CC5E37">
              <w:rPr>
                <w:rFonts w:cstheme="minorHAnsi"/>
                <w:b/>
                <w:bCs/>
                <w:sz w:val="18"/>
                <w:szCs w:val="18"/>
              </w:rPr>
              <w:t>.3</w:t>
            </w:r>
          </w:p>
        </w:tc>
        <w:tc>
          <w:tcPr>
            <w:tcW w:w="1309" w:type="dxa"/>
            <w:vAlign w:val="center"/>
          </w:tcPr>
          <w:p w14:paraId="1B6F4635" w14:textId="12A11B6D" w:rsidR="00162466" w:rsidRPr="00C16138" w:rsidRDefault="00162466" w:rsidP="00162466">
            <w:pPr>
              <w:ind w:firstLineChars="0" w:firstLine="0"/>
            </w:pPr>
            <w:r w:rsidRPr="00492106">
              <w:rPr>
                <w:rFonts w:cstheme="minorHAnsi"/>
              </w:rPr>
              <w:t>Sample Data</w:t>
            </w:r>
          </w:p>
        </w:tc>
        <w:tc>
          <w:tcPr>
            <w:tcW w:w="3934" w:type="dxa"/>
          </w:tcPr>
          <w:p w14:paraId="49A5E290" w14:textId="77777777" w:rsidR="00162466" w:rsidRPr="00492106" w:rsidRDefault="00162466" w:rsidP="00162466">
            <w:pPr>
              <w:ind w:firstLineChars="0" w:firstLine="0"/>
              <w:rPr>
                <w:rFonts w:cstheme="minorHAnsi"/>
              </w:rPr>
            </w:pPr>
            <w:r w:rsidRPr="00492106">
              <w:rPr>
                <w:rFonts w:cstheme="minorHAnsi"/>
              </w:rPr>
              <w:t xml:space="preserve">The AI intelligent packaging function will save the weighing data of the latest 100 times at most, carry out machine learning AI intelligent packaging algorithm calculation, and get the relevant </w:t>
            </w:r>
            <w:r w:rsidRPr="00492106">
              <w:rPr>
                <w:rFonts w:cstheme="minorHAnsi"/>
              </w:rPr>
              <w:lastRenderedPageBreak/>
              <w:t>parameters of feeding suitable for the current state.</w:t>
            </w:r>
          </w:p>
          <w:p w14:paraId="5D8B3964" w14:textId="7BF19077" w:rsidR="00162466" w:rsidRPr="00C16138" w:rsidRDefault="00162466" w:rsidP="00162466">
            <w:pPr>
              <w:ind w:firstLineChars="0" w:firstLine="0"/>
            </w:pPr>
            <w:r w:rsidRPr="00492106">
              <w:rPr>
                <w:rFonts w:cstheme="minorHAnsi"/>
              </w:rPr>
              <w:t>This project can view the number of saved sampled data. You can enter 0 to clear the saved sampled data and start statistical sampling again.</w:t>
            </w:r>
          </w:p>
        </w:tc>
      </w:tr>
    </w:tbl>
    <w:p w14:paraId="2DB5F793" w14:textId="42580044" w:rsidR="00162466" w:rsidRDefault="00DD7E1D" w:rsidP="00DD7E1D">
      <w:pPr>
        <w:pStyle w:val="3"/>
      </w:pPr>
      <w:bookmarkStart w:id="83" w:name="_Toc221090486"/>
      <w:r>
        <w:rPr>
          <w:rFonts w:hint="eastAsia"/>
        </w:rPr>
        <w:lastRenderedPageBreak/>
        <w:t>Speed ctrl</w:t>
      </w:r>
      <w:bookmarkEnd w:id="83"/>
    </w:p>
    <w:p w14:paraId="6B73917F" w14:textId="77777777" w:rsidR="00DD7E1D" w:rsidRPr="00492106" w:rsidRDefault="00DD7E1D" w:rsidP="00DD7E1D">
      <w:pPr>
        <w:ind w:firstLine="420"/>
        <w:rPr>
          <w:rFonts w:cstheme="minorHAnsi"/>
        </w:rPr>
      </w:pPr>
      <w:r w:rsidRPr="00492106">
        <w:rPr>
          <w:rFonts w:cstheme="minorHAnsi"/>
        </w:rPr>
        <w:t>AI intelligent packaging function Related to packaging speed control parameters, the AI intelligent packaging algorithm can be set to automatically calculate and control the packaging speed, or the customer can manually set the packaging speed to be controlled, and the AI intelligent packaging algorithm can adjust the parameters to achieve the set speed.</w:t>
      </w:r>
    </w:p>
    <w:p w14:paraId="3074E7F3" w14:textId="110DB1F3" w:rsidR="00DD7E1D" w:rsidRPr="00DD7E1D" w:rsidRDefault="00DD7E1D" w:rsidP="00DD7E1D">
      <w:pPr>
        <w:ind w:firstLine="420"/>
      </w:pPr>
      <w:r w:rsidRPr="00492106">
        <w:rPr>
          <w:rFonts w:eastAsia="等线" w:cstheme="minorHAnsi"/>
          <w:b/>
          <w:bCs/>
        </w:rPr>
        <w:t>Note: If the packaging speed set manually is too fast and exceeds the speed that the equipment can achieve, inaccurate packaging accuracy may occur.</w:t>
      </w:r>
    </w:p>
    <w:p w14:paraId="4DDD242A" w14:textId="77777777" w:rsidR="00973E8D" w:rsidRDefault="0018134B" w:rsidP="00E73EA7">
      <w:pPr>
        <w:ind w:firstLineChars="0" w:firstLine="0"/>
        <w:jc w:val="center"/>
      </w:pPr>
      <w:r>
        <w:rPr>
          <w:noProof/>
        </w:rPr>
        <w:drawing>
          <wp:inline distT="0" distB="0" distL="0" distR="0" wp14:anchorId="4BE68587" wp14:editId="4C0D3E19">
            <wp:extent cx="3481335" cy="2088000"/>
            <wp:effectExtent l="0" t="0" r="0" b="0"/>
            <wp:docPr id="302554590"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4"/>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tbl>
      <w:tblPr>
        <w:tblStyle w:val="a8"/>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07"/>
        <w:gridCol w:w="1300"/>
        <w:gridCol w:w="3989"/>
        <w:gridCol w:w="992"/>
      </w:tblGrid>
      <w:tr w:rsidR="009B4C68" w:rsidRPr="00B4768F" w14:paraId="66A81986" w14:textId="77777777" w:rsidTr="00DB4C5E">
        <w:tc>
          <w:tcPr>
            <w:tcW w:w="807" w:type="dxa"/>
            <w:tcBorders>
              <w:bottom w:val="double" w:sz="4" w:space="0" w:color="auto"/>
            </w:tcBorders>
          </w:tcPr>
          <w:p w14:paraId="2712E4AB" w14:textId="77777777" w:rsidR="009B4C68" w:rsidRPr="00B4768F" w:rsidRDefault="009B4C68" w:rsidP="009B4C68">
            <w:pPr>
              <w:ind w:firstLineChars="0" w:firstLine="0"/>
              <w:jc w:val="center"/>
              <w:rPr>
                <w:rFonts w:cstheme="minorHAnsi"/>
                <w:sz w:val="18"/>
                <w:szCs w:val="18"/>
              </w:rPr>
            </w:pPr>
            <w:r>
              <w:rPr>
                <w:b/>
                <w:sz w:val="18"/>
              </w:rPr>
              <w:t>number</w:t>
            </w:r>
          </w:p>
        </w:tc>
        <w:tc>
          <w:tcPr>
            <w:tcW w:w="1300" w:type="dxa"/>
            <w:tcBorders>
              <w:bottom w:val="double" w:sz="4" w:space="0" w:color="auto"/>
            </w:tcBorders>
            <w:vAlign w:val="center"/>
          </w:tcPr>
          <w:p w14:paraId="1ADB3AA2" w14:textId="77777777" w:rsidR="009B4C68" w:rsidRPr="00B4768F" w:rsidRDefault="009B4C68" w:rsidP="009B4C68">
            <w:pPr>
              <w:ind w:firstLineChars="0" w:firstLine="0"/>
              <w:jc w:val="center"/>
              <w:rPr>
                <w:rFonts w:cstheme="minorHAnsi"/>
                <w:sz w:val="18"/>
                <w:szCs w:val="18"/>
              </w:rPr>
            </w:pPr>
            <w:r>
              <w:rPr>
                <w:b/>
                <w:sz w:val="18"/>
              </w:rPr>
              <w:t>Parameter</w:t>
            </w:r>
          </w:p>
        </w:tc>
        <w:tc>
          <w:tcPr>
            <w:tcW w:w="3989" w:type="dxa"/>
            <w:tcBorders>
              <w:bottom w:val="double" w:sz="4" w:space="0" w:color="auto"/>
            </w:tcBorders>
          </w:tcPr>
          <w:p w14:paraId="67652068" w14:textId="77777777" w:rsidR="009B4C68" w:rsidRPr="00B4768F" w:rsidRDefault="009B4C68" w:rsidP="009B4C68">
            <w:pPr>
              <w:ind w:firstLineChars="0" w:firstLine="0"/>
              <w:jc w:val="center"/>
              <w:rPr>
                <w:rFonts w:cstheme="minorHAnsi"/>
                <w:sz w:val="18"/>
                <w:szCs w:val="18"/>
              </w:rPr>
            </w:pPr>
            <w:r>
              <w:rPr>
                <w:b/>
                <w:sz w:val="18"/>
              </w:rPr>
              <w:t>Explanation</w:t>
            </w:r>
          </w:p>
        </w:tc>
        <w:tc>
          <w:tcPr>
            <w:tcW w:w="992" w:type="dxa"/>
            <w:tcBorders>
              <w:bottom w:val="double" w:sz="4" w:space="0" w:color="auto"/>
            </w:tcBorders>
            <w:vAlign w:val="center"/>
          </w:tcPr>
          <w:p w14:paraId="2D992188" w14:textId="77777777" w:rsidR="009B4C68" w:rsidRPr="00B4768F" w:rsidRDefault="009B4C68" w:rsidP="009B4C68">
            <w:pPr>
              <w:ind w:firstLineChars="0" w:firstLine="0"/>
              <w:jc w:val="center"/>
              <w:rPr>
                <w:rFonts w:cstheme="minorHAnsi"/>
                <w:sz w:val="18"/>
                <w:szCs w:val="18"/>
              </w:rPr>
            </w:pPr>
            <w:r>
              <w:rPr>
                <w:b/>
                <w:sz w:val="18"/>
              </w:rPr>
              <w:t>Init</w:t>
            </w:r>
            <w:r>
              <w:rPr>
                <w:rFonts w:hint="eastAsia"/>
                <w:b/>
                <w:sz w:val="18"/>
              </w:rPr>
              <w:t xml:space="preserve"> </w:t>
            </w:r>
            <w:r>
              <w:rPr>
                <w:b/>
                <w:sz w:val="18"/>
              </w:rPr>
              <w:t>value</w:t>
            </w:r>
          </w:p>
        </w:tc>
      </w:tr>
      <w:tr w:rsidR="009B4C68" w:rsidRPr="00B4768F" w14:paraId="4B1C19B2" w14:textId="77777777" w:rsidTr="00DB4C5E">
        <w:tc>
          <w:tcPr>
            <w:tcW w:w="807" w:type="dxa"/>
            <w:shd w:val="clear" w:color="auto" w:fill="D9D9D9" w:themeFill="background1" w:themeFillShade="D9"/>
            <w:vAlign w:val="center"/>
          </w:tcPr>
          <w:p w14:paraId="59E80F95" w14:textId="5B1A1940" w:rsidR="009B4C68" w:rsidRDefault="009B4C68" w:rsidP="009B4C68">
            <w:pPr>
              <w:ind w:firstLineChars="0" w:firstLine="0"/>
              <w:rPr>
                <w:rFonts w:cstheme="minorHAnsi"/>
                <w:sz w:val="18"/>
                <w:szCs w:val="18"/>
              </w:rPr>
            </w:pPr>
            <w:r>
              <w:rPr>
                <w:sz w:val="18"/>
              </w:rPr>
              <w:t>12.2</w:t>
            </w:r>
          </w:p>
        </w:tc>
        <w:tc>
          <w:tcPr>
            <w:tcW w:w="6281" w:type="dxa"/>
            <w:gridSpan w:val="3"/>
            <w:shd w:val="clear" w:color="auto" w:fill="D9D9D9" w:themeFill="background1" w:themeFillShade="D9"/>
            <w:vAlign w:val="center"/>
          </w:tcPr>
          <w:p w14:paraId="36AAA22B" w14:textId="77777777" w:rsidR="009B4C68" w:rsidRDefault="009B4C68" w:rsidP="009B4C68">
            <w:pPr>
              <w:ind w:firstLineChars="0" w:firstLine="0"/>
              <w:rPr>
                <w:rFonts w:cstheme="minorHAnsi"/>
                <w:sz w:val="18"/>
                <w:szCs w:val="18"/>
              </w:rPr>
            </w:pPr>
            <w:r>
              <w:rPr>
                <w:sz w:val="18"/>
              </w:rPr>
              <w:t>Speed control</w:t>
            </w:r>
          </w:p>
        </w:tc>
      </w:tr>
      <w:tr w:rsidR="009B4C68" w:rsidRPr="00B4768F" w14:paraId="6296B884" w14:textId="77777777" w:rsidTr="00762D7B">
        <w:tc>
          <w:tcPr>
            <w:tcW w:w="807" w:type="dxa"/>
            <w:vAlign w:val="center"/>
          </w:tcPr>
          <w:p w14:paraId="1012A5D9" w14:textId="56086DF4" w:rsidR="009B4C68" w:rsidRPr="009B4C68" w:rsidRDefault="009B4C68" w:rsidP="009B4C68">
            <w:pPr>
              <w:ind w:firstLineChars="0" w:firstLine="0"/>
              <w:rPr>
                <w:rFonts w:cstheme="minorHAnsi"/>
                <w:b/>
                <w:bCs/>
                <w:sz w:val="18"/>
                <w:szCs w:val="18"/>
              </w:rPr>
            </w:pPr>
            <w:r w:rsidRPr="009B4C68">
              <w:rPr>
                <w:rFonts w:cstheme="minorHAnsi" w:hint="eastAsia"/>
                <w:b/>
                <w:bCs/>
                <w:sz w:val="18"/>
                <w:szCs w:val="18"/>
              </w:rPr>
              <w:t>12.2.1</w:t>
            </w:r>
          </w:p>
        </w:tc>
        <w:tc>
          <w:tcPr>
            <w:tcW w:w="1300" w:type="dxa"/>
            <w:vAlign w:val="center"/>
          </w:tcPr>
          <w:p w14:paraId="367123B0" w14:textId="407064E1" w:rsidR="009B4C68" w:rsidRPr="00B4768F" w:rsidRDefault="009B4C68" w:rsidP="009B4C68">
            <w:pPr>
              <w:ind w:firstLineChars="0" w:firstLine="0"/>
              <w:rPr>
                <w:rFonts w:cstheme="minorHAnsi"/>
                <w:sz w:val="18"/>
                <w:szCs w:val="18"/>
              </w:rPr>
            </w:pPr>
            <w:r>
              <w:rPr>
                <w:sz w:val="18"/>
              </w:rPr>
              <w:t>Sp</w:t>
            </w:r>
            <w:r>
              <w:rPr>
                <w:rFonts w:hint="eastAsia"/>
                <w:sz w:val="18"/>
              </w:rPr>
              <w:t>3</w:t>
            </w:r>
            <w:r>
              <w:rPr>
                <w:sz w:val="18"/>
              </w:rPr>
              <w:t xml:space="preserve"> control mode</w:t>
            </w:r>
          </w:p>
        </w:tc>
        <w:tc>
          <w:tcPr>
            <w:tcW w:w="3989" w:type="dxa"/>
          </w:tcPr>
          <w:p w14:paraId="2D72F712" w14:textId="77777777" w:rsidR="009B4C68" w:rsidRPr="00235C03" w:rsidRDefault="009B4C68" w:rsidP="009B4C68">
            <w:pPr>
              <w:ind w:firstLineChars="0" w:firstLine="0"/>
              <w:rPr>
                <w:rFonts w:asciiTheme="minorEastAsia" w:hAnsiTheme="minorEastAsia" w:cstheme="minorHAnsi" w:hint="eastAsia"/>
                <w:sz w:val="18"/>
                <w:szCs w:val="18"/>
              </w:rPr>
            </w:pPr>
            <w:r>
              <w:rPr>
                <w:rFonts w:asciiTheme="minorEastAsia" w:hAnsiTheme="minorEastAsia"/>
                <w:b/>
                <w:sz w:val="18"/>
              </w:rPr>
              <w:t>①</w:t>
            </w:r>
            <w:r>
              <w:rPr>
                <w:rFonts w:asciiTheme="minorEastAsia" w:hAnsiTheme="minorEastAsia"/>
                <w:sz w:val="18"/>
              </w:rPr>
              <w:t>Auto: The controller automatically controls the packaging speed</w:t>
            </w:r>
          </w:p>
          <w:p w14:paraId="2E7D491A" w14:textId="0D7EE8DC" w:rsidR="009B4C68" w:rsidRPr="00B4768F" w:rsidRDefault="009B4C68" w:rsidP="009B4C68">
            <w:pPr>
              <w:ind w:firstLineChars="0" w:firstLine="0"/>
              <w:rPr>
                <w:rFonts w:cstheme="minorHAnsi"/>
                <w:sz w:val="18"/>
                <w:szCs w:val="18"/>
              </w:rPr>
            </w:pPr>
            <w:r>
              <w:rPr>
                <w:rFonts w:asciiTheme="minorEastAsia" w:hAnsiTheme="minorEastAsia"/>
                <w:sz w:val="18"/>
              </w:rPr>
              <w:t>② Manual: The packaging speed is determined by the</w:t>
            </w:r>
            <w:r>
              <w:rPr>
                <w:rFonts w:asciiTheme="minorEastAsia" w:hAnsiTheme="minorEastAsia" w:hint="eastAsia"/>
                <w:sz w:val="18"/>
              </w:rPr>
              <w:t xml:space="preserve"> </w:t>
            </w:r>
            <w:r>
              <w:rPr>
                <w:sz w:val="18"/>
              </w:rPr>
              <w:t>set parameters [12.2.</w:t>
            </w:r>
            <w:r>
              <w:rPr>
                <w:rFonts w:hint="eastAsia"/>
                <w:sz w:val="18"/>
              </w:rPr>
              <w:t>5</w:t>
            </w:r>
            <w:r>
              <w:rPr>
                <w:sz w:val="18"/>
              </w:rPr>
              <w:t xml:space="preserve"> </w:t>
            </w:r>
            <w:r>
              <w:rPr>
                <w:rFonts w:hint="eastAsia"/>
                <w:sz w:val="18"/>
              </w:rPr>
              <w:t>Slow Min</w:t>
            </w:r>
            <w:r>
              <w:rPr>
                <w:sz w:val="18"/>
              </w:rPr>
              <w:t xml:space="preserve"> Time] and </w:t>
            </w:r>
            <w:r>
              <w:rPr>
                <w:sz w:val="18"/>
              </w:rPr>
              <w:lastRenderedPageBreak/>
              <w:t>[12.2.</w:t>
            </w:r>
            <w:r>
              <w:rPr>
                <w:rFonts w:hint="eastAsia"/>
                <w:sz w:val="18"/>
              </w:rPr>
              <w:t>6</w:t>
            </w:r>
            <w:r>
              <w:rPr>
                <w:sz w:val="18"/>
              </w:rPr>
              <w:t xml:space="preserve"> Minimum input</w:t>
            </w:r>
            <w:r>
              <w:rPr>
                <w:rFonts w:hint="eastAsia"/>
                <w:sz w:val="18"/>
              </w:rPr>
              <w:t xml:space="preserve"> </w:t>
            </w:r>
            <w:r>
              <w:rPr>
                <w:rFonts w:asciiTheme="minorEastAsia" w:hAnsiTheme="minorEastAsia"/>
                <w:sz w:val="18"/>
              </w:rPr>
              <w:t>Error Time].</w:t>
            </w:r>
          </w:p>
        </w:tc>
        <w:tc>
          <w:tcPr>
            <w:tcW w:w="992" w:type="dxa"/>
            <w:vAlign w:val="center"/>
          </w:tcPr>
          <w:p w14:paraId="176A42F0" w14:textId="77777777" w:rsidR="009B4C68" w:rsidRPr="000540B3" w:rsidRDefault="009B4C68" w:rsidP="009B4C68">
            <w:pPr>
              <w:ind w:firstLineChars="0" w:firstLine="0"/>
              <w:jc w:val="center"/>
              <w:rPr>
                <w:rFonts w:cstheme="minorHAnsi"/>
                <w:b/>
                <w:bCs/>
                <w:sz w:val="18"/>
                <w:szCs w:val="18"/>
              </w:rPr>
            </w:pPr>
            <w:r>
              <w:rPr>
                <w:rFonts w:asciiTheme="minorEastAsia" w:hAnsiTheme="minorEastAsia"/>
                <w:b/>
                <w:sz w:val="18"/>
              </w:rPr>
              <w:lastRenderedPageBreak/>
              <w:t>① Auto</w:t>
            </w:r>
          </w:p>
        </w:tc>
      </w:tr>
      <w:tr w:rsidR="009B4C68" w:rsidRPr="00B4768F" w14:paraId="4B268098" w14:textId="77777777" w:rsidTr="00762D7B">
        <w:tc>
          <w:tcPr>
            <w:tcW w:w="807" w:type="dxa"/>
            <w:vAlign w:val="center"/>
          </w:tcPr>
          <w:p w14:paraId="4B319D28" w14:textId="6DF8C868" w:rsidR="009B4C68" w:rsidRPr="009B4C68" w:rsidRDefault="009B4C68" w:rsidP="009B4C68">
            <w:pPr>
              <w:ind w:firstLineChars="0" w:firstLine="0"/>
              <w:rPr>
                <w:rFonts w:cstheme="minorHAnsi"/>
                <w:b/>
                <w:bCs/>
                <w:sz w:val="18"/>
                <w:szCs w:val="18"/>
              </w:rPr>
            </w:pPr>
            <w:r w:rsidRPr="009B4C68">
              <w:rPr>
                <w:rFonts w:cstheme="minorHAnsi" w:hint="eastAsia"/>
                <w:b/>
                <w:bCs/>
                <w:sz w:val="18"/>
                <w:szCs w:val="18"/>
              </w:rPr>
              <w:t>12.2.2</w:t>
            </w:r>
          </w:p>
        </w:tc>
        <w:tc>
          <w:tcPr>
            <w:tcW w:w="1300" w:type="dxa"/>
            <w:vAlign w:val="center"/>
          </w:tcPr>
          <w:p w14:paraId="4966F560" w14:textId="0988CEB4" w:rsidR="009B4C68" w:rsidRPr="00B4768F" w:rsidRDefault="009B4C68" w:rsidP="009B4C68">
            <w:pPr>
              <w:ind w:firstLineChars="0" w:firstLine="0"/>
              <w:rPr>
                <w:rFonts w:cstheme="minorHAnsi"/>
                <w:sz w:val="18"/>
                <w:szCs w:val="18"/>
              </w:rPr>
            </w:pPr>
            <w:r>
              <w:rPr>
                <w:rFonts w:hint="eastAsia"/>
                <w:sz w:val="18"/>
              </w:rPr>
              <w:t>SP3 S</w:t>
            </w:r>
            <w:r>
              <w:rPr>
                <w:sz w:val="18"/>
              </w:rPr>
              <w:t>peed grade</w:t>
            </w:r>
          </w:p>
        </w:tc>
        <w:tc>
          <w:tcPr>
            <w:tcW w:w="3989" w:type="dxa"/>
          </w:tcPr>
          <w:p w14:paraId="0DE048A8" w14:textId="7D1491D6" w:rsidR="009B4C68" w:rsidRPr="00F01AF4" w:rsidRDefault="009B4C68" w:rsidP="009B4C68">
            <w:pPr>
              <w:ind w:firstLineChars="0" w:firstLine="0"/>
              <w:rPr>
                <w:rFonts w:cstheme="minorHAnsi"/>
                <w:sz w:val="18"/>
                <w:szCs w:val="18"/>
              </w:rPr>
            </w:pPr>
            <w:r>
              <w:rPr>
                <w:sz w:val="18"/>
              </w:rPr>
              <w:t xml:space="preserve">0~4; </w:t>
            </w:r>
            <w:r>
              <w:rPr>
                <w:sz w:val="18"/>
              </w:rPr>
              <w:t>【</w:t>
            </w:r>
            <w:r>
              <w:rPr>
                <w:sz w:val="18"/>
              </w:rPr>
              <w:t xml:space="preserve">12.2.1 </w:t>
            </w:r>
            <w:r>
              <w:rPr>
                <w:rFonts w:hint="eastAsia"/>
                <w:sz w:val="18"/>
              </w:rPr>
              <w:t xml:space="preserve">SP3 </w:t>
            </w:r>
            <w:r>
              <w:rPr>
                <w:sz w:val="18"/>
              </w:rPr>
              <w:t xml:space="preserve">Speed Control Mode </w:t>
            </w:r>
            <w:r>
              <w:rPr>
                <w:sz w:val="18"/>
              </w:rPr>
              <w:t>】</w:t>
            </w:r>
            <w:r>
              <w:rPr>
                <w:sz w:val="18"/>
              </w:rPr>
              <w:t xml:space="preserve"> It works when set to automatic, and the smaller the number, the faster the speed.</w:t>
            </w:r>
          </w:p>
        </w:tc>
        <w:tc>
          <w:tcPr>
            <w:tcW w:w="992" w:type="dxa"/>
            <w:vAlign w:val="center"/>
          </w:tcPr>
          <w:p w14:paraId="70501445" w14:textId="77777777" w:rsidR="009B4C68" w:rsidRPr="008A2B88" w:rsidRDefault="009B4C68" w:rsidP="009B4C68">
            <w:pPr>
              <w:ind w:firstLineChars="0" w:firstLine="0"/>
              <w:jc w:val="center"/>
              <w:rPr>
                <w:rFonts w:cstheme="minorHAnsi"/>
                <w:sz w:val="18"/>
                <w:szCs w:val="18"/>
              </w:rPr>
            </w:pPr>
            <w:r>
              <w:rPr>
                <w:sz w:val="18"/>
              </w:rPr>
              <w:t>1</w:t>
            </w:r>
          </w:p>
        </w:tc>
      </w:tr>
      <w:tr w:rsidR="00285B41" w:rsidRPr="00B4768F" w14:paraId="0004E96B" w14:textId="77777777" w:rsidTr="00762D7B">
        <w:tc>
          <w:tcPr>
            <w:tcW w:w="807" w:type="dxa"/>
            <w:vAlign w:val="center"/>
          </w:tcPr>
          <w:p w14:paraId="43B6086C" w14:textId="6EA71E9B" w:rsidR="00285B41" w:rsidRPr="009B4C68" w:rsidRDefault="00285B41" w:rsidP="00285B41">
            <w:pPr>
              <w:ind w:firstLineChars="0" w:firstLine="0"/>
              <w:rPr>
                <w:rFonts w:cstheme="minorHAnsi"/>
                <w:b/>
                <w:bCs/>
                <w:sz w:val="18"/>
                <w:szCs w:val="18"/>
              </w:rPr>
            </w:pPr>
            <w:r w:rsidRPr="009B4C68">
              <w:rPr>
                <w:rFonts w:cstheme="minorHAnsi" w:hint="eastAsia"/>
                <w:b/>
                <w:bCs/>
                <w:sz w:val="18"/>
                <w:szCs w:val="18"/>
              </w:rPr>
              <w:t>12.2.3</w:t>
            </w:r>
          </w:p>
        </w:tc>
        <w:tc>
          <w:tcPr>
            <w:tcW w:w="1300" w:type="dxa"/>
            <w:vAlign w:val="center"/>
          </w:tcPr>
          <w:p w14:paraId="396DFD10" w14:textId="0081A5E4" w:rsidR="00285B41" w:rsidRDefault="00285B41" w:rsidP="00285B41">
            <w:pPr>
              <w:ind w:firstLineChars="0" w:firstLine="0"/>
              <w:rPr>
                <w:sz w:val="18"/>
              </w:rPr>
            </w:pPr>
            <w:r>
              <w:rPr>
                <w:sz w:val="18"/>
              </w:rPr>
              <w:t>Sp</w:t>
            </w:r>
            <w:r>
              <w:rPr>
                <w:rFonts w:hint="eastAsia"/>
                <w:sz w:val="18"/>
              </w:rPr>
              <w:t>2</w:t>
            </w:r>
            <w:r>
              <w:rPr>
                <w:sz w:val="18"/>
              </w:rPr>
              <w:t xml:space="preserve"> control mode</w:t>
            </w:r>
          </w:p>
        </w:tc>
        <w:tc>
          <w:tcPr>
            <w:tcW w:w="3989" w:type="dxa"/>
          </w:tcPr>
          <w:p w14:paraId="0D242186" w14:textId="77777777" w:rsidR="00285B41" w:rsidRPr="00235C03" w:rsidRDefault="00285B41" w:rsidP="00285B41">
            <w:pPr>
              <w:ind w:firstLineChars="0" w:firstLine="0"/>
              <w:rPr>
                <w:rFonts w:asciiTheme="minorEastAsia" w:hAnsiTheme="minorEastAsia" w:cstheme="minorHAnsi" w:hint="eastAsia"/>
                <w:sz w:val="18"/>
                <w:szCs w:val="18"/>
              </w:rPr>
            </w:pPr>
            <w:r>
              <w:rPr>
                <w:rFonts w:asciiTheme="minorEastAsia" w:hAnsiTheme="minorEastAsia"/>
                <w:b/>
                <w:sz w:val="18"/>
              </w:rPr>
              <w:t>①</w:t>
            </w:r>
            <w:r>
              <w:rPr>
                <w:rFonts w:asciiTheme="minorEastAsia" w:hAnsiTheme="minorEastAsia"/>
                <w:sz w:val="18"/>
              </w:rPr>
              <w:t>Auto: The controller automatically controls the packaging speed</w:t>
            </w:r>
          </w:p>
          <w:p w14:paraId="4B9222E2" w14:textId="6AFF92FB" w:rsidR="00285B41" w:rsidRDefault="00285B41" w:rsidP="00285B41">
            <w:pPr>
              <w:ind w:firstLineChars="0" w:firstLine="0"/>
              <w:rPr>
                <w:sz w:val="18"/>
              </w:rPr>
            </w:pPr>
            <w:r>
              <w:rPr>
                <w:rFonts w:asciiTheme="minorEastAsia" w:hAnsiTheme="minorEastAsia"/>
                <w:sz w:val="18"/>
              </w:rPr>
              <w:t>② Manual: The packaging speed is determined by the</w:t>
            </w:r>
            <w:r>
              <w:rPr>
                <w:rFonts w:asciiTheme="minorEastAsia" w:hAnsiTheme="minorEastAsia" w:hint="eastAsia"/>
                <w:sz w:val="18"/>
              </w:rPr>
              <w:t xml:space="preserve"> </w:t>
            </w:r>
            <w:r>
              <w:rPr>
                <w:sz w:val="18"/>
              </w:rPr>
              <w:t>set parameters [12.2.</w:t>
            </w:r>
            <w:r>
              <w:rPr>
                <w:rFonts w:hint="eastAsia"/>
                <w:sz w:val="18"/>
              </w:rPr>
              <w:t>7</w:t>
            </w:r>
            <w:r>
              <w:rPr>
                <w:sz w:val="18"/>
              </w:rPr>
              <w:t xml:space="preserve"> </w:t>
            </w:r>
            <w:r>
              <w:rPr>
                <w:rFonts w:hint="eastAsia"/>
                <w:sz w:val="18"/>
              </w:rPr>
              <w:t>Slow Min</w:t>
            </w:r>
            <w:r>
              <w:rPr>
                <w:sz w:val="18"/>
              </w:rPr>
              <w:t xml:space="preserve"> Time] and [12.2</w:t>
            </w:r>
            <w:r w:rsidR="003940A4">
              <w:rPr>
                <w:rFonts w:hint="eastAsia"/>
                <w:sz w:val="18"/>
              </w:rPr>
              <w:t>.8</w:t>
            </w:r>
            <w:r>
              <w:rPr>
                <w:sz w:val="18"/>
              </w:rPr>
              <w:t xml:space="preserve"> Minimum input</w:t>
            </w:r>
            <w:r>
              <w:rPr>
                <w:rFonts w:hint="eastAsia"/>
                <w:sz w:val="18"/>
              </w:rPr>
              <w:t xml:space="preserve"> </w:t>
            </w:r>
            <w:r>
              <w:rPr>
                <w:rFonts w:asciiTheme="minorEastAsia" w:hAnsiTheme="minorEastAsia"/>
                <w:sz w:val="18"/>
              </w:rPr>
              <w:t>Error Time].</w:t>
            </w:r>
          </w:p>
        </w:tc>
        <w:tc>
          <w:tcPr>
            <w:tcW w:w="992" w:type="dxa"/>
            <w:vAlign w:val="center"/>
          </w:tcPr>
          <w:p w14:paraId="40510A4C" w14:textId="5FB9C5D2" w:rsidR="00285B41" w:rsidRDefault="00285B41" w:rsidP="00285B41">
            <w:pPr>
              <w:ind w:firstLineChars="0" w:firstLine="0"/>
              <w:jc w:val="center"/>
              <w:rPr>
                <w:sz w:val="18"/>
              </w:rPr>
            </w:pPr>
            <w:r>
              <w:rPr>
                <w:rFonts w:asciiTheme="minorEastAsia" w:hAnsiTheme="minorEastAsia"/>
                <w:b/>
                <w:sz w:val="18"/>
              </w:rPr>
              <w:t>① Auto</w:t>
            </w:r>
          </w:p>
        </w:tc>
      </w:tr>
      <w:tr w:rsidR="00285B41" w:rsidRPr="00B4768F" w14:paraId="32CB32F2" w14:textId="77777777" w:rsidTr="00762D7B">
        <w:tc>
          <w:tcPr>
            <w:tcW w:w="807" w:type="dxa"/>
            <w:vAlign w:val="center"/>
          </w:tcPr>
          <w:p w14:paraId="237C0249" w14:textId="784E40DB" w:rsidR="00285B41" w:rsidRPr="009B4C68" w:rsidRDefault="00285B41" w:rsidP="00285B41">
            <w:pPr>
              <w:ind w:firstLineChars="0" w:firstLine="0"/>
              <w:rPr>
                <w:rFonts w:cstheme="minorHAnsi"/>
                <w:b/>
                <w:bCs/>
                <w:sz w:val="18"/>
                <w:szCs w:val="18"/>
              </w:rPr>
            </w:pPr>
            <w:r w:rsidRPr="009B4C68">
              <w:rPr>
                <w:rFonts w:cstheme="minorHAnsi" w:hint="eastAsia"/>
                <w:b/>
                <w:bCs/>
                <w:sz w:val="18"/>
                <w:szCs w:val="18"/>
              </w:rPr>
              <w:t>12.2.4</w:t>
            </w:r>
          </w:p>
        </w:tc>
        <w:tc>
          <w:tcPr>
            <w:tcW w:w="1300" w:type="dxa"/>
            <w:vAlign w:val="center"/>
          </w:tcPr>
          <w:p w14:paraId="67706D47" w14:textId="24A0D830" w:rsidR="00285B41" w:rsidRDefault="00285B41" w:rsidP="00285B41">
            <w:pPr>
              <w:ind w:firstLineChars="0" w:firstLine="0"/>
              <w:rPr>
                <w:sz w:val="18"/>
              </w:rPr>
            </w:pPr>
            <w:r>
              <w:rPr>
                <w:rFonts w:hint="eastAsia"/>
                <w:sz w:val="18"/>
              </w:rPr>
              <w:t>SP2 S</w:t>
            </w:r>
            <w:r>
              <w:rPr>
                <w:sz w:val="18"/>
              </w:rPr>
              <w:t>peed grade</w:t>
            </w:r>
          </w:p>
        </w:tc>
        <w:tc>
          <w:tcPr>
            <w:tcW w:w="3989" w:type="dxa"/>
          </w:tcPr>
          <w:p w14:paraId="5F1D36ED" w14:textId="0DE466DB" w:rsidR="00285B41" w:rsidRDefault="00285B41" w:rsidP="00285B41">
            <w:pPr>
              <w:ind w:firstLineChars="0" w:firstLine="0"/>
              <w:rPr>
                <w:sz w:val="18"/>
              </w:rPr>
            </w:pPr>
            <w:r>
              <w:rPr>
                <w:sz w:val="18"/>
              </w:rPr>
              <w:t xml:space="preserve">0~4; </w:t>
            </w:r>
            <w:r>
              <w:rPr>
                <w:sz w:val="18"/>
              </w:rPr>
              <w:t>【</w:t>
            </w:r>
            <w:r>
              <w:rPr>
                <w:sz w:val="18"/>
              </w:rPr>
              <w:t>12.2.</w:t>
            </w:r>
            <w:r>
              <w:rPr>
                <w:rFonts w:hint="eastAsia"/>
                <w:sz w:val="18"/>
              </w:rPr>
              <w:t>3</w:t>
            </w:r>
            <w:r>
              <w:rPr>
                <w:sz w:val="18"/>
              </w:rPr>
              <w:t xml:space="preserve"> </w:t>
            </w:r>
            <w:r>
              <w:rPr>
                <w:rFonts w:hint="eastAsia"/>
                <w:sz w:val="18"/>
              </w:rPr>
              <w:t xml:space="preserve">SP2 </w:t>
            </w:r>
            <w:r>
              <w:rPr>
                <w:sz w:val="18"/>
              </w:rPr>
              <w:t xml:space="preserve">Speed Control Mode </w:t>
            </w:r>
            <w:r>
              <w:rPr>
                <w:sz w:val="18"/>
              </w:rPr>
              <w:t>】</w:t>
            </w:r>
            <w:r>
              <w:rPr>
                <w:sz w:val="18"/>
              </w:rPr>
              <w:t xml:space="preserve"> It works when set to automatic, and the smaller the number, the faster the speed.</w:t>
            </w:r>
          </w:p>
        </w:tc>
        <w:tc>
          <w:tcPr>
            <w:tcW w:w="992" w:type="dxa"/>
            <w:vAlign w:val="center"/>
          </w:tcPr>
          <w:p w14:paraId="7ED0FEC8" w14:textId="74E704EB" w:rsidR="00285B41" w:rsidRDefault="00285B41" w:rsidP="00285B41">
            <w:pPr>
              <w:ind w:firstLineChars="0" w:firstLine="0"/>
              <w:jc w:val="center"/>
              <w:rPr>
                <w:sz w:val="18"/>
              </w:rPr>
            </w:pPr>
            <w:r>
              <w:rPr>
                <w:sz w:val="18"/>
              </w:rPr>
              <w:t>1</w:t>
            </w:r>
          </w:p>
        </w:tc>
      </w:tr>
      <w:tr w:rsidR="009B4C68" w:rsidRPr="00B4768F" w14:paraId="36CD7C99" w14:textId="77777777" w:rsidTr="00762D7B">
        <w:trPr>
          <w:trHeight w:val="1131"/>
        </w:trPr>
        <w:tc>
          <w:tcPr>
            <w:tcW w:w="807" w:type="dxa"/>
            <w:vAlign w:val="center"/>
          </w:tcPr>
          <w:p w14:paraId="1F2025DB" w14:textId="426B58D3" w:rsidR="009B4C68" w:rsidRPr="009B4C68" w:rsidRDefault="009B4C68" w:rsidP="009B4C68">
            <w:pPr>
              <w:ind w:firstLineChars="0" w:firstLine="0"/>
              <w:rPr>
                <w:rFonts w:cstheme="minorHAnsi"/>
                <w:b/>
                <w:bCs/>
                <w:sz w:val="18"/>
                <w:szCs w:val="18"/>
              </w:rPr>
            </w:pPr>
            <w:r w:rsidRPr="009B4C68">
              <w:rPr>
                <w:rFonts w:cstheme="minorHAnsi" w:hint="eastAsia"/>
                <w:b/>
                <w:bCs/>
                <w:sz w:val="18"/>
                <w:szCs w:val="18"/>
              </w:rPr>
              <w:t>12.2.5</w:t>
            </w:r>
          </w:p>
        </w:tc>
        <w:tc>
          <w:tcPr>
            <w:tcW w:w="1300" w:type="dxa"/>
            <w:vAlign w:val="center"/>
          </w:tcPr>
          <w:p w14:paraId="2F5905D8" w14:textId="77777777" w:rsidR="009B4C68" w:rsidRPr="00B4768F" w:rsidRDefault="009B4C68" w:rsidP="009B4C68">
            <w:pPr>
              <w:ind w:firstLineChars="0" w:firstLine="0"/>
              <w:rPr>
                <w:rFonts w:cstheme="minorHAnsi"/>
                <w:sz w:val="18"/>
                <w:szCs w:val="18"/>
              </w:rPr>
            </w:pPr>
            <w:r>
              <w:rPr>
                <w:sz w:val="18"/>
              </w:rPr>
              <w:t>S</w:t>
            </w:r>
            <w:r>
              <w:rPr>
                <w:rFonts w:hint="eastAsia"/>
                <w:sz w:val="18"/>
              </w:rPr>
              <w:t>low Min Time</w:t>
            </w:r>
          </w:p>
        </w:tc>
        <w:tc>
          <w:tcPr>
            <w:tcW w:w="3989" w:type="dxa"/>
            <w:vMerge w:val="restart"/>
          </w:tcPr>
          <w:p w14:paraId="05420DA8" w14:textId="0414ED5B" w:rsidR="009B4C68" w:rsidRDefault="009B4C68" w:rsidP="009B4C68">
            <w:pPr>
              <w:ind w:firstLineChars="0" w:firstLine="0"/>
              <w:rPr>
                <w:rFonts w:cstheme="minorHAnsi"/>
                <w:sz w:val="18"/>
                <w:szCs w:val="18"/>
              </w:rPr>
            </w:pPr>
            <w:r>
              <w:rPr>
                <w:sz w:val="18"/>
              </w:rPr>
              <w:t>0</w:t>
            </w:r>
            <w:r>
              <w:rPr>
                <w:rFonts w:hint="eastAsia"/>
                <w:sz w:val="18"/>
              </w:rPr>
              <w:t>~</w:t>
            </w:r>
            <w:r>
              <w:rPr>
                <w:sz w:val="18"/>
              </w:rPr>
              <w:t xml:space="preserve">60,000ms; </w:t>
            </w:r>
            <w:r>
              <w:rPr>
                <w:sz w:val="18"/>
              </w:rPr>
              <w:t>【</w:t>
            </w:r>
            <w:r>
              <w:rPr>
                <w:sz w:val="18"/>
              </w:rPr>
              <w:t>12.2.</w:t>
            </w:r>
            <w:r w:rsidR="00DD7E1D">
              <w:rPr>
                <w:rFonts w:hint="eastAsia"/>
                <w:sz w:val="18"/>
              </w:rPr>
              <w:t>3 sp2</w:t>
            </w:r>
            <w:r>
              <w:rPr>
                <w:sz w:val="18"/>
              </w:rPr>
              <w:t xml:space="preserve"> Speed Control Mode </w:t>
            </w:r>
            <w:r>
              <w:rPr>
                <w:sz w:val="18"/>
              </w:rPr>
              <w:t>】</w:t>
            </w:r>
            <w:r>
              <w:rPr>
                <w:sz w:val="18"/>
              </w:rPr>
              <w:t xml:space="preserve"> When set to manual, these two time parameters are used to determine the standard time for the slow throw.</w:t>
            </w:r>
          </w:p>
          <w:p w14:paraId="5212A5DF" w14:textId="77777777" w:rsidR="009B4C68" w:rsidRDefault="009B4C68" w:rsidP="009B4C68">
            <w:pPr>
              <w:ind w:firstLineChars="0" w:firstLine="0"/>
              <w:rPr>
                <w:rFonts w:cstheme="minorHAnsi"/>
                <w:sz w:val="18"/>
                <w:szCs w:val="18"/>
              </w:rPr>
            </w:pPr>
            <w:r>
              <w:rPr>
                <w:sz w:val="18"/>
              </w:rPr>
              <w:t>The prohibited comparison time for slow investment + the shortest time for slow investment ≤ the standard time for slow investment ≤ the prohibited comparison time for slow investment + the shortest time for slow investment + the error time for slow investment.</w:t>
            </w:r>
          </w:p>
          <w:p w14:paraId="30722C90" w14:textId="77777777" w:rsidR="009B4C68" w:rsidRPr="00B4768F" w:rsidRDefault="009B4C68" w:rsidP="009B4C68">
            <w:pPr>
              <w:ind w:firstLineChars="0" w:firstLine="0"/>
              <w:rPr>
                <w:rFonts w:cstheme="minorHAnsi"/>
                <w:sz w:val="18"/>
                <w:szCs w:val="18"/>
              </w:rPr>
            </w:pPr>
            <w:r>
              <w:rPr>
                <w:sz w:val="18"/>
              </w:rPr>
              <w:t>The intelligent packaging function controls the slow drop time to always be within the standard time by adjusting the lead parameter.</w:t>
            </w:r>
          </w:p>
        </w:tc>
        <w:tc>
          <w:tcPr>
            <w:tcW w:w="992" w:type="dxa"/>
            <w:vAlign w:val="center"/>
          </w:tcPr>
          <w:p w14:paraId="27244DE8" w14:textId="77777777" w:rsidR="009B4C68" w:rsidRPr="00B4768F" w:rsidRDefault="009B4C68" w:rsidP="009B4C68">
            <w:pPr>
              <w:ind w:firstLineChars="0" w:firstLine="0"/>
              <w:jc w:val="center"/>
              <w:rPr>
                <w:rFonts w:cstheme="minorHAnsi"/>
                <w:sz w:val="18"/>
                <w:szCs w:val="18"/>
              </w:rPr>
            </w:pPr>
            <w:r>
              <w:rPr>
                <w:sz w:val="18"/>
              </w:rPr>
              <w:t>800ms</w:t>
            </w:r>
          </w:p>
        </w:tc>
      </w:tr>
      <w:tr w:rsidR="009B4C68" w:rsidRPr="00B4768F" w14:paraId="0D551BE7" w14:textId="77777777" w:rsidTr="00762D7B">
        <w:tc>
          <w:tcPr>
            <w:tcW w:w="807" w:type="dxa"/>
            <w:vAlign w:val="center"/>
          </w:tcPr>
          <w:p w14:paraId="0431BFB8" w14:textId="242ECE3D" w:rsidR="009B4C68" w:rsidRPr="009B4C68" w:rsidRDefault="009B4C68" w:rsidP="009B4C68">
            <w:pPr>
              <w:ind w:firstLineChars="0" w:firstLine="0"/>
              <w:rPr>
                <w:rFonts w:cstheme="minorHAnsi"/>
                <w:b/>
                <w:bCs/>
                <w:sz w:val="18"/>
                <w:szCs w:val="18"/>
              </w:rPr>
            </w:pPr>
            <w:r w:rsidRPr="009B4C68">
              <w:rPr>
                <w:rFonts w:cstheme="minorHAnsi" w:hint="eastAsia"/>
                <w:b/>
                <w:bCs/>
                <w:sz w:val="18"/>
                <w:szCs w:val="18"/>
              </w:rPr>
              <w:t>12.2.6</w:t>
            </w:r>
          </w:p>
        </w:tc>
        <w:tc>
          <w:tcPr>
            <w:tcW w:w="1300" w:type="dxa"/>
            <w:vAlign w:val="center"/>
          </w:tcPr>
          <w:p w14:paraId="0394A9EC" w14:textId="77777777" w:rsidR="009B4C68" w:rsidRDefault="009B4C68" w:rsidP="009B4C68">
            <w:pPr>
              <w:ind w:firstLineChars="0" w:firstLine="0"/>
              <w:rPr>
                <w:rFonts w:cstheme="minorHAnsi"/>
                <w:sz w:val="18"/>
                <w:szCs w:val="18"/>
              </w:rPr>
            </w:pPr>
            <w:r>
              <w:rPr>
                <w:sz w:val="18"/>
              </w:rPr>
              <w:t>S</w:t>
            </w:r>
            <w:r>
              <w:rPr>
                <w:rFonts w:hint="eastAsia"/>
                <w:sz w:val="18"/>
              </w:rPr>
              <w:t>low Error Time</w:t>
            </w:r>
          </w:p>
        </w:tc>
        <w:tc>
          <w:tcPr>
            <w:tcW w:w="3989" w:type="dxa"/>
            <w:vMerge/>
          </w:tcPr>
          <w:p w14:paraId="79477F6C" w14:textId="77777777" w:rsidR="009B4C68" w:rsidRDefault="009B4C68" w:rsidP="009B4C68">
            <w:pPr>
              <w:ind w:firstLineChars="0" w:firstLine="0"/>
              <w:rPr>
                <w:rFonts w:cstheme="minorHAnsi"/>
                <w:sz w:val="18"/>
                <w:szCs w:val="18"/>
              </w:rPr>
            </w:pPr>
          </w:p>
        </w:tc>
        <w:tc>
          <w:tcPr>
            <w:tcW w:w="992" w:type="dxa"/>
            <w:vAlign w:val="center"/>
          </w:tcPr>
          <w:p w14:paraId="46F05762" w14:textId="77777777" w:rsidR="009B4C68" w:rsidRDefault="009B4C68" w:rsidP="009B4C68">
            <w:pPr>
              <w:ind w:firstLineChars="0" w:firstLine="0"/>
              <w:jc w:val="center"/>
              <w:rPr>
                <w:rFonts w:cstheme="minorHAnsi"/>
                <w:sz w:val="18"/>
                <w:szCs w:val="18"/>
              </w:rPr>
            </w:pPr>
            <w:r>
              <w:rPr>
                <w:sz w:val="18"/>
              </w:rPr>
              <w:t>500ms</w:t>
            </w:r>
          </w:p>
        </w:tc>
      </w:tr>
      <w:tr w:rsidR="009B4C68" w:rsidRPr="00B4768F" w14:paraId="118F12E4" w14:textId="77777777" w:rsidTr="00762D7B">
        <w:trPr>
          <w:trHeight w:val="906"/>
        </w:trPr>
        <w:tc>
          <w:tcPr>
            <w:tcW w:w="807" w:type="dxa"/>
            <w:vAlign w:val="center"/>
          </w:tcPr>
          <w:p w14:paraId="151C2378" w14:textId="5AF63F50" w:rsidR="009B4C68" w:rsidRPr="009B4C68" w:rsidRDefault="009B4C68" w:rsidP="009B4C68">
            <w:pPr>
              <w:ind w:firstLineChars="0" w:firstLine="0"/>
              <w:rPr>
                <w:rFonts w:cstheme="minorHAnsi"/>
                <w:b/>
                <w:bCs/>
                <w:sz w:val="18"/>
                <w:szCs w:val="18"/>
              </w:rPr>
            </w:pPr>
            <w:r w:rsidRPr="009B4C68">
              <w:rPr>
                <w:rFonts w:cstheme="minorHAnsi" w:hint="eastAsia"/>
                <w:b/>
                <w:bCs/>
                <w:sz w:val="18"/>
                <w:szCs w:val="18"/>
              </w:rPr>
              <w:t>12.2.7</w:t>
            </w:r>
          </w:p>
        </w:tc>
        <w:tc>
          <w:tcPr>
            <w:tcW w:w="1300" w:type="dxa"/>
            <w:vAlign w:val="center"/>
          </w:tcPr>
          <w:p w14:paraId="73896F0F" w14:textId="77777777" w:rsidR="009B4C68" w:rsidRDefault="009B4C68" w:rsidP="009B4C68">
            <w:pPr>
              <w:ind w:firstLineChars="0" w:firstLine="0"/>
              <w:rPr>
                <w:rFonts w:cstheme="minorHAnsi"/>
                <w:sz w:val="18"/>
                <w:szCs w:val="18"/>
              </w:rPr>
            </w:pPr>
            <w:r>
              <w:rPr>
                <w:sz w:val="18"/>
              </w:rPr>
              <w:t>M</w:t>
            </w:r>
            <w:r>
              <w:rPr>
                <w:rFonts w:hint="eastAsia"/>
                <w:sz w:val="18"/>
              </w:rPr>
              <w:t>ed Min Time</w:t>
            </w:r>
          </w:p>
        </w:tc>
        <w:tc>
          <w:tcPr>
            <w:tcW w:w="3989" w:type="dxa"/>
            <w:vMerge w:val="restart"/>
          </w:tcPr>
          <w:p w14:paraId="7A7682B0" w14:textId="20487ECF" w:rsidR="009B4C68" w:rsidRDefault="009B4C68" w:rsidP="009B4C68">
            <w:pPr>
              <w:ind w:firstLineChars="0" w:firstLine="0"/>
              <w:rPr>
                <w:rFonts w:cstheme="minorHAnsi"/>
                <w:sz w:val="18"/>
                <w:szCs w:val="18"/>
              </w:rPr>
            </w:pPr>
            <w:r>
              <w:rPr>
                <w:sz w:val="18"/>
              </w:rPr>
              <w:t>0</w:t>
            </w:r>
            <w:r>
              <w:rPr>
                <w:rFonts w:hint="eastAsia"/>
                <w:sz w:val="18"/>
              </w:rPr>
              <w:t>~</w:t>
            </w:r>
            <w:r>
              <w:rPr>
                <w:sz w:val="18"/>
              </w:rPr>
              <w:t>60,000ms;</w:t>
            </w:r>
            <w:r w:rsidR="00A10654">
              <w:rPr>
                <w:rFonts w:hint="eastAsia"/>
                <w:sz w:val="18"/>
              </w:rPr>
              <w:t xml:space="preserve"> </w:t>
            </w:r>
            <w:r>
              <w:rPr>
                <w:sz w:val="18"/>
              </w:rPr>
              <w:t xml:space="preserve">These </w:t>
            </w:r>
            <w:proofErr w:type="gramStart"/>
            <w:r>
              <w:rPr>
                <w:sz w:val="18"/>
              </w:rPr>
              <w:t>two time</w:t>
            </w:r>
            <w:proofErr w:type="gramEnd"/>
            <w:r>
              <w:rPr>
                <w:sz w:val="18"/>
              </w:rPr>
              <w:t xml:space="preserve"> parameters determine the standard time for mid-investment.</w:t>
            </w:r>
          </w:p>
          <w:p w14:paraId="2F809E0A" w14:textId="77777777" w:rsidR="009B4C68" w:rsidRDefault="009B4C68" w:rsidP="009B4C68">
            <w:pPr>
              <w:ind w:firstLineChars="0" w:firstLine="0"/>
              <w:rPr>
                <w:rFonts w:cstheme="minorHAnsi"/>
                <w:sz w:val="18"/>
                <w:szCs w:val="18"/>
              </w:rPr>
            </w:pPr>
            <w:r>
              <w:rPr>
                <w:sz w:val="18"/>
              </w:rPr>
              <w:t xml:space="preserve">The prohibited comparison time for mid-range investment + the shortest mid-range investment time ≤ the standard mid-range investment time ≤ the prohibited comparison time for mid-range investment + the shortest mid-range investment </w:t>
            </w:r>
            <w:r>
              <w:rPr>
                <w:sz w:val="18"/>
              </w:rPr>
              <w:lastRenderedPageBreak/>
              <w:t>time + the mid-range investment error time.</w:t>
            </w:r>
          </w:p>
          <w:p w14:paraId="743BA219" w14:textId="77777777" w:rsidR="009B4C68" w:rsidRDefault="009B4C68" w:rsidP="009B4C68">
            <w:pPr>
              <w:ind w:firstLineChars="0" w:firstLine="0"/>
              <w:rPr>
                <w:rFonts w:cstheme="minorHAnsi"/>
                <w:sz w:val="18"/>
                <w:szCs w:val="18"/>
              </w:rPr>
            </w:pPr>
            <w:r>
              <w:rPr>
                <w:sz w:val="18"/>
              </w:rPr>
              <w:t>The intelligent packaging function controls the input time to always be within the standard time by adjusting the lead parameter.</w:t>
            </w:r>
          </w:p>
        </w:tc>
        <w:tc>
          <w:tcPr>
            <w:tcW w:w="992" w:type="dxa"/>
            <w:vAlign w:val="center"/>
          </w:tcPr>
          <w:p w14:paraId="2EC68953" w14:textId="77777777" w:rsidR="009B4C68" w:rsidRPr="00014FDE" w:rsidRDefault="009B4C68" w:rsidP="009B4C68">
            <w:pPr>
              <w:ind w:firstLineChars="0" w:firstLine="0"/>
              <w:jc w:val="center"/>
              <w:rPr>
                <w:rFonts w:cstheme="minorHAnsi"/>
                <w:sz w:val="18"/>
                <w:szCs w:val="18"/>
              </w:rPr>
            </w:pPr>
            <w:r>
              <w:rPr>
                <w:sz w:val="18"/>
              </w:rPr>
              <w:lastRenderedPageBreak/>
              <w:t>500ms</w:t>
            </w:r>
          </w:p>
        </w:tc>
      </w:tr>
      <w:tr w:rsidR="009B4C68" w:rsidRPr="00B4768F" w14:paraId="1138F54B" w14:textId="77777777" w:rsidTr="00762D7B">
        <w:tc>
          <w:tcPr>
            <w:tcW w:w="807" w:type="dxa"/>
            <w:vAlign w:val="center"/>
          </w:tcPr>
          <w:p w14:paraId="38D47139" w14:textId="5F267E4F" w:rsidR="009B4C68" w:rsidRPr="009B4C68" w:rsidRDefault="009B4C68" w:rsidP="009B4C68">
            <w:pPr>
              <w:ind w:firstLineChars="0" w:firstLine="0"/>
              <w:rPr>
                <w:rFonts w:cstheme="minorHAnsi"/>
                <w:b/>
                <w:bCs/>
                <w:sz w:val="18"/>
                <w:szCs w:val="18"/>
              </w:rPr>
            </w:pPr>
            <w:r w:rsidRPr="009B4C68">
              <w:rPr>
                <w:rFonts w:cstheme="minorHAnsi" w:hint="eastAsia"/>
                <w:b/>
                <w:bCs/>
                <w:sz w:val="18"/>
                <w:szCs w:val="18"/>
              </w:rPr>
              <w:t>12.2.8</w:t>
            </w:r>
          </w:p>
        </w:tc>
        <w:tc>
          <w:tcPr>
            <w:tcW w:w="1300" w:type="dxa"/>
            <w:vAlign w:val="center"/>
          </w:tcPr>
          <w:p w14:paraId="49085A9E" w14:textId="77777777" w:rsidR="009B4C68" w:rsidRDefault="009B4C68" w:rsidP="009B4C68">
            <w:pPr>
              <w:ind w:firstLineChars="0" w:firstLine="0"/>
              <w:rPr>
                <w:rFonts w:cstheme="minorHAnsi"/>
                <w:sz w:val="18"/>
                <w:szCs w:val="18"/>
              </w:rPr>
            </w:pPr>
            <w:r>
              <w:rPr>
                <w:sz w:val="18"/>
              </w:rPr>
              <w:t>M</w:t>
            </w:r>
            <w:r>
              <w:rPr>
                <w:rFonts w:hint="eastAsia"/>
                <w:sz w:val="18"/>
              </w:rPr>
              <w:t>ed Error Time</w:t>
            </w:r>
          </w:p>
        </w:tc>
        <w:tc>
          <w:tcPr>
            <w:tcW w:w="3989" w:type="dxa"/>
            <w:vMerge/>
          </w:tcPr>
          <w:p w14:paraId="6089411A" w14:textId="77777777" w:rsidR="009B4C68" w:rsidRDefault="009B4C68" w:rsidP="009B4C68">
            <w:pPr>
              <w:ind w:firstLineChars="0" w:firstLine="0"/>
              <w:rPr>
                <w:rFonts w:cstheme="minorHAnsi"/>
                <w:sz w:val="18"/>
                <w:szCs w:val="18"/>
              </w:rPr>
            </w:pPr>
          </w:p>
        </w:tc>
        <w:tc>
          <w:tcPr>
            <w:tcW w:w="992" w:type="dxa"/>
            <w:vAlign w:val="center"/>
          </w:tcPr>
          <w:p w14:paraId="0C937D42" w14:textId="77777777" w:rsidR="009B4C68" w:rsidRDefault="009B4C68" w:rsidP="009B4C68">
            <w:pPr>
              <w:ind w:firstLineChars="0" w:firstLine="0"/>
              <w:jc w:val="center"/>
              <w:rPr>
                <w:rFonts w:cstheme="minorHAnsi"/>
                <w:sz w:val="18"/>
                <w:szCs w:val="18"/>
              </w:rPr>
            </w:pPr>
            <w:r>
              <w:rPr>
                <w:sz w:val="18"/>
              </w:rPr>
              <w:t>500ms</w:t>
            </w:r>
          </w:p>
        </w:tc>
      </w:tr>
      <w:tr w:rsidR="009B4C68" w:rsidRPr="00B4768F" w14:paraId="4AC99F56" w14:textId="77777777" w:rsidTr="00762D7B">
        <w:tc>
          <w:tcPr>
            <w:tcW w:w="807" w:type="dxa"/>
            <w:vAlign w:val="center"/>
          </w:tcPr>
          <w:p w14:paraId="5126E715" w14:textId="40921122" w:rsidR="009B4C68" w:rsidRPr="009B4C68" w:rsidRDefault="009B4C68" w:rsidP="009B4C68">
            <w:pPr>
              <w:ind w:firstLineChars="0" w:firstLine="0"/>
              <w:rPr>
                <w:rFonts w:cstheme="minorHAnsi"/>
                <w:b/>
                <w:bCs/>
                <w:sz w:val="18"/>
                <w:szCs w:val="18"/>
              </w:rPr>
            </w:pPr>
            <w:r w:rsidRPr="009B4C68">
              <w:rPr>
                <w:rFonts w:cstheme="minorHAnsi" w:hint="eastAsia"/>
                <w:b/>
                <w:bCs/>
                <w:sz w:val="18"/>
                <w:szCs w:val="18"/>
              </w:rPr>
              <w:t>12.2.9</w:t>
            </w:r>
          </w:p>
        </w:tc>
        <w:tc>
          <w:tcPr>
            <w:tcW w:w="1300" w:type="dxa"/>
            <w:vAlign w:val="center"/>
          </w:tcPr>
          <w:p w14:paraId="5C7BEA3E" w14:textId="77777777" w:rsidR="009B4C68" w:rsidRDefault="009B4C68" w:rsidP="009B4C68">
            <w:pPr>
              <w:ind w:firstLineChars="0" w:firstLine="0"/>
              <w:rPr>
                <w:rFonts w:cstheme="minorHAnsi"/>
                <w:sz w:val="18"/>
                <w:szCs w:val="18"/>
              </w:rPr>
            </w:pPr>
            <w:r>
              <w:rPr>
                <w:rFonts w:asciiTheme="minorEastAsia" w:hAnsiTheme="minorEastAsia" w:hint="eastAsia"/>
                <w:sz w:val="18"/>
              </w:rPr>
              <w:t>Fast Buff</w:t>
            </w:r>
          </w:p>
        </w:tc>
        <w:tc>
          <w:tcPr>
            <w:tcW w:w="3989" w:type="dxa"/>
          </w:tcPr>
          <w:p w14:paraId="18D62FA8" w14:textId="77777777" w:rsidR="009B4C68" w:rsidRDefault="009B4C68" w:rsidP="009B4C68">
            <w:pPr>
              <w:ind w:firstLineChars="0" w:firstLine="0"/>
              <w:rPr>
                <w:rFonts w:cstheme="minorHAnsi"/>
                <w:sz w:val="18"/>
                <w:szCs w:val="18"/>
              </w:rPr>
            </w:pPr>
            <w:r>
              <w:rPr>
                <w:rFonts w:asciiTheme="minorEastAsia" w:hAnsiTheme="minorEastAsia"/>
                <w:sz w:val="18"/>
              </w:rPr>
              <w:t>When decelerating, increase this buffer value on the basis of a fast lead investment.</w:t>
            </w:r>
          </w:p>
        </w:tc>
        <w:tc>
          <w:tcPr>
            <w:tcW w:w="992" w:type="dxa"/>
            <w:vAlign w:val="center"/>
          </w:tcPr>
          <w:p w14:paraId="6BEEFF6B" w14:textId="0AA5D9F0" w:rsidR="009B4C68" w:rsidRDefault="00285B41" w:rsidP="009B4C68">
            <w:pPr>
              <w:ind w:firstLineChars="0" w:firstLine="0"/>
              <w:jc w:val="center"/>
              <w:rPr>
                <w:rFonts w:cstheme="minorHAnsi"/>
                <w:sz w:val="18"/>
                <w:szCs w:val="18"/>
              </w:rPr>
            </w:pPr>
            <w:r>
              <w:rPr>
                <w:rFonts w:cstheme="minorHAnsi" w:hint="eastAsia"/>
                <w:sz w:val="18"/>
                <w:szCs w:val="18"/>
              </w:rPr>
              <w:t>0.0</w:t>
            </w:r>
          </w:p>
        </w:tc>
      </w:tr>
      <w:tr w:rsidR="009B4C68" w:rsidRPr="00B4768F" w14:paraId="6F137FBD" w14:textId="77777777" w:rsidTr="00762D7B">
        <w:tc>
          <w:tcPr>
            <w:tcW w:w="807" w:type="dxa"/>
            <w:vAlign w:val="center"/>
          </w:tcPr>
          <w:p w14:paraId="33F27CA3" w14:textId="4FA8102A" w:rsidR="009B4C68" w:rsidRPr="009B4C68" w:rsidRDefault="009B4C68" w:rsidP="009B4C68">
            <w:pPr>
              <w:ind w:firstLineChars="0" w:firstLine="0"/>
              <w:rPr>
                <w:rFonts w:cstheme="minorHAnsi"/>
                <w:b/>
                <w:bCs/>
                <w:sz w:val="18"/>
                <w:szCs w:val="18"/>
              </w:rPr>
            </w:pPr>
            <w:r w:rsidRPr="009B4C68">
              <w:rPr>
                <w:rFonts w:cstheme="minorHAnsi" w:hint="eastAsia"/>
                <w:b/>
                <w:bCs/>
                <w:sz w:val="18"/>
                <w:szCs w:val="18"/>
              </w:rPr>
              <w:t>12.2.10</w:t>
            </w:r>
          </w:p>
        </w:tc>
        <w:tc>
          <w:tcPr>
            <w:tcW w:w="1300" w:type="dxa"/>
            <w:vAlign w:val="center"/>
          </w:tcPr>
          <w:p w14:paraId="78A43D3F" w14:textId="77777777" w:rsidR="009B4C68" w:rsidRDefault="009B4C68" w:rsidP="009B4C68">
            <w:pPr>
              <w:ind w:firstLineChars="0" w:firstLine="0"/>
              <w:rPr>
                <w:rFonts w:cstheme="minorHAnsi"/>
                <w:sz w:val="18"/>
                <w:szCs w:val="18"/>
              </w:rPr>
            </w:pPr>
            <w:r>
              <w:rPr>
                <w:rFonts w:asciiTheme="minorEastAsia" w:hAnsiTheme="minorEastAsia" w:hint="eastAsia"/>
                <w:sz w:val="18"/>
              </w:rPr>
              <w:t>Med Buff</w:t>
            </w:r>
          </w:p>
        </w:tc>
        <w:tc>
          <w:tcPr>
            <w:tcW w:w="3989" w:type="dxa"/>
          </w:tcPr>
          <w:p w14:paraId="4FCE9764" w14:textId="77777777" w:rsidR="009B4C68" w:rsidRDefault="009B4C68" w:rsidP="009B4C68">
            <w:pPr>
              <w:ind w:firstLineChars="0" w:firstLine="0"/>
              <w:rPr>
                <w:rFonts w:cstheme="minorHAnsi"/>
                <w:sz w:val="18"/>
                <w:szCs w:val="18"/>
              </w:rPr>
            </w:pPr>
            <w:r>
              <w:rPr>
                <w:rFonts w:asciiTheme="minorEastAsia" w:hAnsiTheme="minorEastAsia"/>
                <w:sz w:val="18"/>
              </w:rPr>
              <w:t>When decelerating, increase this buffer value on the basis of the mid-range lead.</w:t>
            </w:r>
          </w:p>
        </w:tc>
        <w:tc>
          <w:tcPr>
            <w:tcW w:w="992" w:type="dxa"/>
            <w:vAlign w:val="center"/>
          </w:tcPr>
          <w:p w14:paraId="4392BAC2" w14:textId="02C839D9" w:rsidR="009B4C68" w:rsidRDefault="00285B41" w:rsidP="009B4C68">
            <w:pPr>
              <w:ind w:firstLineChars="0" w:firstLine="0"/>
              <w:jc w:val="center"/>
              <w:rPr>
                <w:rFonts w:cstheme="minorHAnsi"/>
                <w:sz w:val="18"/>
                <w:szCs w:val="18"/>
              </w:rPr>
            </w:pPr>
            <w:r>
              <w:rPr>
                <w:rFonts w:cstheme="minorHAnsi" w:hint="eastAsia"/>
                <w:sz w:val="18"/>
                <w:szCs w:val="18"/>
              </w:rPr>
              <w:t>0.0</w:t>
            </w:r>
          </w:p>
        </w:tc>
      </w:tr>
      <w:tr w:rsidR="009B4C68" w:rsidRPr="00B4768F" w14:paraId="309C4876" w14:textId="77777777" w:rsidTr="00762D7B">
        <w:tc>
          <w:tcPr>
            <w:tcW w:w="807" w:type="dxa"/>
            <w:vAlign w:val="center"/>
          </w:tcPr>
          <w:p w14:paraId="5A1858A4" w14:textId="5AF0A798" w:rsidR="009B4C68" w:rsidRPr="009B4C68" w:rsidRDefault="009B4C68" w:rsidP="009B4C68">
            <w:pPr>
              <w:ind w:firstLineChars="0" w:firstLine="0"/>
              <w:rPr>
                <w:rFonts w:cstheme="minorHAnsi"/>
                <w:b/>
                <w:bCs/>
                <w:sz w:val="18"/>
                <w:szCs w:val="18"/>
              </w:rPr>
            </w:pPr>
            <w:r w:rsidRPr="009B4C68">
              <w:rPr>
                <w:rFonts w:cstheme="minorHAnsi" w:hint="eastAsia"/>
                <w:b/>
                <w:bCs/>
                <w:sz w:val="18"/>
                <w:szCs w:val="18"/>
              </w:rPr>
              <w:t>12.2.11</w:t>
            </w:r>
          </w:p>
        </w:tc>
        <w:tc>
          <w:tcPr>
            <w:tcW w:w="1300" w:type="dxa"/>
            <w:vAlign w:val="center"/>
          </w:tcPr>
          <w:p w14:paraId="730D6377" w14:textId="77777777" w:rsidR="009B4C68" w:rsidRDefault="009B4C68" w:rsidP="009B4C68">
            <w:pPr>
              <w:ind w:firstLineChars="0" w:firstLine="0"/>
              <w:rPr>
                <w:rFonts w:cstheme="minorHAnsi"/>
                <w:sz w:val="18"/>
                <w:szCs w:val="18"/>
              </w:rPr>
            </w:pPr>
            <w:r>
              <w:rPr>
                <w:rFonts w:asciiTheme="minorEastAsia" w:hAnsiTheme="minorEastAsia" w:hint="eastAsia"/>
                <w:sz w:val="18"/>
              </w:rPr>
              <w:t xml:space="preserve">Start slow </w:t>
            </w:r>
          </w:p>
        </w:tc>
        <w:tc>
          <w:tcPr>
            <w:tcW w:w="3989" w:type="dxa"/>
          </w:tcPr>
          <w:p w14:paraId="63ADCEE7" w14:textId="77777777" w:rsidR="009B4C68" w:rsidRPr="00CC00DF" w:rsidRDefault="009B4C68" w:rsidP="009B4C68">
            <w:pPr>
              <w:ind w:firstLineChars="0" w:firstLine="0"/>
              <w:rPr>
                <w:rFonts w:asciiTheme="minorEastAsia" w:hAnsiTheme="minorEastAsia" w:cstheme="minorHAnsi" w:hint="eastAsia"/>
                <w:b/>
                <w:bCs/>
                <w:sz w:val="18"/>
                <w:szCs w:val="18"/>
              </w:rPr>
            </w:pPr>
            <w:r>
              <w:rPr>
                <w:rFonts w:asciiTheme="minorEastAsia" w:hAnsiTheme="minorEastAsia"/>
                <w:b/>
                <w:sz w:val="18"/>
              </w:rPr>
              <w:t xml:space="preserve">① </w:t>
            </w:r>
            <w:r>
              <w:rPr>
                <w:rFonts w:asciiTheme="minorEastAsia" w:hAnsiTheme="minorEastAsia" w:hint="eastAsia"/>
                <w:b/>
                <w:sz w:val="18"/>
              </w:rPr>
              <w:t>OFF</w:t>
            </w:r>
          </w:p>
          <w:p w14:paraId="1DE76BBB" w14:textId="77777777" w:rsidR="009B4C68" w:rsidRDefault="009B4C68" w:rsidP="009B4C68">
            <w:pPr>
              <w:ind w:firstLineChars="0" w:firstLine="0"/>
              <w:rPr>
                <w:rFonts w:cstheme="minorHAnsi"/>
                <w:sz w:val="18"/>
                <w:szCs w:val="18"/>
              </w:rPr>
            </w:pPr>
            <w:r>
              <w:rPr>
                <w:rFonts w:asciiTheme="minorEastAsia" w:hAnsiTheme="minorEastAsia"/>
                <w:b/>
                <w:sz w:val="18"/>
              </w:rPr>
              <w:t xml:space="preserve">② </w:t>
            </w:r>
            <w:r>
              <w:rPr>
                <w:rFonts w:asciiTheme="minorEastAsia" w:hAnsiTheme="minorEastAsia" w:hint="eastAsia"/>
                <w:b/>
                <w:sz w:val="18"/>
              </w:rPr>
              <w:t>ON</w:t>
            </w:r>
            <w:r>
              <w:rPr>
                <w:rFonts w:asciiTheme="minorEastAsia" w:hAnsiTheme="minorEastAsia"/>
                <w:b/>
                <w:sz w:val="18"/>
              </w:rPr>
              <w:t>:</w:t>
            </w:r>
            <w:r>
              <w:rPr>
                <w:rFonts w:asciiTheme="minorEastAsia" w:hAnsiTheme="minorEastAsia" w:hint="eastAsia"/>
                <w:b/>
                <w:sz w:val="18"/>
              </w:rPr>
              <w:t xml:space="preserve"> </w:t>
            </w:r>
            <w:r>
              <w:rPr>
                <w:rFonts w:asciiTheme="minorEastAsia" w:hAnsiTheme="minorEastAsia"/>
                <w:sz w:val="18"/>
              </w:rPr>
              <w:t xml:space="preserve">When starting up, increase the lead time for </w:t>
            </w:r>
            <w:r>
              <w:rPr>
                <w:rFonts w:asciiTheme="minorEastAsia" w:hAnsiTheme="minorEastAsia" w:hint="eastAsia"/>
                <w:sz w:val="18"/>
              </w:rPr>
              <w:t>Fast</w:t>
            </w:r>
            <w:r>
              <w:rPr>
                <w:rFonts w:asciiTheme="minorEastAsia" w:hAnsiTheme="minorEastAsia"/>
                <w:sz w:val="18"/>
              </w:rPr>
              <w:t xml:space="preserve"> </w:t>
            </w:r>
            <w:r>
              <w:rPr>
                <w:rFonts w:asciiTheme="minorEastAsia" w:hAnsiTheme="minorEastAsia" w:hint="eastAsia"/>
                <w:sz w:val="18"/>
              </w:rPr>
              <w:t>feed</w:t>
            </w:r>
            <w:r>
              <w:rPr>
                <w:rFonts w:asciiTheme="minorEastAsia" w:hAnsiTheme="minorEastAsia"/>
                <w:sz w:val="18"/>
              </w:rPr>
              <w:t xml:space="preserve"> and </w:t>
            </w:r>
            <w:r>
              <w:rPr>
                <w:rFonts w:asciiTheme="minorEastAsia" w:hAnsiTheme="minorEastAsia" w:hint="eastAsia"/>
                <w:sz w:val="18"/>
              </w:rPr>
              <w:t>med</w:t>
            </w:r>
            <w:r>
              <w:rPr>
                <w:rFonts w:asciiTheme="minorEastAsia" w:hAnsiTheme="minorEastAsia"/>
                <w:sz w:val="18"/>
              </w:rPr>
              <w:t xml:space="preserve"> </w:t>
            </w:r>
            <w:r>
              <w:rPr>
                <w:rFonts w:asciiTheme="minorEastAsia" w:hAnsiTheme="minorEastAsia" w:hint="eastAsia"/>
                <w:sz w:val="18"/>
              </w:rPr>
              <w:t>feed</w:t>
            </w:r>
            <w:r>
              <w:rPr>
                <w:rFonts w:asciiTheme="minorEastAsia" w:hAnsiTheme="minorEastAsia"/>
                <w:sz w:val="18"/>
              </w:rPr>
              <w:t xml:space="preserve"> to reduce the packaging speed.</w:t>
            </w:r>
          </w:p>
        </w:tc>
        <w:tc>
          <w:tcPr>
            <w:tcW w:w="992" w:type="dxa"/>
            <w:vAlign w:val="center"/>
          </w:tcPr>
          <w:p w14:paraId="521CA96B" w14:textId="77777777" w:rsidR="009B4C68" w:rsidRPr="00CC00DF" w:rsidRDefault="009B4C68" w:rsidP="009B4C68">
            <w:pPr>
              <w:ind w:firstLineChars="0" w:firstLine="0"/>
              <w:jc w:val="center"/>
              <w:rPr>
                <w:rFonts w:asciiTheme="minorEastAsia" w:hAnsiTheme="minorEastAsia" w:cstheme="minorHAnsi" w:hint="eastAsia"/>
                <w:b/>
                <w:bCs/>
                <w:sz w:val="18"/>
                <w:szCs w:val="18"/>
              </w:rPr>
            </w:pPr>
            <w:r>
              <w:rPr>
                <w:rFonts w:asciiTheme="minorEastAsia" w:hAnsiTheme="minorEastAsia"/>
                <w:b/>
                <w:sz w:val="18"/>
              </w:rPr>
              <w:t xml:space="preserve">① </w:t>
            </w:r>
            <w:r>
              <w:rPr>
                <w:rFonts w:asciiTheme="minorEastAsia" w:hAnsiTheme="minorEastAsia" w:hint="eastAsia"/>
                <w:b/>
                <w:sz w:val="18"/>
              </w:rPr>
              <w:t>OFF</w:t>
            </w:r>
          </w:p>
        </w:tc>
      </w:tr>
      <w:tr w:rsidR="009B4C68" w:rsidRPr="00B4768F" w14:paraId="0103BAC5" w14:textId="77777777" w:rsidTr="00762D7B">
        <w:tc>
          <w:tcPr>
            <w:tcW w:w="807" w:type="dxa"/>
            <w:vAlign w:val="center"/>
          </w:tcPr>
          <w:p w14:paraId="7694A17E" w14:textId="6BF6AF30" w:rsidR="009B4C68" w:rsidRPr="009B4C68" w:rsidRDefault="009B4C68" w:rsidP="009B4C68">
            <w:pPr>
              <w:ind w:firstLineChars="0" w:firstLine="0"/>
              <w:rPr>
                <w:rFonts w:cstheme="minorHAnsi"/>
                <w:b/>
                <w:bCs/>
                <w:sz w:val="18"/>
                <w:szCs w:val="18"/>
              </w:rPr>
            </w:pPr>
            <w:r w:rsidRPr="009B4C68">
              <w:rPr>
                <w:rFonts w:cstheme="minorHAnsi" w:hint="eastAsia"/>
                <w:b/>
                <w:bCs/>
                <w:sz w:val="18"/>
                <w:szCs w:val="18"/>
              </w:rPr>
              <w:t>12.2.12</w:t>
            </w:r>
          </w:p>
        </w:tc>
        <w:tc>
          <w:tcPr>
            <w:tcW w:w="1300" w:type="dxa"/>
            <w:vAlign w:val="center"/>
          </w:tcPr>
          <w:p w14:paraId="3F045BAE" w14:textId="77777777" w:rsidR="009B4C68" w:rsidRDefault="009B4C68" w:rsidP="009B4C68">
            <w:pPr>
              <w:ind w:firstLineChars="0" w:firstLine="0"/>
              <w:rPr>
                <w:rFonts w:cstheme="minorHAnsi"/>
                <w:sz w:val="18"/>
                <w:szCs w:val="18"/>
              </w:rPr>
            </w:pPr>
            <w:r>
              <w:rPr>
                <w:rFonts w:asciiTheme="minorEastAsia" w:hAnsiTheme="minorEastAsia" w:hint="eastAsia"/>
                <w:sz w:val="18"/>
              </w:rPr>
              <w:t>Lack Slow</w:t>
            </w:r>
          </w:p>
        </w:tc>
        <w:tc>
          <w:tcPr>
            <w:tcW w:w="3989" w:type="dxa"/>
          </w:tcPr>
          <w:p w14:paraId="253DF442" w14:textId="77777777" w:rsidR="009B4C68" w:rsidRPr="00CC00DF" w:rsidRDefault="009B4C68" w:rsidP="009B4C68">
            <w:pPr>
              <w:ind w:firstLineChars="0" w:firstLine="0"/>
              <w:rPr>
                <w:rFonts w:asciiTheme="minorEastAsia" w:hAnsiTheme="minorEastAsia" w:cstheme="minorHAnsi" w:hint="eastAsia"/>
                <w:b/>
                <w:bCs/>
                <w:sz w:val="18"/>
                <w:szCs w:val="18"/>
              </w:rPr>
            </w:pPr>
            <w:r>
              <w:rPr>
                <w:rFonts w:asciiTheme="minorEastAsia" w:hAnsiTheme="minorEastAsia"/>
                <w:b/>
                <w:sz w:val="18"/>
              </w:rPr>
              <w:t xml:space="preserve">① </w:t>
            </w:r>
            <w:r>
              <w:rPr>
                <w:rFonts w:asciiTheme="minorEastAsia" w:hAnsiTheme="minorEastAsia" w:hint="eastAsia"/>
                <w:b/>
                <w:sz w:val="18"/>
              </w:rPr>
              <w:t>OFF</w:t>
            </w:r>
          </w:p>
          <w:p w14:paraId="54D05DD8" w14:textId="77777777" w:rsidR="009B4C68" w:rsidRDefault="009B4C68" w:rsidP="009B4C68">
            <w:pPr>
              <w:ind w:firstLineChars="0" w:firstLine="0"/>
              <w:rPr>
                <w:rFonts w:cstheme="minorHAnsi"/>
                <w:sz w:val="18"/>
                <w:szCs w:val="18"/>
              </w:rPr>
            </w:pPr>
            <w:r>
              <w:rPr>
                <w:rFonts w:asciiTheme="minorEastAsia" w:hAnsiTheme="minorEastAsia"/>
                <w:b/>
                <w:sz w:val="18"/>
              </w:rPr>
              <w:t xml:space="preserve">② </w:t>
            </w:r>
            <w:r>
              <w:rPr>
                <w:rFonts w:asciiTheme="minorEastAsia" w:hAnsiTheme="minorEastAsia" w:hint="eastAsia"/>
                <w:b/>
                <w:sz w:val="18"/>
              </w:rPr>
              <w:t>ON</w:t>
            </w:r>
            <w:r>
              <w:rPr>
                <w:rFonts w:asciiTheme="minorEastAsia" w:hAnsiTheme="minorEastAsia"/>
                <w:b/>
                <w:sz w:val="18"/>
              </w:rPr>
              <w:t>:</w:t>
            </w:r>
            <w:r>
              <w:rPr>
                <w:rFonts w:asciiTheme="minorEastAsia" w:hAnsiTheme="minorEastAsia" w:hint="eastAsia"/>
                <w:b/>
                <w:sz w:val="18"/>
              </w:rPr>
              <w:t xml:space="preserve"> </w:t>
            </w:r>
            <w:r>
              <w:rPr>
                <w:rFonts w:asciiTheme="minorEastAsia" w:hAnsiTheme="minorEastAsia"/>
                <w:sz w:val="18"/>
              </w:rPr>
              <w:t xml:space="preserve">When there is a shortage of materials, increase the </w:t>
            </w:r>
            <w:r>
              <w:rPr>
                <w:rFonts w:asciiTheme="minorEastAsia" w:hAnsiTheme="minorEastAsia" w:hint="eastAsia"/>
                <w:sz w:val="18"/>
              </w:rPr>
              <w:t>fast feed</w:t>
            </w:r>
            <w:r>
              <w:rPr>
                <w:rFonts w:asciiTheme="minorEastAsia" w:hAnsiTheme="minorEastAsia"/>
                <w:sz w:val="18"/>
              </w:rPr>
              <w:t xml:space="preserve"> and </w:t>
            </w:r>
            <w:r>
              <w:rPr>
                <w:rFonts w:asciiTheme="minorEastAsia" w:hAnsiTheme="minorEastAsia" w:hint="eastAsia"/>
                <w:sz w:val="18"/>
              </w:rPr>
              <w:t>med feed</w:t>
            </w:r>
            <w:r>
              <w:rPr>
                <w:rFonts w:asciiTheme="minorEastAsia" w:hAnsiTheme="minorEastAsia"/>
                <w:sz w:val="18"/>
              </w:rPr>
              <w:t>, and reduce the packaging speed.</w:t>
            </w:r>
          </w:p>
        </w:tc>
        <w:tc>
          <w:tcPr>
            <w:tcW w:w="992" w:type="dxa"/>
            <w:vAlign w:val="center"/>
          </w:tcPr>
          <w:p w14:paraId="58AD0773" w14:textId="77777777" w:rsidR="009B4C68" w:rsidRPr="00CC00DF" w:rsidRDefault="009B4C68" w:rsidP="009B4C68">
            <w:pPr>
              <w:ind w:firstLineChars="0" w:firstLine="0"/>
              <w:jc w:val="center"/>
              <w:rPr>
                <w:rFonts w:asciiTheme="minorEastAsia" w:hAnsiTheme="minorEastAsia" w:cstheme="minorHAnsi" w:hint="eastAsia"/>
                <w:b/>
                <w:bCs/>
                <w:sz w:val="18"/>
                <w:szCs w:val="18"/>
              </w:rPr>
            </w:pPr>
            <w:r>
              <w:rPr>
                <w:rFonts w:asciiTheme="minorEastAsia" w:hAnsiTheme="minorEastAsia"/>
                <w:b/>
                <w:sz w:val="18"/>
              </w:rPr>
              <w:t xml:space="preserve">① </w:t>
            </w:r>
            <w:r>
              <w:rPr>
                <w:rFonts w:asciiTheme="minorEastAsia" w:hAnsiTheme="minorEastAsia" w:hint="eastAsia"/>
                <w:b/>
                <w:sz w:val="18"/>
              </w:rPr>
              <w:t>OFF</w:t>
            </w:r>
          </w:p>
        </w:tc>
      </w:tr>
    </w:tbl>
    <w:p w14:paraId="614F3132" w14:textId="77777777" w:rsidR="00DD7E1D" w:rsidRDefault="00DD7E1D" w:rsidP="00DD7E1D">
      <w:pPr>
        <w:pStyle w:val="3"/>
      </w:pPr>
      <w:bookmarkStart w:id="84" w:name="_Toc212621170"/>
      <w:bookmarkStart w:id="85" w:name="_Toc221090487"/>
      <w:r>
        <w:rPr>
          <w:rFonts w:hint="eastAsia"/>
        </w:rPr>
        <w:t xml:space="preserve">AI </w:t>
      </w:r>
      <w:proofErr w:type="gramStart"/>
      <w:r>
        <w:rPr>
          <w:rFonts w:hint="eastAsia"/>
        </w:rPr>
        <w:t>choose</w:t>
      </w:r>
      <w:bookmarkEnd w:id="84"/>
      <w:bookmarkEnd w:id="85"/>
      <w:proofErr w:type="gramEnd"/>
    </w:p>
    <w:p w14:paraId="361F38C9" w14:textId="77777777" w:rsidR="00DD7E1D" w:rsidRDefault="00DD7E1D" w:rsidP="00DD7E1D">
      <w:pPr>
        <w:ind w:firstLine="420"/>
      </w:pPr>
      <w:r>
        <w:t xml:space="preserve">The correction switches for </w:t>
      </w:r>
      <w:r>
        <w:rPr>
          <w:rFonts w:hint="eastAsia"/>
        </w:rPr>
        <w:t>fast</w:t>
      </w:r>
      <w:r>
        <w:t xml:space="preserve">, med and </w:t>
      </w:r>
      <w:r>
        <w:rPr>
          <w:rFonts w:hint="eastAsia"/>
        </w:rPr>
        <w:t>slow</w:t>
      </w:r>
      <w:r>
        <w:t xml:space="preserve"> investments can be controlled separately. Once turned off, the AI intelligent packaging algorithm will no longer adjust the corresponding lead time.</w:t>
      </w:r>
    </w:p>
    <w:tbl>
      <w:tblPr>
        <w:tblStyle w:val="a8"/>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2"/>
        <w:gridCol w:w="1152"/>
        <w:gridCol w:w="4328"/>
        <w:gridCol w:w="936"/>
      </w:tblGrid>
      <w:tr w:rsidR="00DD7E1D" w14:paraId="2C377227" w14:textId="77777777" w:rsidTr="00DD7E1D">
        <w:tc>
          <w:tcPr>
            <w:tcW w:w="672" w:type="dxa"/>
            <w:shd w:val="clear" w:color="auto" w:fill="D9D9D9" w:themeFill="background1" w:themeFillShade="D9"/>
            <w:vAlign w:val="center"/>
          </w:tcPr>
          <w:p w14:paraId="66D246E4" w14:textId="00DC622F" w:rsidR="00DD7E1D" w:rsidRDefault="00DD7E1D" w:rsidP="00DD7E1D">
            <w:pPr>
              <w:ind w:firstLineChars="0" w:firstLine="0"/>
              <w:rPr>
                <w:rFonts w:cstheme="minorHAnsi"/>
                <w:sz w:val="18"/>
                <w:szCs w:val="18"/>
              </w:rPr>
            </w:pPr>
            <w:r>
              <w:rPr>
                <w:sz w:val="18"/>
              </w:rPr>
              <w:t>12.3</w:t>
            </w:r>
          </w:p>
        </w:tc>
        <w:tc>
          <w:tcPr>
            <w:tcW w:w="6416" w:type="dxa"/>
            <w:gridSpan w:val="3"/>
            <w:shd w:val="clear" w:color="auto" w:fill="D9D9D9" w:themeFill="background1" w:themeFillShade="D9"/>
            <w:vAlign w:val="center"/>
          </w:tcPr>
          <w:p w14:paraId="2BF68ACC" w14:textId="77777777" w:rsidR="00DD7E1D" w:rsidRDefault="00DD7E1D" w:rsidP="00DD7E1D">
            <w:pPr>
              <w:ind w:firstLineChars="0" w:firstLine="0"/>
              <w:rPr>
                <w:rFonts w:cstheme="minorHAnsi"/>
                <w:sz w:val="18"/>
                <w:szCs w:val="18"/>
              </w:rPr>
            </w:pPr>
            <w:r>
              <w:rPr>
                <w:sz w:val="18"/>
              </w:rPr>
              <w:t>Correction switch</w:t>
            </w:r>
          </w:p>
        </w:tc>
      </w:tr>
      <w:tr w:rsidR="00DD7E1D" w:rsidRPr="00B4768F" w14:paraId="24C1DBC0" w14:textId="77777777" w:rsidTr="00DD7E1D">
        <w:tc>
          <w:tcPr>
            <w:tcW w:w="672" w:type="dxa"/>
            <w:vAlign w:val="center"/>
          </w:tcPr>
          <w:p w14:paraId="662304ED" w14:textId="5D413DC7" w:rsidR="00DD7E1D" w:rsidRPr="00B4768F" w:rsidRDefault="00DD7E1D" w:rsidP="00DD7E1D">
            <w:pPr>
              <w:ind w:firstLineChars="0" w:firstLine="0"/>
              <w:rPr>
                <w:rFonts w:cstheme="minorHAnsi"/>
                <w:sz w:val="18"/>
                <w:szCs w:val="18"/>
              </w:rPr>
            </w:pPr>
            <w:r>
              <w:rPr>
                <w:sz w:val="18"/>
              </w:rPr>
              <w:t>12.3.1</w:t>
            </w:r>
          </w:p>
        </w:tc>
        <w:tc>
          <w:tcPr>
            <w:tcW w:w="1152" w:type="dxa"/>
            <w:vAlign w:val="center"/>
          </w:tcPr>
          <w:p w14:paraId="6880F23B" w14:textId="77777777" w:rsidR="00DD7E1D" w:rsidRPr="00B4768F" w:rsidRDefault="00DD7E1D" w:rsidP="00DD7E1D">
            <w:pPr>
              <w:ind w:firstLineChars="0" w:firstLine="0"/>
              <w:rPr>
                <w:rFonts w:cstheme="minorHAnsi"/>
                <w:sz w:val="18"/>
                <w:szCs w:val="18"/>
              </w:rPr>
            </w:pPr>
            <w:r>
              <w:rPr>
                <w:sz w:val="18"/>
              </w:rPr>
              <w:t>F</w:t>
            </w:r>
            <w:r>
              <w:rPr>
                <w:rFonts w:hint="eastAsia"/>
                <w:sz w:val="18"/>
              </w:rPr>
              <w:t xml:space="preserve">ast </w:t>
            </w:r>
            <w:bookmarkStart w:id="86" w:name="OLE_LINK24"/>
            <w:r>
              <w:rPr>
                <w:rFonts w:hint="eastAsia"/>
                <w:sz w:val="18"/>
              </w:rPr>
              <w:t>AI Func</w:t>
            </w:r>
            <w:bookmarkEnd w:id="86"/>
          </w:p>
        </w:tc>
        <w:tc>
          <w:tcPr>
            <w:tcW w:w="4328" w:type="dxa"/>
          </w:tcPr>
          <w:p w14:paraId="35D99E1F" w14:textId="77777777" w:rsidR="00DD7E1D" w:rsidRPr="00235C03" w:rsidRDefault="00DD7E1D" w:rsidP="00DD7E1D">
            <w:pPr>
              <w:ind w:firstLineChars="0" w:firstLine="0"/>
              <w:rPr>
                <w:rFonts w:asciiTheme="minorEastAsia" w:hAnsiTheme="minorEastAsia" w:cstheme="minorHAnsi" w:hint="eastAsia"/>
                <w:sz w:val="18"/>
                <w:szCs w:val="18"/>
              </w:rPr>
            </w:pPr>
            <w:r>
              <w:rPr>
                <w:rFonts w:asciiTheme="minorEastAsia" w:hAnsiTheme="minorEastAsia"/>
                <w:sz w:val="18"/>
              </w:rPr>
              <w:t xml:space="preserve">① </w:t>
            </w:r>
            <w:r>
              <w:rPr>
                <w:rFonts w:asciiTheme="minorEastAsia" w:hAnsiTheme="minorEastAsia" w:hint="eastAsia"/>
                <w:sz w:val="18"/>
              </w:rPr>
              <w:t>OFF</w:t>
            </w:r>
            <w:r>
              <w:rPr>
                <w:rFonts w:asciiTheme="minorEastAsia" w:hAnsiTheme="minorEastAsia"/>
                <w:sz w:val="18"/>
              </w:rPr>
              <w:t>: Do not correct the "</w:t>
            </w:r>
            <w:r>
              <w:rPr>
                <w:rFonts w:asciiTheme="minorEastAsia" w:hAnsiTheme="minorEastAsia" w:hint="eastAsia"/>
                <w:sz w:val="18"/>
              </w:rPr>
              <w:t>Fast feed</w:t>
            </w:r>
            <w:r>
              <w:rPr>
                <w:rFonts w:asciiTheme="minorEastAsia" w:hAnsiTheme="minorEastAsia"/>
                <w:sz w:val="18"/>
              </w:rPr>
              <w:t>" parameter</w:t>
            </w:r>
          </w:p>
          <w:p w14:paraId="7893D92F" w14:textId="77777777" w:rsidR="00DD7E1D" w:rsidRPr="00756A4E" w:rsidRDefault="00DD7E1D" w:rsidP="00DD7E1D">
            <w:pPr>
              <w:ind w:firstLineChars="0" w:firstLine="0"/>
              <w:rPr>
                <w:rFonts w:asciiTheme="minorEastAsia" w:hAnsiTheme="minorEastAsia" w:cstheme="minorHAnsi" w:hint="eastAsia"/>
                <w:sz w:val="18"/>
                <w:szCs w:val="18"/>
              </w:rPr>
            </w:pPr>
            <w:r>
              <w:rPr>
                <w:rFonts w:asciiTheme="minorEastAsia" w:hAnsiTheme="minorEastAsia"/>
                <w:sz w:val="18"/>
              </w:rPr>
              <w:t xml:space="preserve">② </w:t>
            </w:r>
            <w:r>
              <w:rPr>
                <w:rFonts w:asciiTheme="minorEastAsia" w:hAnsiTheme="minorEastAsia" w:hint="eastAsia"/>
                <w:sz w:val="18"/>
              </w:rPr>
              <w:t>ON</w:t>
            </w:r>
          </w:p>
        </w:tc>
        <w:tc>
          <w:tcPr>
            <w:tcW w:w="936" w:type="dxa"/>
            <w:vAlign w:val="center"/>
          </w:tcPr>
          <w:p w14:paraId="5AFFDCAE" w14:textId="59B7D91A" w:rsidR="00DD7E1D" w:rsidRPr="00B4768F" w:rsidRDefault="00DD7E1D" w:rsidP="00DD7E1D">
            <w:pPr>
              <w:ind w:firstLineChars="0" w:firstLine="0"/>
              <w:jc w:val="center"/>
              <w:rPr>
                <w:rFonts w:cstheme="minorHAnsi"/>
                <w:sz w:val="18"/>
                <w:szCs w:val="18"/>
              </w:rPr>
            </w:pPr>
            <w:r>
              <w:rPr>
                <w:rFonts w:asciiTheme="minorEastAsia" w:hAnsiTheme="minorEastAsia"/>
                <w:sz w:val="18"/>
              </w:rPr>
              <w:t>②</w:t>
            </w:r>
            <w:r>
              <w:rPr>
                <w:rFonts w:asciiTheme="minorEastAsia" w:hAnsiTheme="minorEastAsia" w:hint="eastAsia"/>
                <w:sz w:val="18"/>
              </w:rPr>
              <w:t>opened</w:t>
            </w:r>
          </w:p>
        </w:tc>
      </w:tr>
      <w:tr w:rsidR="00DD7E1D" w:rsidRPr="008A2B88" w14:paraId="353A4873" w14:textId="77777777" w:rsidTr="00DD7E1D">
        <w:tc>
          <w:tcPr>
            <w:tcW w:w="672" w:type="dxa"/>
            <w:vAlign w:val="center"/>
          </w:tcPr>
          <w:p w14:paraId="3C1814BD" w14:textId="34329CF0" w:rsidR="00DD7E1D" w:rsidRPr="00B4768F" w:rsidRDefault="00DD7E1D" w:rsidP="00DD7E1D">
            <w:pPr>
              <w:ind w:firstLineChars="0" w:firstLine="0"/>
              <w:rPr>
                <w:rFonts w:cstheme="minorHAnsi"/>
                <w:sz w:val="18"/>
                <w:szCs w:val="18"/>
              </w:rPr>
            </w:pPr>
            <w:r>
              <w:rPr>
                <w:sz w:val="18"/>
              </w:rPr>
              <w:t>12.3.2</w:t>
            </w:r>
          </w:p>
        </w:tc>
        <w:tc>
          <w:tcPr>
            <w:tcW w:w="1152" w:type="dxa"/>
            <w:vAlign w:val="center"/>
          </w:tcPr>
          <w:p w14:paraId="02E07526" w14:textId="77777777" w:rsidR="00DD7E1D" w:rsidRPr="00B4768F" w:rsidRDefault="00DD7E1D" w:rsidP="00DD7E1D">
            <w:pPr>
              <w:ind w:firstLineChars="0" w:firstLine="0"/>
              <w:rPr>
                <w:rFonts w:cstheme="minorHAnsi"/>
                <w:sz w:val="18"/>
                <w:szCs w:val="18"/>
              </w:rPr>
            </w:pPr>
            <w:r>
              <w:rPr>
                <w:sz w:val="18"/>
              </w:rPr>
              <w:t>M</w:t>
            </w:r>
            <w:r>
              <w:rPr>
                <w:rFonts w:hint="eastAsia"/>
                <w:sz w:val="18"/>
              </w:rPr>
              <w:t>ed AI Func</w:t>
            </w:r>
          </w:p>
        </w:tc>
        <w:tc>
          <w:tcPr>
            <w:tcW w:w="4328" w:type="dxa"/>
          </w:tcPr>
          <w:p w14:paraId="77FAE827" w14:textId="77777777" w:rsidR="00DD7E1D" w:rsidRPr="00235C03" w:rsidRDefault="00DD7E1D" w:rsidP="00DD7E1D">
            <w:pPr>
              <w:ind w:firstLineChars="0" w:firstLine="0"/>
              <w:rPr>
                <w:rFonts w:asciiTheme="minorEastAsia" w:hAnsiTheme="minorEastAsia" w:cstheme="minorHAnsi" w:hint="eastAsia"/>
                <w:sz w:val="18"/>
                <w:szCs w:val="18"/>
              </w:rPr>
            </w:pPr>
            <w:r>
              <w:rPr>
                <w:rFonts w:asciiTheme="minorEastAsia" w:hAnsiTheme="minorEastAsia"/>
                <w:sz w:val="18"/>
              </w:rPr>
              <w:t xml:space="preserve">① </w:t>
            </w:r>
            <w:r>
              <w:rPr>
                <w:rFonts w:asciiTheme="minorEastAsia" w:hAnsiTheme="minorEastAsia" w:hint="eastAsia"/>
                <w:sz w:val="18"/>
              </w:rPr>
              <w:t>OFF</w:t>
            </w:r>
            <w:r>
              <w:rPr>
                <w:rFonts w:asciiTheme="minorEastAsia" w:hAnsiTheme="minorEastAsia"/>
                <w:sz w:val="18"/>
              </w:rPr>
              <w:t>: Do not correct</w:t>
            </w:r>
            <w:r>
              <w:rPr>
                <w:rFonts w:asciiTheme="minorEastAsia" w:hAnsiTheme="minorEastAsia" w:hint="eastAsia"/>
                <w:sz w:val="18"/>
              </w:rPr>
              <w:t xml:space="preserve"> </w:t>
            </w:r>
            <w:r>
              <w:rPr>
                <w:sz w:val="18"/>
              </w:rPr>
              <w:t>the</w:t>
            </w:r>
            <w:r>
              <w:rPr>
                <w:rFonts w:hint="eastAsia"/>
                <w:sz w:val="18"/>
              </w:rPr>
              <w:t xml:space="preserve"> </w:t>
            </w:r>
            <w:r>
              <w:rPr>
                <w:rFonts w:asciiTheme="minorEastAsia" w:hAnsiTheme="minorEastAsia"/>
                <w:sz w:val="18"/>
              </w:rPr>
              <w:t>"M</w:t>
            </w:r>
            <w:r>
              <w:rPr>
                <w:rFonts w:asciiTheme="minorEastAsia" w:hAnsiTheme="minorEastAsia" w:hint="eastAsia"/>
                <w:sz w:val="18"/>
              </w:rPr>
              <w:t>e</w:t>
            </w:r>
            <w:r>
              <w:rPr>
                <w:rFonts w:asciiTheme="minorEastAsia" w:hAnsiTheme="minorEastAsia"/>
                <w:sz w:val="18"/>
              </w:rPr>
              <w:t>d</w:t>
            </w:r>
            <w:r>
              <w:rPr>
                <w:rFonts w:asciiTheme="minorEastAsia" w:hAnsiTheme="minorEastAsia" w:hint="eastAsia"/>
                <w:sz w:val="18"/>
              </w:rPr>
              <w:t xml:space="preserve"> feed</w:t>
            </w:r>
            <w:r>
              <w:rPr>
                <w:rFonts w:asciiTheme="minorEastAsia" w:hAnsiTheme="minorEastAsia"/>
                <w:sz w:val="18"/>
              </w:rPr>
              <w:t>" parameter</w:t>
            </w:r>
          </w:p>
          <w:p w14:paraId="6FA90698" w14:textId="77777777" w:rsidR="00DD7E1D" w:rsidRPr="00F01AF4" w:rsidRDefault="00DD7E1D" w:rsidP="00DD7E1D">
            <w:pPr>
              <w:ind w:firstLineChars="0" w:firstLine="0"/>
              <w:rPr>
                <w:rFonts w:cstheme="minorHAnsi"/>
                <w:sz w:val="18"/>
                <w:szCs w:val="18"/>
              </w:rPr>
            </w:pPr>
            <w:r>
              <w:rPr>
                <w:rFonts w:asciiTheme="minorEastAsia" w:hAnsiTheme="minorEastAsia"/>
                <w:sz w:val="18"/>
              </w:rPr>
              <w:t xml:space="preserve">② </w:t>
            </w:r>
            <w:r>
              <w:rPr>
                <w:rFonts w:asciiTheme="minorEastAsia" w:hAnsiTheme="minorEastAsia" w:hint="eastAsia"/>
                <w:sz w:val="18"/>
              </w:rPr>
              <w:t>ON</w:t>
            </w:r>
          </w:p>
        </w:tc>
        <w:tc>
          <w:tcPr>
            <w:tcW w:w="936" w:type="dxa"/>
            <w:vAlign w:val="center"/>
          </w:tcPr>
          <w:p w14:paraId="426EF1AD" w14:textId="06D03464" w:rsidR="00DD7E1D" w:rsidRPr="008A2B88" w:rsidRDefault="00DD7E1D" w:rsidP="00DD7E1D">
            <w:pPr>
              <w:ind w:firstLineChars="0" w:firstLine="0"/>
              <w:jc w:val="center"/>
              <w:rPr>
                <w:rFonts w:cstheme="minorHAnsi"/>
                <w:sz w:val="18"/>
                <w:szCs w:val="18"/>
              </w:rPr>
            </w:pPr>
            <w:r>
              <w:rPr>
                <w:rFonts w:asciiTheme="minorEastAsia" w:hAnsiTheme="minorEastAsia"/>
                <w:sz w:val="18"/>
              </w:rPr>
              <w:t>②</w:t>
            </w:r>
            <w:r>
              <w:rPr>
                <w:rFonts w:asciiTheme="minorEastAsia" w:hAnsiTheme="minorEastAsia" w:hint="eastAsia"/>
                <w:sz w:val="18"/>
              </w:rPr>
              <w:t>opened</w:t>
            </w:r>
          </w:p>
        </w:tc>
      </w:tr>
      <w:tr w:rsidR="00DD7E1D" w14:paraId="3B587132" w14:textId="77777777" w:rsidTr="00DD7E1D">
        <w:tc>
          <w:tcPr>
            <w:tcW w:w="672" w:type="dxa"/>
            <w:vAlign w:val="center"/>
          </w:tcPr>
          <w:p w14:paraId="17FA2C03" w14:textId="75A19F44" w:rsidR="00DD7E1D" w:rsidRDefault="00DD7E1D" w:rsidP="00DD7E1D">
            <w:pPr>
              <w:ind w:firstLineChars="0" w:firstLine="0"/>
              <w:rPr>
                <w:rFonts w:cstheme="minorHAnsi"/>
                <w:sz w:val="18"/>
                <w:szCs w:val="18"/>
              </w:rPr>
            </w:pPr>
            <w:r>
              <w:rPr>
                <w:sz w:val="18"/>
              </w:rPr>
              <w:t>12.3.3</w:t>
            </w:r>
          </w:p>
        </w:tc>
        <w:tc>
          <w:tcPr>
            <w:tcW w:w="1152" w:type="dxa"/>
            <w:vAlign w:val="center"/>
          </w:tcPr>
          <w:p w14:paraId="73772676" w14:textId="77777777" w:rsidR="00DD7E1D" w:rsidRDefault="00DD7E1D" w:rsidP="00DD7E1D">
            <w:pPr>
              <w:ind w:firstLineChars="0" w:firstLine="0"/>
              <w:rPr>
                <w:rFonts w:cstheme="minorHAnsi"/>
                <w:sz w:val="18"/>
                <w:szCs w:val="18"/>
              </w:rPr>
            </w:pPr>
            <w:r>
              <w:rPr>
                <w:sz w:val="18"/>
              </w:rPr>
              <w:t>S</w:t>
            </w:r>
            <w:r>
              <w:rPr>
                <w:rFonts w:hint="eastAsia"/>
                <w:sz w:val="18"/>
              </w:rPr>
              <w:t>low AI Func</w:t>
            </w:r>
          </w:p>
        </w:tc>
        <w:tc>
          <w:tcPr>
            <w:tcW w:w="4328" w:type="dxa"/>
          </w:tcPr>
          <w:p w14:paraId="3D0B5FA0" w14:textId="77777777" w:rsidR="00DD7E1D" w:rsidRPr="00235C03" w:rsidRDefault="00DD7E1D" w:rsidP="00DD7E1D">
            <w:pPr>
              <w:ind w:firstLineChars="0" w:firstLine="0"/>
              <w:rPr>
                <w:rFonts w:asciiTheme="minorEastAsia" w:hAnsiTheme="minorEastAsia" w:cstheme="minorHAnsi" w:hint="eastAsia"/>
                <w:sz w:val="18"/>
                <w:szCs w:val="18"/>
              </w:rPr>
            </w:pPr>
            <w:r>
              <w:rPr>
                <w:rFonts w:asciiTheme="minorEastAsia" w:hAnsiTheme="minorEastAsia"/>
                <w:sz w:val="18"/>
              </w:rPr>
              <w:t xml:space="preserve">① </w:t>
            </w:r>
            <w:r>
              <w:rPr>
                <w:rFonts w:asciiTheme="minorEastAsia" w:hAnsiTheme="minorEastAsia" w:hint="eastAsia"/>
                <w:sz w:val="18"/>
              </w:rPr>
              <w:t>OFF</w:t>
            </w:r>
            <w:r>
              <w:rPr>
                <w:rFonts w:asciiTheme="minorEastAsia" w:hAnsiTheme="minorEastAsia"/>
                <w:sz w:val="18"/>
              </w:rPr>
              <w:t>: Do not correct</w:t>
            </w:r>
            <w:r>
              <w:rPr>
                <w:rFonts w:asciiTheme="minorEastAsia" w:hAnsiTheme="minorEastAsia" w:hint="eastAsia"/>
                <w:sz w:val="18"/>
              </w:rPr>
              <w:t xml:space="preserve"> </w:t>
            </w:r>
            <w:r>
              <w:rPr>
                <w:sz w:val="18"/>
              </w:rPr>
              <w:t>the</w:t>
            </w:r>
            <w:r>
              <w:rPr>
                <w:rFonts w:asciiTheme="minorEastAsia" w:hAnsiTheme="minorEastAsia"/>
                <w:sz w:val="18"/>
              </w:rPr>
              <w:t>"</w:t>
            </w:r>
            <w:r>
              <w:rPr>
                <w:rFonts w:asciiTheme="minorEastAsia" w:hAnsiTheme="minorEastAsia" w:hint="eastAsia"/>
                <w:sz w:val="18"/>
              </w:rPr>
              <w:t xml:space="preserve"> </w:t>
            </w:r>
            <w:r>
              <w:rPr>
                <w:rFonts w:asciiTheme="minorEastAsia" w:hAnsiTheme="minorEastAsia"/>
                <w:sz w:val="18"/>
              </w:rPr>
              <w:t>S</w:t>
            </w:r>
            <w:r>
              <w:rPr>
                <w:rFonts w:asciiTheme="minorEastAsia" w:hAnsiTheme="minorEastAsia" w:hint="eastAsia"/>
                <w:sz w:val="18"/>
              </w:rPr>
              <w:t>low feed</w:t>
            </w:r>
            <w:r>
              <w:rPr>
                <w:rFonts w:asciiTheme="minorEastAsia" w:hAnsiTheme="minorEastAsia"/>
                <w:sz w:val="18"/>
              </w:rPr>
              <w:t>" parameter</w:t>
            </w:r>
          </w:p>
          <w:p w14:paraId="7860402F" w14:textId="77777777" w:rsidR="00DD7E1D" w:rsidRDefault="00DD7E1D" w:rsidP="00DD7E1D">
            <w:pPr>
              <w:ind w:firstLineChars="0" w:firstLine="0"/>
              <w:rPr>
                <w:rFonts w:cstheme="minorHAnsi"/>
                <w:sz w:val="18"/>
                <w:szCs w:val="18"/>
              </w:rPr>
            </w:pPr>
            <w:r>
              <w:rPr>
                <w:rFonts w:asciiTheme="minorEastAsia" w:hAnsiTheme="minorEastAsia"/>
                <w:sz w:val="18"/>
              </w:rPr>
              <w:t xml:space="preserve">② </w:t>
            </w:r>
            <w:r>
              <w:rPr>
                <w:rFonts w:asciiTheme="minorEastAsia" w:hAnsiTheme="minorEastAsia" w:hint="eastAsia"/>
                <w:sz w:val="18"/>
              </w:rPr>
              <w:t>ON</w:t>
            </w:r>
          </w:p>
        </w:tc>
        <w:tc>
          <w:tcPr>
            <w:tcW w:w="936" w:type="dxa"/>
            <w:vAlign w:val="center"/>
          </w:tcPr>
          <w:p w14:paraId="1F8B3AB8" w14:textId="6A7BC9BE" w:rsidR="00DD7E1D" w:rsidRDefault="00DD7E1D" w:rsidP="00DD7E1D">
            <w:pPr>
              <w:ind w:firstLineChars="0" w:firstLine="0"/>
              <w:jc w:val="center"/>
              <w:rPr>
                <w:rFonts w:cstheme="minorHAnsi"/>
                <w:sz w:val="18"/>
                <w:szCs w:val="18"/>
              </w:rPr>
            </w:pPr>
            <w:r>
              <w:rPr>
                <w:rFonts w:asciiTheme="minorEastAsia" w:hAnsiTheme="minorEastAsia"/>
                <w:sz w:val="18"/>
              </w:rPr>
              <w:t>②</w:t>
            </w:r>
            <w:r>
              <w:rPr>
                <w:rFonts w:asciiTheme="minorEastAsia" w:hAnsiTheme="minorEastAsia" w:hint="eastAsia"/>
                <w:sz w:val="18"/>
              </w:rPr>
              <w:t>opened</w:t>
            </w:r>
          </w:p>
        </w:tc>
      </w:tr>
      <w:tr w:rsidR="00DD7E1D" w14:paraId="18BC5B68" w14:textId="77777777" w:rsidTr="00DD7E1D">
        <w:tc>
          <w:tcPr>
            <w:tcW w:w="672" w:type="dxa"/>
            <w:vAlign w:val="center"/>
          </w:tcPr>
          <w:p w14:paraId="4AFB6886" w14:textId="32D6DF19" w:rsidR="00DD7E1D" w:rsidRDefault="00DD7E1D" w:rsidP="00DD7E1D">
            <w:pPr>
              <w:ind w:firstLineChars="0" w:firstLine="0"/>
              <w:rPr>
                <w:rFonts w:cstheme="minorHAnsi"/>
                <w:sz w:val="18"/>
                <w:szCs w:val="18"/>
              </w:rPr>
            </w:pPr>
            <w:r>
              <w:rPr>
                <w:sz w:val="18"/>
              </w:rPr>
              <w:t>12.3.4</w:t>
            </w:r>
          </w:p>
        </w:tc>
        <w:tc>
          <w:tcPr>
            <w:tcW w:w="1152" w:type="dxa"/>
            <w:vAlign w:val="center"/>
          </w:tcPr>
          <w:p w14:paraId="29E5C2F5" w14:textId="77777777" w:rsidR="00DD7E1D" w:rsidRDefault="00DD7E1D" w:rsidP="00DD7E1D">
            <w:pPr>
              <w:ind w:firstLineChars="0" w:firstLine="0"/>
              <w:rPr>
                <w:rFonts w:cstheme="minorHAnsi"/>
                <w:sz w:val="18"/>
                <w:szCs w:val="18"/>
              </w:rPr>
            </w:pPr>
            <w:r>
              <w:rPr>
                <w:sz w:val="18"/>
              </w:rPr>
              <w:t>M</w:t>
            </w:r>
            <w:r>
              <w:rPr>
                <w:rFonts w:hint="eastAsia"/>
                <w:sz w:val="18"/>
              </w:rPr>
              <w:t xml:space="preserve">ed </w:t>
            </w:r>
            <w:proofErr w:type="spellStart"/>
            <w:r>
              <w:rPr>
                <w:rFonts w:hint="eastAsia"/>
                <w:sz w:val="18"/>
              </w:rPr>
              <w:t>NoCmp</w:t>
            </w:r>
            <w:proofErr w:type="spellEnd"/>
            <w:r>
              <w:rPr>
                <w:rFonts w:hint="eastAsia"/>
                <w:sz w:val="18"/>
              </w:rPr>
              <w:t xml:space="preserve"> AI</w:t>
            </w:r>
          </w:p>
        </w:tc>
        <w:tc>
          <w:tcPr>
            <w:tcW w:w="4328" w:type="dxa"/>
          </w:tcPr>
          <w:p w14:paraId="6E750885" w14:textId="77777777" w:rsidR="00DD7E1D" w:rsidRPr="00235C03" w:rsidRDefault="00DD7E1D" w:rsidP="00DD7E1D">
            <w:pPr>
              <w:ind w:firstLineChars="0" w:firstLine="0"/>
              <w:rPr>
                <w:rFonts w:asciiTheme="minorEastAsia" w:hAnsiTheme="minorEastAsia" w:cstheme="minorHAnsi" w:hint="eastAsia"/>
                <w:sz w:val="18"/>
                <w:szCs w:val="18"/>
              </w:rPr>
            </w:pPr>
            <w:r>
              <w:rPr>
                <w:rFonts w:asciiTheme="minorEastAsia" w:hAnsiTheme="minorEastAsia"/>
                <w:sz w:val="18"/>
              </w:rPr>
              <w:t xml:space="preserve">① </w:t>
            </w:r>
            <w:r>
              <w:rPr>
                <w:rFonts w:asciiTheme="minorEastAsia" w:hAnsiTheme="minorEastAsia" w:hint="eastAsia"/>
                <w:sz w:val="18"/>
              </w:rPr>
              <w:t>OFF</w:t>
            </w:r>
            <w:r>
              <w:rPr>
                <w:rFonts w:asciiTheme="minorEastAsia" w:hAnsiTheme="minorEastAsia"/>
                <w:sz w:val="18"/>
              </w:rPr>
              <w:t>: Do not correct the</w:t>
            </w:r>
            <w:r>
              <w:rPr>
                <w:rFonts w:asciiTheme="minorEastAsia" w:hAnsiTheme="minorEastAsia" w:hint="eastAsia"/>
                <w:sz w:val="18"/>
              </w:rPr>
              <w:t xml:space="preserve"> </w:t>
            </w:r>
            <w:r>
              <w:rPr>
                <w:sz w:val="18"/>
              </w:rPr>
              <w:t>parameter "</w:t>
            </w:r>
            <w:r>
              <w:rPr>
                <w:rFonts w:hint="eastAsia"/>
                <w:sz w:val="18"/>
              </w:rPr>
              <w:t xml:space="preserve">Med No </w:t>
            </w:r>
            <w:proofErr w:type="spellStart"/>
            <w:r>
              <w:rPr>
                <w:rFonts w:hint="eastAsia"/>
                <w:sz w:val="18"/>
              </w:rPr>
              <w:t>Cmp</w:t>
            </w:r>
            <w:proofErr w:type="spellEnd"/>
            <w:r>
              <w:rPr>
                <w:rFonts w:hint="eastAsia"/>
                <w:sz w:val="18"/>
              </w:rPr>
              <w:t xml:space="preserve"> </w:t>
            </w:r>
            <w:r>
              <w:rPr>
                <w:rFonts w:asciiTheme="minorEastAsia" w:hAnsiTheme="minorEastAsia"/>
                <w:sz w:val="18"/>
              </w:rPr>
              <w:t>t</w:t>
            </w:r>
            <w:r>
              <w:rPr>
                <w:rFonts w:asciiTheme="minorEastAsia" w:hAnsiTheme="minorEastAsia" w:hint="eastAsia"/>
                <w:sz w:val="18"/>
              </w:rPr>
              <w:t>ime</w:t>
            </w:r>
            <w:r>
              <w:rPr>
                <w:rFonts w:asciiTheme="minorEastAsia" w:hAnsiTheme="minorEastAsia"/>
                <w:sz w:val="18"/>
              </w:rPr>
              <w:t>"</w:t>
            </w:r>
          </w:p>
          <w:p w14:paraId="1AD4B627" w14:textId="77777777" w:rsidR="00DD7E1D" w:rsidRPr="00235C03" w:rsidRDefault="00DD7E1D" w:rsidP="00DD7E1D">
            <w:pPr>
              <w:ind w:firstLineChars="0" w:firstLine="0"/>
              <w:rPr>
                <w:rFonts w:asciiTheme="minorEastAsia" w:hAnsiTheme="minorEastAsia" w:cstheme="minorHAnsi" w:hint="eastAsia"/>
                <w:sz w:val="18"/>
                <w:szCs w:val="18"/>
              </w:rPr>
            </w:pPr>
            <w:r>
              <w:rPr>
                <w:rFonts w:asciiTheme="minorEastAsia" w:hAnsiTheme="minorEastAsia"/>
                <w:sz w:val="18"/>
              </w:rPr>
              <w:t xml:space="preserve">② </w:t>
            </w:r>
            <w:r>
              <w:rPr>
                <w:rFonts w:asciiTheme="minorEastAsia" w:hAnsiTheme="minorEastAsia" w:hint="eastAsia"/>
                <w:sz w:val="18"/>
              </w:rPr>
              <w:t>ON</w:t>
            </w:r>
          </w:p>
        </w:tc>
        <w:tc>
          <w:tcPr>
            <w:tcW w:w="936" w:type="dxa"/>
            <w:vAlign w:val="center"/>
          </w:tcPr>
          <w:p w14:paraId="6D5CB5EE" w14:textId="11BBC1E8" w:rsidR="00DD7E1D" w:rsidRPr="00235C03" w:rsidRDefault="00DD7E1D" w:rsidP="00DD7E1D">
            <w:pPr>
              <w:ind w:firstLineChars="0" w:firstLine="0"/>
              <w:jc w:val="center"/>
              <w:rPr>
                <w:rFonts w:asciiTheme="minorEastAsia" w:hAnsiTheme="minorEastAsia" w:cstheme="minorHAnsi" w:hint="eastAsia"/>
                <w:sz w:val="18"/>
                <w:szCs w:val="18"/>
              </w:rPr>
            </w:pPr>
            <w:r>
              <w:rPr>
                <w:rFonts w:asciiTheme="minorEastAsia" w:hAnsiTheme="minorEastAsia"/>
                <w:sz w:val="18"/>
              </w:rPr>
              <w:t>②</w:t>
            </w:r>
            <w:r>
              <w:rPr>
                <w:rFonts w:asciiTheme="minorEastAsia" w:hAnsiTheme="minorEastAsia" w:hint="eastAsia"/>
                <w:sz w:val="18"/>
              </w:rPr>
              <w:t>opened</w:t>
            </w:r>
          </w:p>
        </w:tc>
      </w:tr>
      <w:tr w:rsidR="00DD7E1D" w14:paraId="513B5024" w14:textId="77777777" w:rsidTr="00DD7E1D">
        <w:tc>
          <w:tcPr>
            <w:tcW w:w="672" w:type="dxa"/>
            <w:vAlign w:val="center"/>
          </w:tcPr>
          <w:p w14:paraId="0D0B66A6" w14:textId="547BA5C7" w:rsidR="00DD7E1D" w:rsidRDefault="00DD7E1D" w:rsidP="00DD7E1D">
            <w:pPr>
              <w:ind w:firstLineChars="0" w:firstLine="0"/>
              <w:rPr>
                <w:rFonts w:cstheme="minorHAnsi"/>
                <w:sz w:val="18"/>
                <w:szCs w:val="18"/>
              </w:rPr>
            </w:pPr>
            <w:r>
              <w:rPr>
                <w:sz w:val="18"/>
              </w:rPr>
              <w:t>12.3.5</w:t>
            </w:r>
          </w:p>
        </w:tc>
        <w:tc>
          <w:tcPr>
            <w:tcW w:w="1152" w:type="dxa"/>
            <w:vAlign w:val="center"/>
          </w:tcPr>
          <w:p w14:paraId="096D94D2" w14:textId="77777777" w:rsidR="00DD7E1D" w:rsidRDefault="00DD7E1D" w:rsidP="00DD7E1D">
            <w:pPr>
              <w:ind w:firstLineChars="0" w:firstLine="0"/>
              <w:rPr>
                <w:rFonts w:cstheme="minorHAnsi"/>
                <w:sz w:val="18"/>
                <w:szCs w:val="18"/>
              </w:rPr>
            </w:pPr>
            <w:r>
              <w:rPr>
                <w:rFonts w:hint="eastAsia"/>
                <w:sz w:val="18"/>
              </w:rPr>
              <w:t xml:space="preserve">Slow </w:t>
            </w:r>
            <w:proofErr w:type="spellStart"/>
            <w:r>
              <w:rPr>
                <w:rFonts w:hint="eastAsia"/>
                <w:sz w:val="18"/>
              </w:rPr>
              <w:t>NoCmp</w:t>
            </w:r>
            <w:proofErr w:type="spellEnd"/>
            <w:r>
              <w:rPr>
                <w:rFonts w:hint="eastAsia"/>
                <w:sz w:val="18"/>
              </w:rPr>
              <w:t xml:space="preserve"> </w:t>
            </w:r>
            <w:r>
              <w:rPr>
                <w:rFonts w:hint="eastAsia"/>
                <w:sz w:val="18"/>
              </w:rPr>
              <w:lastRenderedPageBreak/>
              <w:t>AI</w:t>
            </w:r>
          </w:p>
        </w:tc>
        <w:tc>
          <w:tcPr>
            <w:tcW w:w="4328" w:type="dxa"/>
          </w:tcPr>
          <w:p w14:paraId="4BF2FDB3" w14:textId="77777777" w:rsidR="00DD7E1D" w:rsidRPr="00235C03" w:rsidRDefault="00DD7E1D" w:rsidP="00DD7E1D">
            <w:pPr>
              <w:ind w:firstLineChars="0" w:firstLine="0"/>
              <w:rPr>
                <w:rFonts w:asciiTheme="minorEastAsia" w:hAnsiTheme="minorEastAsia" w:cstheme="minorHAnsi" w:hint="eastAsia"/>
                <w:sz w:val="18"/>
                <w:szCs w:val="18"/>
              </w:rPr>
            </w:pPr>
            <w:r>
              <w:rPr>
                <w:rFonts w:asciiTheme="minorEastAsia" w:hAnsiTheme="minorEastAsia"/>
                <w:sz w:val="18"/>
              </w:rPr>
              <w:lastRenderedPageBreak/>
              <w:t xml:space="preserve">① </w:t>
            </w:r>
            <w:r>
              <w:rPr>
                <w:rFonts w:asciiTheme="minorEastAsia" w:hAnsiTheme="minorEastAsia" w:hint="eastAsia"/>
                <w:sz w:val="18"/>
              </w:rPr>
              <w:t>OFF</w:t>
            </w:r>
            <w:r>
              <w:rPr>
                <w:rFonts w:asciiTheme="minorEastAsia" w:hAnsiTheme="minorEastAsia"/>
                <w:sz w:val="18"/>
              </w:rPr>
              <w:t>: Do not correct</w:t>
            </w:r>
            <w:r>
              <w:rPr>
                <w:rFonts w:asciiTheme="minorEastAsia" w:hAnsiTheme="minorEastAsia" w:hint="eastAsia"/>
                <w:sz w:val="18"/>
              </w:rPr>
              <w:t xml:space="preserve"> </w:t>
            </w:r>
            <w:r>
              <w:rPr>
                <w:sz w:val="18"/>
              </w:rPr>
              <w:t>the parameter "</w:t>
            </w:r>
            <w:r>
              <w:rPr>
                <w:rFonts w:hint="eastAsia"/>
                <w:sz w:val="18"/>
              </w:rPr>
              <w:t xml:space="preserve">Slow No </w:t>
            </w:r>
            <w:proofErr w:type="spellStart"/>
            <w:r>
              <w:rPr>
                <w:rFonts w:hint="eastAsia"/>
                <w:sz w:val="18"/>
              </w:rPr>
              <w:t>Cmp</w:t>
            </w:r>
            <w:proofErr w:type="spellEnd"/>
            <w:r>
              <w:rPr>
                <w:rFonts w:asciiTheme="minorEastAsia" w:hAnsiTheme="minorEastAsia"/>
                <w:sz w:val="18"/>
              </w:rPr>
              <w:t xml:space="preserve"> </w:t>
            </w:r>
            <w:r>
              <w:rPr>
                <w:rFonts w:asciiTheme="minorEastAsia" w:hAnsiTheme="minorEastAsia"/>
                <w:sz w:val="18"/>
              </w:rPr>
              <w:lastRenderedPageBreak/>
              <w:t>Time"</w:t>
            </w:r>
          </w:p>
          <w:p w14:paraId="43FBABD2" w14:textId="77777777" w:rsidR="00DD7E1D" w:rsidRPr="00235C03" w:rsidRDefault="00DD7E1D" w:rsidP="00DD7E1D">
            <w:pPr>
              <w:ind w:firstLineChars="0" w:firstLine="0"/>
              <w:rPr>
                <w:rFonts w:asciiTheme="minorEastAsia" w:hAnsiTheme="minorEastAsia" w:cstheme="minorHAnsi" w:hint="eastAsia"/>
                <w:sz w:val="18"/>
                <w:szCs w:val="18"/>
              </w:rPr>
            </w:pPr>
            <w:r>
              <w:rPr>
                <w:rFonts w:asciiTheme="minorEastAsia" w:hAnsiTheme="minorEastAsia"/>
                <w:sz w:val="18"/>
              </w:rPr>
              <w:t xml:space="preserve">② </w:t>
            </w:r>
            <w:r>
              <w:rPr>
                <w:rFonts w:asciiTheme="minorEastAsia" w:hAnsiTheme="minorEastAsia" w:hint="eastAsia"/>
                <w:sz w:val="18"/>
              </w:rPr>
              <w:t>ON</w:t>
            </w:r>
          </w:p>
        </w:tc>
        <w:tc>
          <w:tcPr>
            <w:tcW w:w="936" w:type="dxa"/>
            <w:vAlign w:val="center"/>
          </w:tcPr>
          <w:p w14:paraId="28FB716E" w14:textId="12AB891D" w:rsidR="00DD7E1D" w:rsidRPr="00235C03" w:rsidRDefault="00DD7E1D" w:rsidP="00DD7E1D">
            <w:pPr>
              <w:ind w:firstLineChars="0" w:firstLine="0"/>
              <w:jc w:val="center"/>
              <w:rPr>
                <w:rFonts w:asciiTheme="minorEastAsia" w:hAnsiTheme="minorEastAsia" w:cstheme="minorHAnsi" w:hint="eastAsia"/>
                <w:sz w:val="18"/>
                <w:szCs w:val="18"/>
              </w:rPr>
            </w:pPr>
            <w:r>
              <w:rPr>
                <w:rFonts w:asciiTheme="minorEastAsia" w:hAnsiTheme="minorEastAsia"/>
                <w:sz w:val="18"/>
              </w:rPr>
              <w:lastRenderedPageBreak/>
              <w:t>②</w:t>
            </w:r>
            <w:r>
              <w:rPr>
                <w:rFonts w:asciiTheme="minorEastAsia" w:hAnsiTheme="minorEastAsia" w:hint="eastAsia"/>
                <w:sz w:val="18"/>
              </w:rPr>
              <w:t>opened</w:t>
            </w:r>
          </w:p>
        </w:tc>
      </w:tr>
    </w:tbl>
    <w:p w14:paraId="6B7E6458" w14:textId="77777777" w:rsidR="00DD7E1D" w:rsidRDefault="00DD7E1D" w:rsidP="00DD7E1D">
      <w:pPr>
        <w:pStyle w:val="3"/>
      </w:pPr>
      <w:bookmarkStart w:id="87" w:name="_Ref133507714"/>
      <w:bookmarkStart w:id="88" w:name="_Toc212621171"/>
      <w:bookmarkStart w:id="89" w:name="_Toc221090488"/>
      <w:bookmarkStart w:id="90" w:name="_Ref58602836"/>
      <w:r>
        <w:rPr>
          <w:rFonts w:hint="eastAsia"/>
        </w:rPr>
        <w:t>I</w:t>
      </w:r>
      <w:r>
        <w:t>nitial value</w:t>
      </w:r>
      <w:bookmarkEnd w:id="87"/>
      <w:bookmarkEnd w:id="88"/>
      <w:bookmarkEnd w:id="89"/>
    </w:p>
    <w:p w14:paraId="6ADC7A0E" w14:textId="77777777" w:rsidR="00DD7E1D" w:rsidRPr="003453FF" w:rsidRDefault="00DD7E1D" w:rsidP="00DD7E1D">
      <w:pPr>
        <w:ind w:firstLine="420"/>
      </w:pPr>
      <w:r>
        <w:t>The AI intelligent packaging algorithm control is divided into two stages: 1. The automatic learning stage, and 2. The automatic correction stage.</w:t>
      </w:r>
    </w:p>
    <w:p w14:paraId="27434F1E" w14:textId="77777777" w:rsidR="00DD7E1D" w:rsidRDefault="00DD7E1D" w:rsidP="00DD7E1D">
      <w:pPr>
        <w:ind w:firstLine="420"/>
      </w:pPr>
      <w:r>
        <w:t>The automatic learning stage is further divided into self-learning of the feeding simulation quantity and self-learning of the lead quantity.</w:t>
      </w:r>
    </w:p>
    <w:tbl>
      <w:tblPr>
        <w:tblStyle w:val="a8"/>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2"/>
        <w:gridCol w:w="970"/>
        <w:gridCol w:w="4740"/>
        <w:gridCol w:w="706"/>
      </w:tblGrid>
      <w:tr w:rsidR="00DD7E1D" w14:paraId="204E12EF" w14:textId="77777777" w:rsidTr="00DB4C5E">
        <w:tc>
          <w:tcPr>
            <w:tcW w:w="581" w:type="dxa"/>
            <w:shd w:val="clear" w:color="auto" w:fill="D9D9D9" w:themeFill="background1" w:themeFillShade="D9"/>
            <w:vAlign w:val="center"/>
          </w:tcPr>
          <w:p w14:paraId="427EC1B2" w14:textId="08A6AB87" w:rsidR="00DD7E1D" w:rsidRDefault="00DD7E1D" w:rsidP="00DD7E1D">
            <w:pPr>
              <w:ind w:firstLineChars="0" w:firstLine="0"/>
              <w:rPr>
                <w:rFonts w:cstheme="minorHAnsi"/>
                <w:sz w:val="18"/>
                <w:szCs w:val="18"/>
              </w:rPr>
            </w:pPr>
            <w:r>
              <w:rPr>
                <w:sz w:val="18"/>
              </w:rPr>
              <w:t>12.4</w:t>
            </w:r>
          </w:p>
        </w:tc>
        <w:tc>
          <w:tcPr>
            <w:tcW w:w="6507" w:type="dxa"/>
            <w:gridSpan w:val="3"/>
            <w:shd w:val="clear" w:color="auto" w:fill="D9D9D9" w:themeFill="background1" w:themeFillShade="D9"/>
            <w:vAlign w:val="center"/>
          </w:tcPr>
          <w:p w14:paraId="13D9A9A6" w14:textId="77777777" w:rsidR="00DD7E1D" w:rsidRDefault="00DD7E1D" w:rsidP="00DD7E1D">
            <w:pPr>
              <w:ind w:firstLineChars="0" w:firstLine="0"/>
              <w:rPr>
                <w:rFonts w:cstheme="minorHAnsi"/>
                <w:sz w:val="18"/>
                <w:szCs w:val="18"/>
              </w:rPr>
            </w:pPr>
            <w:r>
              <w:rPr>
                <w:sz w:val="18"/>
              </w:rPr>
              <w:t>Learn the initial value</w:t>
            </w:r>
          </w:p>
        </w:tc>
      </w:tr>
      <w:tr w:rsidR="00DD7E1D" w:rsidRPr="001141F1" w14:paraId="78243049" w14:textId="77777777" w:rsidTr="00DB4C5E">
        <w:trPr>
          <w:trHeight w:val="546"/>
        </w:trPr>
        <w:tc>
          <w:tcPr>
            <w:tcW w:w="581" w:type="dxa"/>
            <w:vAlign w:val="center"/>
          </w:tcPr>
          <w:p w14:paraId="6E391531" w14:textId="44220906" w:rsidR="00DD7E1D" w:rsidRPr="00B4768F" w:rsidRDefault="00DD7E1D" w:rsidP="00DD7E1D">
            <w:pPr>
              <w:ind w:firstLineChars="0" w:firstLine="0"/>
              <w:rPr>
                <w:rFonts w:cstheme="minorHAnsi"/>
                <w:sz w:val="18"/>
                <w:szCs w:val="18"/>
              </w:rPr>
            </w:pPr>
            <w:r>
              <w:rPr>
                <w:sz w:val="18"/>
              </w:rPr>
              <w:t>12.4.1</w:t>
            </w:r>
          </w:p>
        </w:tc>
        <w:tc>
          <w:tcPr>
            <w:tcW w:w="979" w:type="dxa"/>
            <w:vAlign w:val="center"/>
          </w:tcPr>
          <w:p w14:paraId="1EEEE5C0" w14:textId="77777777" w:rsidR="00DD7E1D" w:rsidRPr="00B4768F" w:rsidRDefault="00DD7E1D" w:rsidP="00DD7E1D">
            <w:pPr>
              <w:ind w:firstLineChars="0" w:firstLine="0"/>
              <w:rPr>
                <w:rFonts w:cstheme="minorHAnsi"/>
                <w:sz w:val="18"/>
                <w:szCs w:val="18"/>
              </w:rPr>
            </w:pPr>
            <w:r>
              <w:rPr>
                <w:rFonts w:hint="eastAsia"/>
                <w:sz w:val="18"/>
              </w:rPr>
              <w:t>Fast Init</w:t>
            </w:r>
          </w:p>
        </w:tc>
        <w:tc>
          <w:tcPr>
            <w:tcW w:w="4819" w:type="dxa"/>
            <w:vMerge w:val="restart"/>
          </w:tcPr>
          <w:p w14:paraId="4DF0AE6C" w14:textId="77777777" w:rsidR="00DD7E1D" w:rsidRPr="001141F1" w:rsidRDefault="00DD7E1D" w:rsidP="00DD7E1D">
            <w:pPr>
              <w:ind w:firstLineChars="0" w:firstLine="0"/>
              <w:rPr>
                <w:rFonts w:ascii="Cambria" w:hAnsi="Cambria" w:cstheme="minorHAnsi"/>
                <w:sz w:val="18"/>
                <w:szCs w:val="18"/>
              </w:rPr>
            </w:pPr>
            <w:r>
              <w:rPr>
                <w:rFonts w:ascii="Cambria" w:hAnsi="Cambria"/>
                <w:sz w:val="18"/>
              </w:rPr>
              <w:t>1%</w:t>
            </w:r>
            <w:r>
              <w:rPr>
                <w:rFonts w:ascii="Cambria" w:hAnsi="Cambria" w:hint="eastAsia"/>
                <w:sz w:val="18"/>
              </w:rPr>
              <w:t>~</w:t>
            </w:r>
            <w:r>
              <w:rPr>
                <w:rFonts w:ascii="Cambria" w:hAnsi="Cambria"/>
                <w:sz w:val="18"/>
              </w:rPr>
              <w:t xml:space="preserve">99% When the lead amounts for </w:t>
            </w:r>
            <w:r>
              <w:rPr>
                <w:rFonts w:ascii="Cambria" w:hAnsi="Cambria" w:hint="eastAsia"/>
                <w:sz w:val="18"/>
              </w:rPr>
              <w:t>fast</w:t>
            </w:r>
            <w:r>
              <w:rPr>
                <w:rFonts w:ascii="Cambria" w:hAnsi="Cambria"/>
                <w:sz w:val="18"/>
              </w:rPr>
              <w:t>, med and s</w:t>
            </w:r>
            <w:r>
              <w:rPr>
                <w:rFonts w:ascii="Cambria" w:hAnsi="Cambria" w:hint="eastAsia"/>
                <w:sz w:val="18"/>
              </w:rPr>
              <w:t>low feed</w:t>
            </w:r>
            <w:r>
              <w:rPr>
                <w:rFonts w:ascii="Cambria" w:hAnsi="Cambria"/>
                <w:sz w:val="18"/>
              </w:rPr>
              <w:t xml:space="preserve"> are all set to 0, the controller starts to self-learn the initial values of the lead amounts for </w:t>
            </w:r>
            <w:r>
              <w:rPr>
                <w:rFonts w:ascii="Cambria" w:hAnsi="Cambria" w:hint="eastAsia"/>
                <w:sz w:val="18"/>
              </w:rPr>
              <w:t xml:space="preserve">fast feed </w:t>
            </w:r>
            <w:r>
              <w:rPr>
                <w:rFonts w:ascii="Cambria" w:hAnsi="Cambria"/>
                <w:sz w:val="18"/>
              </w:rPr>
              <w:t>and med</w:t>
            </w:r>
            <w:r>
              <w:rPr>
                <w:rFonts w:ascii="Cambria" w:hAnsi="Cambria" w:hint="eastAsia"/>
                <w:sz w:val="18"/>
              </w:rPr>
              <w:t xml:space="preserve"> feed</w:t>
            </w:r>
            <w:r>
              <w:rPr>
                <w:rFonts w:ascii="Cambria" w:hAnsi="Cambria"/>
                <w:sz w:val="18"/>
              </w:rPr>
              <w:t>.</w:t>
            </w:r>
          </w:p>
        </w:tc>
        <w:tc>
          <w:tcPr>
            <w:tcW w:w="709" w:type="dxa"/>
            <w:vAlign w:val="center"/>
          </w:tcPr>
          <w:p w14:paraId="25603D80" w14:textId="77777777" w:rsidR="00DD7E1D" w:rsidRPr="001141F1" w:rsidRDefault="00DD7E1D" w:rsidP="00DD7E1D">
            <w:pPr>
              <w:ind w:firstLineChars="0" w:firstLine="0"/>
              <w:jc w:val="center"/>
              <w:rPr>
                <w:rFonts w:ascii="Cambria" w:hAnsi="Cambria" w:cstheme="minorHAnsi"/>
                <w:sz w:val="18"/>
                <w:szCs w:val="18"/>
              </w:rPr>
            </w:pPr>
            <w:r>
              <w:rPr>
                <w:rFonts w:ascii="Cambria" w:hAnsi="Cambria"/>
                <w:sz w:val="18"/>
              </w:rPr>
              <w:t>80%</w:t>
            </w:r>
          </w:p>
        </w:tc>
      </w:tr>
      <w:tr w:rsidR="00DD7E1D" w:rsidRPr="001141F1" w14:paraId="55A3DDDB" w14:textId="77777777" w:rsidTr="00DB4C5E">
        <w:tc>
          <w:tcPr>
            <w:tcW w:w="581" w:type="dxa"/>
            <w:vAlign w:val="center"/>
          </w:tcPr>
          <w:p w14:paraId="1F5D6A17" w14:textId="3B9E3583" w:rsidR="00DD7E1D" w:rsidRPr="00B4768F" w:rsidRDefault="00DD7E1D" w:rsidP="00DD7E1D">
            <w:pPr>
              <w:ind w:firstLineChars="0" w:firstLine="0"/>
              <w:rPr>
                <w:rFonts w:cstheme="minorHAnsi"/>
                <w:sz w:val="18"/>
                <w:szCs w:val="18"/>
              </w:rPr>
            </w:pPr>
            <w:r>
              <w:rPr>
                <w:sz w:val="18"/>
              </w:rPr>
              <w:t>12.4.2</w:t>
            </w:r>
          </w:p>
        </w:tc>
        <w:tc>
          <w:tcPr>
            <w:tcW w:w="979" w:type="dxa"/>
            <w:vAlign w:val="center"/>
          </w:tcPr>
          <w:p w14:paraId="5DBBBAB6" w14:textId="77777777" w:rsidR="00DD7E1D" w:rsidRPr="00B4768F" w:rsidRDefault="00DD7E1D" w:rsidP="00DD7E1D">
            <w:pPr>
              <w:ind w:firstLineChars="0" w:firstLine="0"/>
              <w:rPr>
                <w:rFonts w:cstheme="minorHAnsi"/>
                <w:sz w:val="18"/>
                <w:szCs w:val="18"/>
              </w:rPr>
            </w:pPr>
            <w:r>
              <w:rPr>
                <w:sz w:val="18"/>
              </w:rPr>
              <w:t>M</w:t>
            </w:r>
            <w:r>
              <w:rPr>
                <w:rFonts w:hint="eastAsia"/>
                <w:sz w:val="18"/>
              </w:rPr>
              <w:t>ed Init</w:t>
            </w:r>
          </w:p>
        </w:tc>
        <w:tc>
          <w:tcPr>
            <w:tcW w:w="4819" w:type="dxa"/>
            <w:vMerge/>
          </w:tcPr>
          <w:p w14:paraId="05F6C777" w14:textId="77777777" w:rsidR="00DD7E1D" w:rsidRPr="001141F1" w:rsidRDefault="00DD7E1D" w:rsidP="00DD7E1D">
            <w:pPr>
              <w:ind w:firstLineChars="0" w:firstLine="0"/>
              <w:rPr>
                <w:rFonts w:ascii="Cambria" w:hAnsi="Cambria" w:cstheme="minorHAnsi"/>
                <w:sz w:val="18"/>
                <w:szCs w:val="18"/>
              </w:rPr>
            </w:pPr>
          </w:p>
        </w:tc>
        <w:tc>
          <w:tcPr>
            <w:tcW w:w="709" w:type="dxa"/>
            <w:vAlign w:val="center"/>
          </w:tcPr>
          <w:p w14:paraId="674ED08F" w14:textId="77777777" w:rsidR="00DD7E1D" w:rsidRPr="001141F1" w:rsidRDefault="00DD7E1D" w:rsidP="00DD7E1D">
            <w:pPr>
              <w:ind w:firstLineChars="0" w:firstLine="0"/>
              <w:jc w:val="center"/>
              <w:rPr>
                <w:rFonts w:ascii="Cambria" w:hAnsi="Cambria" w:cstheme="minorHAnsi"/>
                <w:sz w:val="18"/>
                <w:szCs w:val="18"/>
              </w:rPr>
            </w:pPr>
            <w:r>
              <w:rPr>
                <w:rFonts w:ascii="Cambria" w:hAnsi="Cambria"/>
                <w:sz w:val="18"/>
              </w:rPr>
              <w:t>40%</w:t>
            </w:r>
          </w:p>
        </w:tc>
      </w:tr>
      <w:tr w:rsidR="00DD7E1D" w:rsidRPr="00B05CD5" w14:paraId="562A3E6F" w14:textId="77777777" w:rsidTr="00DB4C5E">
        <w:tc>
          <w:tcPr>
            <w:tcW w:w="581" w:type="dxa"/>
            <w:vAlign w:val="center"/>
          </w:tcPr>
          <w:p w14:paraId="0A830795" w14:textId="70AF8C2E" w:rsidR="00DD7E1D" w:rsidRDefault="00DD7E1D" w:rsidP="00DD7E1D">
            <w:pPr>
              <w:ind w:firstLineChars="0" w:firstLine="0"/>
              <w:rPr>
                <w:rFonts w:cstheme="minorHAnsi"/>
                <w:sz w:val="18"/>
                <w:szCs w:val="18"/>
              </w:rPr>
            </w:pPr>
            <w:r>
              <w:rPr>
                <w:sz w:val="18"/>
              </w:rPr>
              <w:t>12.4.3</w:t>
            </w:r>
          </w:p>
        </w:tc>
        <w:tc>
          <w:tcPr>
            <w:tcW w:w="979" w:type="dxa"/>
            <w:vAlign w:val="center"/>
          </w:tcPr>
          <w:p w14:paraId="5FC69D9E" w14:textId="77777777" w:rsidR="00DD7E1D" w:rsidRDefault="00DD7E1D" w:rsidP="00DD7E1D">
            <w:pPr>
              <w:ind w:firstLineChars="0" w:firstLine="0"/>
              <w:rPr>
                <w:rFonts w:cstheme="minorHAnsi"/>
                <w:sz w:val="18"/>
                <w:szCs w:val="18"/>
              </w:rPr>
            </w:pPr>
            <w:r>
              <w:rPr>
                <w:sz w:val="18"/>
              </w:rPr>
              <w:t>S</w:t>
            </w:r>
            <w:r>
              <w:rPr>
                <w:rFonts w:hint="eastAsia"/>
                <w:sz w:val="18"/>
              </w:rPr>
              <w:t>low time</w:t>
            </w:r>
          </w:p>
        </w:tc>
        <w:tc>
          <w:tcPr>
            <w:tcW w:w="4819" w:type="dxa"/>
          </w:tcPr>
          <w:p w14:paraId="6199A2F8" w14:textId="77777777" w:rsidR="00DD7E1D" w:rsidRPr="001141F1" w:rsidRDefault="00DD7E1D" w:rsidP="00DD7E1D">
            <w:pPr>
              <w:ind w:firstLineChars="0" w:firstLine="0"/>
              <w:rPr>
                <w:rFonts w:cstheme="minorHAnsi"/>
                <w:sz w:val="18"/>
                <w:szCs w:val="18"/>
              </w:rPr>
            </w:pPr>
            <w:r>
              <w:rPr>
                <w:sz w:val="18"/>
              </w:rPr>
              <w:t xml:space="preserve">0 </w:t>
            </w:r>
            <w:r>
              <w:rPr>
                <w:rFonts w:hint="eastAsia"/>
                <w:sz w:val="18"/>
              </w:rPr>
              <w:t>~</w:t>
            </w:r>
            <w:r>
              <w:rPr>
                <w:sz w:val="18"/>
              </w:rPr>
              <w:t xml:space="preserve">60,000ms; The feeding time of the controller when learning the </w:t>
            </w:r>
            <w:r>
              <w:rPr>
                <w:rFonts w:hint="eastAsia"/>
                <w:sz w:val="18"/>
              </w:rPr>
              <w:t>slow</w:t>
            </w:r>
            <w:r>
              <w:rPr>
                <w:sz w:val="18"/>
              </w:rPr>
              <w:t xml:space="preserve"> </w:t>
            </w:r>
            <w:r>
              <w:rPr>
                <w:rFonts w:hint="eastAsia"/>
                <w:sz w:val="18"/>
              </w:rPr>
              <w:t>feed</w:t>
            </w:r>
            <w:r>
              <w:rPr>
                <w:sz w:val="18"/>
              </w:rPr>
              <w:t>.</w:t>
            </w:r>
          </w:p>
        </w:tc>
        <w:tc>
          <w:tcPr>
            <w:tcW w:w="709" w:type="dxa"/>
            <w:vAlign w:val="center"/>
          </w:tcPr>
          <w:p w14:paraId="5E0DE580" w14:textId="77777777" w:rsidR="00DD7E1D" w:rsidRPr="00B05CD5" w:rsidRDefault="00DD7E1D" w:rsidP="00DD7E1D">
            <w:pPr>
              <w:ind w:firstLineChars="0" w:firstLine="0"/>
              <w:jc w:val="center"/>
              <w:rPr>
                <w:rFonts w:cstheme="minorHAnsi"/>
                <w:sz w:val="18"/>
                <w:szCs w:val="18"/>
              </w:rPr>
            </w:pPr>
            <w:r>
              <w:rPr>
                <w:sz w:val="18"/>
              </w:rPr>
              <w:t>2000</w:t>
            </w:r>
          </w:p>
        </w:tc>
      </w:tr>
      <w:bookmarkEnd w:id="90"/>
    </w:tbl>
    <w:p w14:paraId="020C25CD" w14:textId="77777777" w:rsidR="009B4C68" w:rsidRDefault="009B4C68" w:rsidP="009B4C68">
      <w:pPr>
        <w:ind w:firstLineChars="0" w:firstLine="0"/>
        <w:jc w:val="left"/>
      </w:pPr>
    </w:p>
    <w:p w14:paraId="01CE259A" w14:textId="142440F8" w:rsidR="0018134B" w:rsidRDefault="0018134B" w:rsidP="00E73EA7">
      <w:pPr>
        <w:ind w:firstLineChars="0" w:firstLine="0"/>
        <w:jc w:val="center"/>
      </w:pPr>
      <w:r>
        <w:rPr>
          <w:noProof/>
        </w:rPr>
        <w:drawing>
          <wp:inline distT="0" distB="0" distL="0" distR="0" wp14:anchorId="79805870" wp14:editId="249A24ED">
            <wp:extent cx="3481335" cy="2088000"/>
            <wp:effectExtent l="0" t="0" r="0" b="0"/>
            <wp:docPr id="613803294"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6"/>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3481335" cy="2088000"/>
                    </a:xfrm>
                    <a:prstGeom prst="rect">
                      <a:avLst/>
                    </a:prstGeom>
                    <a:noFill/>
                    <a:ln>
                      <a:noFill/>
                    </a:ln>
                  </pic:spPr>
                </pic:pic>
              </a:graphicData>
            </a:graphic>
          </wp:inline>
        </w:drawing>
      </w:r>
    </w:p>
    <w:p w14:paraId="3DC65B4E" w14:textId="77777777" w:rsidR="0018134B" w:rsidRPr="0018134B" w:rsidRDefault="0018134B" w:rsidP="0018134B">
      <w:pPr>
        <w:ind w:firstLineChars="0" w:firstLine="0"/>
      </w:pPr>
    </w:p>
    <w:p w14:paraId="52191C29" w14:textId="77777777" w:rsidR="00946B7D" w:rsidRPr="00C118B1" w:rsidRDefault="00946B7D" w:rsidP="00946B7D">
      <w:pPr>
        <w:pStyle w:val="1"/>
      </w:pPr>
      <w:bookmarkStart w:id="91" w:name="_十二．电动参数设置"/>
      <w:bookmarkStart w:id="92" w:name="_Toc437784735"/>
      <w:bookmarkStart w:id="93" w:name="_Toc221090489"/>
      <w:bookmarkEnd w:id="91"/>
      <w:r>
        <w:lastRenderedPageBreak/>
        <w:t>Packaging control</w:t>
      </w:r>
      <w:bookmarkEnd w:id="92"/>
      <w:bookmarkEnd w:id="93"/>
    </w:p>
    <w:p w14:paraId="285A3E84" w14:textId="7B743036" w:rsidR="00946B7D" w:rsidRPr="0094094B" w:rsidRDefault="00C42B44" w:rsidP="00097619">
      <w:pPr>
        <w:pStyle w:val="2"/>
      </w:pPr>
      <w:bookmarkStart w:id="94" w:name="_Toc437784736"/>
      <w:bookmarkStart w:id="95" w:name="_Toc221090490"/>
      <w:r>
        <w:t>P</w:t>
      </w:r>
      <w:r w:rsidR="00946B7D">
        <w:t>ackaging</w:t>
      </w:r>
      <w:r>
        <w:rPr>
          <w:rFonts w:hint="eastAsia"/>
        </w:rPr>
        <w:t xml:space="preserve"> </w:t>
      </w:r>
      <w:r w:rsidR="00946B7D">
        <w:t>process for the bucket scale</w:t>
      </w:r>
      <w:bookmarkEnd w:id="94"/>
      <w:bookmarkEnd w:id="95"/>
    </w:p>
    <w:p w14:paraId="291D1DD4" w14:textId="77777777" w:rsidR="00946B7D" w:rsidRPr="00DD66FC" w:rsidRDefault="00946B7D" w:rsidP="00946B7D">
      <w:pPr>
        <w:ind w:firstLine="420"/>
      </w:pPr>
      <w:r>
        <w:t>The basic packaging process is as shown in the following figure</w:t>
      </w:r>
    </w:p>
    <w:p w14:paraId="5D0E199E" w14:textId="25DD6DB9" w:rsidR="00946B7D" w:rsidRDefault="007A0813" w:rsidP="00216FEF">
      <w:pPr>
        <w:ind w:firstLineChars="0" w:firstLine="0"/>
        <w:jc w:val="center"/>
        <w:rPr>
          <w:rFonts w:asciiTheme="minorEastAsia" w:hAnsiTheme="minorEastAsia" w:hint="eastAsia"/>
          <w:szCs w:val="21"/>
        </w:rPr>
      </w:pPr>
      <w:r>
        <w:object w:dxaOrig="19771" w:dyaOrig="14431" w14:anchorId="167DFE8F">
          <v:shape id="_x0000_i1049" type="#_x0000_t75" style="width:313.65pt;height:228.8pt" o:ole="">
            <v:imagedata r:id="rId103" o:title=""/>
          </v:shape>
          <o:OLEObject Type="Embed" ProgID="Visio.Drawing.15" ShapeID="_x0000_i1049" DrawAspect="Content" ObjectID="_1836375662" r:id="rId104"/>
        </w:object>
      </w:r>
    </w:p>
    <w:p w14:paraId="00F9A6CE" w14:textId="77777777" w:rsidR="00946B7D" w:rsidRPr="00977092" w:rsidRDefault="00946B7D" w:rsidP="00946B7D">
      <w:pPr>
        <w:ind w:firstLine="420"/>
      </w:pPr>
      <w:r>
        <w:t>Now, we will explain the basic packaging process of the bucket scale in combination with the above figure</w:t>
      </w:r>
    </w:p>
    <w:p w14:paraId="0480EF9A" w14:textId="77777777" w:rsidR="00946B7D" w:rsidRPr="00977092" w:rsidRDefault="00946B7D" w:rsidP="00946B7D">
      <w:pPr>
        <w:ind w:firstLine="420"/>
      </w:pPr>
      <w:r>
        <w:t>Each time the packaging starts running, it will first wait for a delay time t1.</w:t>
      </w:r>
    </w:p>
    <w:p w14:paraId="6174945A" w14:textId="4D54CECB" w:rsidR="00946B7D" w:rsidRPr="00977092" w:rsidRDefault="00946B7D" w:rsidP="00946B7D">
      <w:pPr>
        <w:ind w:firstLine="420"/>
      </w:pPr>
      <w:r>
        <w:t xml:space="preserve">After t1 time arrives, if the automatic zeroing condition is met, an automatic zeroing will be carried out once, and then the </w:t>
      </w:r>
      <w:r w:rsidR="0050687A">
        <w:t>fast</w:t>
      </w:r>
      <w:r>
        <w:t xml:space="preserve"> investment will be initiated. If not satisfied, a </w:t>
      </w:r>
      <w:r w:rsidR="0050687A">
        <w:t>fast</w:t>
      </w:r>
      <w:r>
        <w:t xml:space="preserve"> investment will be directly initiated.</w:t>
      </w:r>
    </w:p>
    <w:p w14:paraId="506C28E1" w14:textId="77777777" w:rsidR="00946B7D" w:rsidRPr="00977092" w:rsidRDefault="00946B7D" w:rsidP="00946B7D">
      <w:pPr>
        <w:ind w:firstLine="420"/>
      </w:pPr>
      <w:r>
        <w:t>3. After initiating the big throw;</w:t>
      </w:r>
    </w:p>
    <w:p w14:paraId="606914B5" w14:textId="475A3914" w:rsidR="00946B7D" w:rsidRPr="00977092" w:rsidRDefault="00946B7D" w:rsidP="00946B7D">
      <w:pPr>
        <w:ind w:firstLine="420"/>
      </w:pPr>
      <w:r>
        <w:t xml:space="preserve">4. Collect the weight in real time and compare it. When the weight value is greater than or equal to the target value - the lead amount for the </w:t>
      </w:r>
      <w:r w:rsidR="0050687A">
        <w:t>fast</w:t>
      </w:r>
      <w:r>
        <w:t xml:space="preserve"> throw, close the </w:t>
      </w:r>
      <w:r w:rsidR="0050687A">
        <w:t>fast</w:t>
      </w:r>
      <w:r>
        <w:t xml:space="preserve"> throw and start the </w:t>
      </w:r>
      <w:r w:rsidR="0050687A">
        <w:t>mid</w:t>
      </w:r>
      <w:r>
        <w:t xml:space="preserve"> throw.</w:t>
      </w:r>
    </w:p>
    <w:p w14:paraId="3A4C3CD8" w14:textId="77777777" w:rsidR="00946B7D" w:rsidRPr="00977092" w:rsidRDefault="00946B7D" w:rsidP="00946B7D">
      <w:pPr>
        <w:ind w:firstLine="420"/>
      </w:pPr>
      <w:r>
        <w:t>5. After the middle range is activated, start the middle range to prohibit comparison time t3. Only after t3 time will the weight comparison begin.</w:t>
      </w:r>
    </w:p>
    <w:p w14:paraId="19C70330" w14:textId="7A739E5E" w:rsidR="00946B7D" w:rsidRPr="00977092" w:rsidRDefault="00946B7D" w:rsidP="00946B7D">
      <w:pPr>
        <w:ind w:firstLine="420"/>
      </w:pPr>
      <w:r>
        <w:lastRenderedPageBreak/>
        <w:t xml:space="preserve">6. Collect the weight in real time and compare it. When the weight value is greater than or equal to the target value - the lead amount of the middle range, turn off the middle range and start the </w:t>
      </w:r>
      <w:r w:rsidR="00A57981">
        <w:t>slow</w:t>
      </w:r>
      <w:r>
        <w:t xml:space="preserve"> range.</w:t>
      </w:r>
    </w:p>
    <w:p w14:paraId="02D1FE51" w14:textId="09EA534C" w:rsidR="00946B7D" w:rsidRPr="00977092" w:rsidRDefault="00946B7D" w:rsidP="00946B7D">
      <w:pPr>
        <w:ind w:firstLine="420"/>
      </w:pPr>
      <w:r>
        <w:t xml:space="preserve">7. After the </w:t>
      </w:r>
      <w:r w:rsidR="00A57981">
        <w:t>slow</w:t>
      </w:r>
      <w:r>
        <w:t xml:space="preserve"> throw is activated, the comparison time t4 is prohibited when starting the </w:t>
      </w:r>
      <w:r w:rsidR="00A57981">
        <w:t>slow</w:t>
      </w:r>
      <w:r>
        <w:t xml:space="preserve"> throw. Weight comparison should only begin after t4 time.</w:t>
      </w:r>
    </w:p>
    <w:p w14:paraId="4D160D8A" w14:textId="62181FE4" w:rsidR="00946B7D" w:rsidRPr="00977092" w:rsidRDefault="00946B7D" w:rsidP="00946B7D">
      <w:pPr>
        <w:ind w:firstLine="420"/>
      </w:pPr>
      <w:r>
        <w:t xml:space="preserve">8. Collect the weight in real time and compare it. When the weight value is greater than or equal to the target value - the drop value of the </w:t>
      </w:r>
      <w:r w:rsidR="00A57981">
        <w:t>slow</w:t>
      </w:r>
      <w:r>
        <w:t xml:space="preserve"> feeder, close the </w:t>
      </w:r>
      <w:r w:rsidR="00A57981">
        <w:t>slow</w:t>
      </w:r>
      <w:r>
        <w:t xml:space="preserve"> feeder and end the feeding.</w:t>
      </w:r>
    </w:p>
    <w:p w14:paraId="6212561A" w14:textId="24FEBC9A" w:rsidR="00946B7D" w:rsidRPr="00977092" w:rsidRDefault="00946B7D" w:rsidP="00946B7D">
      <w:pPr>
        <w:ind w:firstLine="420"/>
      </w:pPr>
      <w:r>
        <w:t xml:space="preserve">After the feeding is completed, start the over-limit and under-limit detection time t5. When the instrument is stable and the scale bucket is stable, record the data. In the combination mode, the out-of-tolerance detection will only be carried out if the current scale is the last scale of this packaging. If the detection is out of tolerance or out of tolerance, it may stop for 2 </w:t>
      </w:r>
      <w:r w:rsidR="009100DE">
        <w:t>s</w:t>
      </w:r>
      <w:r>
        <w:t xml:space="preserve"> or be paused directly according to the </w:t>
      </w:r>
      <w:proofErr w:type="gramStart"/>
      <w:r>
        <w:t>Settings</w:t>
      </w:r>
      <w:proofErr w:type="gramEnd"/>
      <w:r>
        <w:t>.</w:t>
      </w:r>
    </w:p>
    <w:p w14:paraId="747E14A9" w14:textId="77777777" w:rsidR="00946B7D" w:rsidRPr="00977092" w:rsidRDefault="00946B7D" w:rsidP="00946B7D">
      <w:pPr>
        <w:ind w:firstLine="420"/>
      </w:pPr>
      <w:r>
        <w:t>After the over-limit and under-limit detection is completed, start the fixed value holding time t6.</w:t>
      </w:r>
    </w:p>
    <w:p w14:paraId="23EB82D8" w14:textId="4BECA6B0" w:rsidR="00946B7D" w:rsidRPr="00977092" w:rsidRDefault="00946B7D" w:rsidP="00946B7D">
      <w:pPr>
        <w:ind w:firstLine="420"/>
      </w:pPr>
      <w:r>
        <w:t xml:space="preserve">11. After the t6 time is up, the setting process is completed. At this point, it will detect whether the bag has been clamped. If it has not been clamped, wait for it to be clamped. If it has already been clamped, start </w:t>
      </w:r>
      <w:r w:rsidR="00667C22">
        <w:t>Disc</w:t>
      </w:r>
      <w:r>
        <w:t>.</w:t>
      </w:r>
    </w:p>
    <w:p w14:paraId="1D075E3B" w14:textId="5FCA5EB3" w:rsidR="00946B7D" w:rsidRPr="00977092" w:rsidRDefault="00946B7D" w:rsidP="00946B7D">
      <w:pPr>
        <w:ind w:firstLine="360"/>
        <w:rPr>
          <w:rFonts w:asciiTheme="minorEastAsia" w:hAnsiTheme="minorEastAsia" w:hint="eastAsia"/>
          <w:sz w:val="18"/>
          <w:szCs w:val="18"/>
        </w:rPr>
      </w:pPr>
      <w:r>
        <w:rPr>
          <w:rFonts w:asciiTheme="minorEastAsia" w:hAnsiTheme="minorEastAsia"/>
          <w:sz w:val="18"/>
        </w:rPr>
        <w:t xml:space="preserve">12. When </w:t>
      </w:r>
      <w:r w:rsidR="00667C22">
        <w:rPr>
          <w:rFonts w:asciiTheme="minorEastAsia" w:hAnsiTheme="minorEastAsia"/>
          <w:sz w:val="18"/>
        </w:rPr>
        <w:t>Disc</w:t>
      </w:r>
      <w:r>
        <w:rPr>
          <w:rFonts w:asciiTheme="minorEastAsia" w:hAnsiTheme="minorEastAsia"/>
          <w:sz w:val="18"/>
        </w:rPr>
        <w:t>, if the weight is</w:t>
      </w:r>
      <w:r w:rsidR="00097619">
        <w:rPr>
          <w:rFonts w:asciiTheme="minorEastAsia" w:hAnsiTheme="minorEastAsia" w:hint="eastAsia"/>
          <w:sz w:val="18"/>
        </w:rPr>
        <w:t xml:space="preserve"> </w:t>
      </w:r>
      <w:r>
        <w:t xml:space="preserve">lower than the </w:t>
      </w:r>
      <w:proofErr w:type="gramStart"/>
      <w:r>
        <w:t>zero zone</w:t>
      </w:r>
      <w:proofErr w:type="gramEnd"/>
      <w:r>
        <w:t xml:space="preserve"> value for </w:t>
      </w:r>
      <w:r w:rsidR="00667C22">
        <w:t>Disc</w:t>
      </w:r>
      <w:r>
        <w:t xml:space="preserve">, start t7 and delay until the </w:t>
      </w:r>
      <w:r w:rsidR="00667C22">
        <w:t>Disc</w:t>
      </w:r>
      <w:r>
        <w:t xml:space="preserve"> is completed. At this point, complete one quantitative packaging process and return</w:t>
      </w:r>
      <w:r w:rsidR="00097619">
        <w:rPr>
          <w:rFonts w:hint="eastAsia"/>
        </w:rPr>
        <w:t xml:space="preserve"> </w:t>
      </w:r>
      <w:r>
        <w:rPr>
          <w:rFonts w:asciiTheme="minorEastAsia" w:hAnsiTheme="minorEastAsia"/>
          <w:sz w:val="18"/>
        </w:rPr>
        <w:t>to step 1 to start the next packaging process.</w:t>
      </w:r>
    </w:p>
    <w:p w14:paraId="3EB6B508" w14:textId="77777777" w:rsidR="00946B7D" w:rsidRPr="0094057A" w:rsidRDefault="00946B7D" w:rsidP="00097619">
      <w:pPr>
        <w:pStyle w:val="2"/>
      </w:pPr>
      <w:bookmarkStart w:id="96" w:name="_Toc437784737"/>
      <w:bookmarkStart w:id="97" w:name="_Toc221090491"/>
      <w:r>
        <w:t>Packaging process of the bucket-less scale</w:t>
      </w:r>
      <w:bookmarkEnd w:id="96"/>
      <w:bookmarkEnd w:id="97"/>
    </w:p>
    <w:p w14:paraId="024BC535" w14:textId="77777777" w:rsidR="00946B7D" w:rsidRPr="005224CF" w:rsidRDefault="00946B7D" w:rsidP="00946B7D">
      <w:pPr>
        <w:ind w:firstLine="420"/>
      </w:pPr>
      <w:r>
        <w:t>The basic packaging process is shown in the following figure:</w:t>
      </w:r>
    </w:p>
    <w:p w14:paraId="2FD938CE" w14:textId="526D94BF" w:rsidR="00946B7D" w:rsidRDefault="0039232C" w:rsidP="008B2997">
      <w:pPr>
        <w:ind w:firstLineChars="0" w:firstLine="0"/>
        <w:jc w:val="center"/>
        <w:rPr>
          <w:rFonts w:asciiTheme="minorEastAsia" w:hAnsiTheme="minorEastAsia" w:hint="eastAsia"/>
          <w:szCs w:val="21"/>
        </w:rPr>
      </w:pPr>
      <w:r w:rsidRPr="003C6A2B">
        <w:rPr>
          <w:rFonts w:ascii="Calibri" w:eastAsia="宋体" w:hAnsi="Calibri" w:cs="Times New Roman"/>
        </w:rPr>
        <w:object w:dxaOrig="21555" w:dyaOrig="14310" w14:anchorId="2F8983BC">
          <v:shape id="_x0000_i1050" type="#_x0000_t75" style="width:310.7pt;height:205.15pt" o:ole="">
            <v:imagedata r:id="rId105" o:title=""/>
          </v:shape>
          <o:OLEObject Type="Embed" ProgID="Visio.Drawing.15" ShapeID="_x0000_i1050" DrawAspect="Content" ObjectID="_1836375663" r:id="rId106"/>
        </w:object>
      </w:r>
    </w:p>
    <w:p w14:paraId="3B64F34E" w14:textId="77777777" w:rsidR="00946B7D" w:rsidRPr="003F7FB2" w:rsidRDefault="00946B7D" w:rsidP="00946B7D">
      <w:pPr>
        <w:ind w:firstLine="420"/>
      </w:pPr>
      <w:r>
        <w:t>Now, we will explain the basic packaging process of the bucket-less scale in combination with the above figure</w:t>
      </w:r>
    </w:p>
    <w:p w14:paraId="2AD6D838" w14:textId="77777777" w:rsidR="00946B7D" w:rsidRPr="003F7FB2" w:rsidRDefault="00946B7D" w:rsidP="00946B7D">
      <w:pPr>
        <w:ind w:firstLine="420"/>
      </w:pPr>
      <w:r>
        <w:t>1. At the start of operation, first wait for the bag clamp to be effective;</w:t>
      </w:r>
    </w:p>
    <w:p w14:paraId="0F31B0DE" w14:textId="77777777" w:rsidR="00946B7D" w:rsidRPr="003F7FB2" w:rsidRDefault="00946B7D" w:rsidP="00946B7D">
      <w:pPr>
        <w:ind w:firstLine="420"/>
      </w:pPr>
      <w:r>
        <w:t>2. After the bag clamping is effective, wait for the feeding delay time t1. After t1, perform the stable peeling.</w:t>
      </w:r>
    </w:p>
    <w:p w14:paraId="005AE3EF" w14:textId="70258E5B" w:rsidR="00946B7D" w:rsidRDefault="00946B7D" w:rsidP="00946B7D">
      <w:pPr>
        <w:ind w:firstLine="420"/>
      </w:pPr>
      <w:r>
        <w:t xml:space="preserve">3. After successful peeling, start the </w:t>
      </w:r>
      <w:r w:rsidR="0050687A">
        <w:t>fast</w:t>
      </w:r>
      <w:r>
        <w:t>-scale feeding.</w:t>
      </w:r>
    </w:p>
    <w:p w14:paraId="39E6EC8A" w14:textId="15CB1F7A" w:rsidR="00946B7D" w:rsidRPr="003F7FB2" w:rsidRDefault="00946B7D" w:rsidP="00946B7D">
      <w:pPr>
        <w:ind w:firstLine="420"/>
      </w:pPr>
      <w:r>
        <w:t xml:space="preserve">4. When the weight value is greater than or equal to the target value - the lead time for the </w:t>
      </w:r>
      <w:r w:rsidR="0050687A">
        <w:t>fast</w:t>
      </w:r>
      <w:r>
        <w:t xml:space="preserve"> throw, close the </w:t>
      </w:r>
      <w:r w:rsidR="0050687A">
        <w:t>fast</w:t>
      </w:r>
      <w:r>
        <w:t xml:space="preserve"> throw, start the middle throw, and activate the middle throw to prohibit comparison time t3. Only after t3 will the real-time weight value comparison begin.</w:t>
      </w:r>
    </w:p>
    <w:p w14:paraId="6B0D441F" w14:textId="6BC5AFDC" w:rsidR="00946B7D" w:rsidRPr="003F7FB2" w:rsidRDefault="00946B7D" w:rsidP="00946B7D">
      <w:pPr>
        <w:ind w:firstLine="420"/>
      </w:pPr>
      <w:r>
        <w:t xml:space="preserve">5. When the weight value is greater than or equal to the target value - the lead amount of the middle range, turn off the middle range, activate the small range, and start the </w:t>
      </w:r>
      <w:r w:rsidR="00A57981">
        <w:t>slow</w:t>
      </w:r>
      <w:r>
        <w:t xml:space="preserve"> range to prohibit the comparison time t4. Only after t4 will the real-time weight value comparison begin.</w:t>
      </w:r>
    </w:p>
    <w:p w14:paraId="76FB4741" w14:textId="254E6EDA" w:rsidR="00946B7D" w:rsidRPr="003F7FB2" w:rsidRDefault="00946B7D" w:rsidP="00946B7D">
      <w:pPr>
        <w:ind w:firstLine="420"/>
      </w:pPr>
      <w:r>
        <w:t xml:space="preserve">6. When the weight value is greater than or equal to the target value - the drop value of the </w:t>
      </w:r>
      <w:r w:rsidR="00A57981">
        <w:t>slow</w:t>
      </w:r>
      <w:r>
        <w:t xml:space="preserve"> input, close the </w:t>
      </w:r>
      <w:r w:rsidR="00A57981">
        <w:t>slow</w:t>
      </w:r>
      <w:r>
        <w:t xml:space="preserve"> input, end the feeding, and start the over-limit and under-limit detection time t5.</w:t>
      </w:r>
    </w:p>
    <w:p w14:paraId="20E97B55" w14:textId="29FD8AAE" w:rsidR="00946B7D" w:rsidRPr="003F7FB2" w:rsidRDefault="00946B7D" w:rsidP="00946B7D">
      <w:pPr>
        <w:ind w:firstLine="420"/>
      </w:pPr>
      <w:r>
        <w:t xml:space="preserve">7. After t5 time, the instrument determines stability and records the data. If the detection shows an over-tolerance or under-tolerance, it may stop for 2 </w:t>
      </w:r>
      <w:r w:rsidR="009100DE">
        <w:t>s</w:t>
      </w:r>
      <w:r>
        <w:t xml:space="preserve"> or </w:t>
      </w:r>
      <w:r>
        <w:lastRenderedPageBreak/>
        <w:t xml:space="preserve">even pause directly according to the </w:t>
      </w:r>
      <w:proofErr w:type="gramStart"/>
      <w:r>
        <w:t>Settings</w:t>
      </w:r>
      <w:proofErr w:type="gramEnd"/>
      <w:r>
        <w:t>. Then start the fixed value holding time t6;</w:t>
      </w:r>
    </w:p>
    <w:p w14:paraId="382D22F4" w14:textId="77777777" w:rsidR="00946B7D" w:rsidRPr="003F7FB2" w:rsidRDefault="00946B7D" w:rsidP="00946B7D">
      <w:pPr>
        <w:ind w:firstLine="420"/>
      </w:pPr>
      <w:r>
        <w:t>8. After the t6 time is up, the setting process is completed</w:t>
      </w:r>
    </w:p>
    <w:p w14:paraId="36A2B186" w14:textId="5FDFC9D5" w:rsidR="00946B7D" w:rsidRPr="003F7FB2" w:rsidRDefault="00946B7D" w:rsidP="00946B7D">
      <w:pPr>
        <w:ind w:firstLine="420"/>
      </w:pPr>
      <w:r>
        <w:t xml:space="preserve">9. After the setting is completed, if the bag </w:t>
      </w:r>
      <w:r w:rsidR="00667C22">
        <w:t>patting</w:t>
      </w:r>
      <w:r>
        <w:t xml:space="preserve"> has not been initiated, the bag release delay will be activated. If the bag-</w:t>
      </w:r>
      <w:r w:rsidR="00667C22">
        <w:t>patting</w:t>
      </w:r>
      <w:r>
        <w:t xml:space="preserve"> function after setting the value is enabled, the bag-</w:t>
      </w:r>
      <w:r w:rsidR="00667C22">
        <w:t>patting</w:t>
      </w:r>
      <w:r>
        <w:t xml:space="preserve"> will be carried out first. After the bag-</w:t>
      </w:r>
      <w:r w:rsidR="00667C22">
        <w:t>patting</w:t>
      </w:r>
      <w:r>
        <w:t xml:space="preserve"> is completed, the bag release delay will be initiated. When the delay ends, the bag will be automatically released, meaning that the bag clamping is invalid and a bag release signal will be output.</w:t>
      </w:r>
    </w:p>
    <w:p w14:paraId="1A813514" w14:textId="1B8EBEA4" w:rsidR="00946B7D" w:rsidRDefault="00946B7D" w:rsidP="00946B7D">
      <w:pPr>
        <w:ind w:firstLine="420"/>
        <w:rPr>
          <w:rFonts w:asciiTheme="minorEastAsia" w:hAnsiTheme="minorEastAsia" w:hint="eastAsia"/>
        </w:rPr>
      </w:pPr>
      <w:r>
        <w:t xml:space="preserve">10. When the weight value is less than half of the target value, start the </w:t>
      </w:r>
      <w:r w:rsidR="00667C22">
        <w:t>Disc</w:t>
      </w:r>
      <w:r>
        <w:t xml:space="preserve"> delay time t7. After t7 time, one packaging process is completed and return to step 1 to start a new packaging process.</w:t>
      </w:r>
    </w:p>
    <w:p w14:paraId="69DDFA1C" w14:textId="77777777" w:rsidR="00946B7D" w:rsidRPr="0032373E" w:rsidRDefault="00946B7D" w:rsidP="00097619">
      <w:pPr>
        <w:pStyle w:val="2"/>
      </w:pPr>
      <w:bookmarkStart w:id="98" w:name="_Toc221090492"/>
      <w:r>
        <w:t>Bulk material scale process</w:t>
      </w:r>
      <w:bookmarkEnd w:id="98"/>
    </w:p>
    <w:p w14:paraId="03D0E6B5" w14:textId="77777777" w:rsidR="00946B7D" w:rsidRPr="00013E84" w:rsidRDefault="00946B7D" w:rsidP="00946B7D">
      <w:pPr>
        <w:ind w:firstLine="420"/>
      </w:pPr>
      <w:r>
        <w:t>The basic process of the bulk material scale is the same as that of the hopper scale. Please refer to the process of the hopper scale. The bulk material scale can be set with a "quantitative weight". When the accumulated weight reaches the set "quantitative weight", it will alarm and stop the machine.</w:t>
      </w:r>
    </w:p>
    <w:p w14:paraId="002F5BC4" w14:textId="1BB61400" w:rsidR="00946B7D" w:rsidRPr="00B537A5" w:rsidRDefault="00946B7D" w:rsidP="00097619">
      <w:pPr>
        <w:pStyle w:val="2"/>
      </w:pPr>
      <w:bookmarkStart w:id="99" w:name="_Toc437784742"/>
      <w:bookmarkStart w:id="100" w:name="_Toc221090493"/>
      <w:r>
        <w:t>Belt</w:t>
      </w:r>
      <w:bookmarkEnd w:id="99"/>
      <w:r>
        <w:t>(conveyor</w:t>
      </w:r>
      <w:r w:rsidR="00097619">
        <w:rPr>
          <w:rFonts w:hint="eastAsia"/>
        </w:rPr>
        <w:t>)</w:t>
      </w:r>
      <w:bookmarkEnd w:id="100"/>
    </w:p>
    <w:p w14:paraId="33E00F8C" w14:textId="14A51889" w:rsidR="00946B7D" w:rsidRDefault="00946B7D" w:rsidP="00946B7D">
      <w:pPr>
        <w:ind w:firstLine="420"/>
      </w:pPr>
      <w:r>
        <w:t xml:space="preserve">In the bucket-less scale mode, during operation, when starting the additional bag </w:t>
      </w:r>
      <w:r w:rsidR="00667C22">
        <w:t>patting</w:t>
      </w:r>
      <w:r>
        <w:t>, stop the belt (conveyor). While outputting the bag release signal, the belt (conveyor) will be started to convey the bags away. The following relevant parameters need to be set:</w:t>
      </w:r>
    </w:p>
    <w:p w14:paraId="35C1412F" w14:textId="77777777" w:rsidR="00946B7D" w:rsidRDefault="00946B7D" w:rsidP="00946B7D">
      <w:pPr>
        <w:ind w:firstLine="420"/>
      </w:pPr>
      <w:r>
        <w:t>For the belt (conveyor) function to be effective, it is first necessary to define the output switch quantity of the "belt (conveyor)" function.</w:t>
      </w:r>
    </w:p>
    <w:p w14:paraId="51EE6956" w14:textId="77777777" w:rsidR="00946B7D" w:rsidRPr="0073112D" w:rsidRDefault="00946B7D" w:rsidP="00946B7D">
      <w:pPr>
        <w:ind w:firstLine="420"/>
      </w:pPr>
      <w:r>
        <w:t>【</w:t>
      </w:r>
      <w:r>
        <w:t xml:space="preserve"> Belt Start Delay </w:t>
      </w:r>
      <w:r>
        <w:t>】</w:t>
      </w:r>
      <w:r>
        <w:t xml:space="preserve"> It is only after one belt start delay time from the start of the belt that the belt signal is truly output at the switch port.</w:t>
      </w:r>
      <w:bookmarkStart w:id="101" w:name="_11.9_卸料振打功能（仅有斗秤）"/>
      <w:bookmarkEnd w:id="101"/>
    </w:p>
    <w:p w14:paraId="424BEA19" w14:textId="77777777" w:rsidR="00946B7D" w:rsidRPr="00F722FC" w:rsidRDefault="00946B7D" w:rsidP="00097619">
      <w:pPr>
        <w:pStyle w:val="2"/>
      </w:pPr>
      <w:bookmarkStart w:id="102" w:name="_Toc221090494"/>
      <w:r>
        <w:t>Feeding control</w:t>
      </w:r>
      <w:bookmarkEnd w:id="102"/>
    </w:p>
    <w:p w14:paraId="7560A376" w14:textId="77777777" w:rsidR="00946B7D" w:rsidRDefault="00946B7D" w:rsidP="00946B7D">
      <w:pPr>
        <w:ind w:firstLine="420"/>
      </w:pPr>
      <w:r>
        <w:t>When a cutting level is defined and the input of the cutting level is invalid, output the (supply) and (shortage) signals.</w:t>
      </w:r>
    </w:p>
    <w:p w14:paraId="176BD2AA" w14:textId="77777777" w:rsidR="00946B7D" w:rsidRPr="0073112D" w:rsidRDefault="00946B7D" w:rsidP="00946B7D">
      <w:pPr>
        <w:ind w:firstLine="420"/>
      </w:pPr>
      <w:r>
        <w:t xml:space="preserve">2. When a feeding level is defined and the input of the feeding level is valid, </w:t>
      </w:r>
      <w:r>
        <w:lastRenderedPageBreak/>
        <w:t>the (supply) and (shortage) signals are turned off.</w:t>
      </w:r>
    </w:p>
    <w:p w14:paraId="1E7D93B5" w14:textId="00D17F42" w:rsidR="00946B7D" w:rsidRPr="00FB5E04" w:rsidRDefault="00946B7D" w:rsidP="00946B7D">
      <w:pPr>
        <w:ind w:firstLine="420"/>
      </w:pPr>
      <w:r>
        <w:t xml:space="preserve">3. When a </w:t>
      </w:r>
      <w:proofErr w:type="spellStart"/>
      <w:r w:rsidR="0050687A">
        <w:t>mid</w:t>
      </w:r>
      <w:r>
        <w:t xml:space="preserve"> material</w:t>
      </w:r>
      <w:proofErr w:type="spellEnd"/>
      <w:r>
        <w:t xml:space="preserve"> level is defined and the input of the </w:t>
      </w:r>
      <w:r w:rsidR="0050687A">
        <w:t>mid</w:t>
      </w:r>
      <w:r>
        <w:t xml:space="preserve"> material level is invalid, output the (supply) signal, but turn off the (shortage) signal.</w:t>
      </w:r>
    </w:p>
    <w:p w14:paraId="52985953" w14:textId="77777777" w:rsidR="00946B7D" w:rsidRDefault="00946B7D" w:rsidP="00946B7D">
      <w:pPr>
        <w:ind w:firstLine="360"/>
        <w:rPr>
          <w:rFonts w:asciiTheme="minorEastAsia" w:hAnsiTheme="minorEastAsia" w:hint="eastAsia"/>
          <w:sz w:val="18"/>
          <w:szCs w:val="18"/>
        </w:rPr>
      </w:pPr>
    </w:p>
    <w:p w14:paraId="39A7A570" w14:textId="77777777" w:rsidR="00946B7D" w:rsidRDefault="00946B7D" w:rsidP="00946B7D">
      <w:pPr>
        <w:ind w:firstLine="360"/>
        <w:rPr>
          <w:rFonts w:asciiTheme="minorEastAsia" w:hAnsiTheme="minorEastAsia" w:hint="eastAsia"/>
          <w:sz w:val="18"/>
          <w:szCs w:val="18"/>
        </w:rPr>
      </w:pPr>
    </w:p>
    <w:p w14:paraId="6F827CD2" w14:textId="77777777" w:rsidR="00946B7D" w:rsidRDefault="00946B7D" w:rsidP="00946B7D">
      <w:pPr>
        <w:ind w:firstLine="360"/>
        <w:rPr>
          <w:rFonts w:asciiTheme="minorEastAsia" w:hAnsiTheme="minorEastAsia" w:hint="eastAsia"/>
          <w:sz w:val="18"/>
          <w:szCs w:val="18"/>
        </w:rPr>
      </w:pPr>
    </w:p>
    <w:p w14:paraId="7BFB7AE6" w14:textId="77777777" w:rsidR="00946B7D" w:rsidRDefault="00946B7D" w:rsidP="00946B7D">
      <w:pPr>
        <w:ind w:firstLine="360"/>
        <w:rPr>
          <w:rFonts w:asciiTheme="minorEastAsia" w:hAnsiTheme="minorEastAsia" w:hint="eastAsia"/>
          <w:sz w:val="18"/>
          <w:szCs w:val="18"/>
        </w:rPr>
      </w:pPr>
    </w:p>
    <w:p w14:paraId="79A6B812" w14:textId="77777777" w:rsidR="00946B7D" w:rsidRDefault="00946B7D" w:rsidP="00946B7D">
      <w:pPr>
        <w:ind w:firstLine="360"/>
        <w:rPr>
          <w:rFonts w:asciiTheme="minorEastAsia" w:hAnsiTheme="minorEastAsia" w:hint="eastAsia"/>
          <w:sz w:val="18"/>
          <w:szCs w:val="18"/>
        </w:rPr>
      </w:pPr>
    </w:p>
    <w:p w14:paraId="0BF087BF" w14:textId="77777777" w:rsidR="00946B7D" w:rsidRDefault="00946B7D" w:rsidP="00946B7D">
      <w:pPr>
        <w:ind w:firstLine="360"/>
        <w:rPr>
          <w:rFonts w:asciiTheme="minorEastAsia" w:hAnsiTheme="minorEastAsia" w:hint="eastAsia"/>
          <w:sz w:val="18"/>
          <w:szCs w:val="18"/>
        </w:rPr>
      </w:pPr>
    </w:p>
    <w:p w14:paraId="259471F2" w14:textId="77777777" w:rsidR="00946B7D" w:rsidRDefault="00946B7D" w:rsidP="00946B7D">
      <w:pPr>
        <w:ind w:firstLine="360"/>
        <w:rPr>
          <w:rFonts w:asciiTheme="minorEastAsia" w:hAnsiTheme="minorEastAsia" w:hint="eastAsia"/>
          <w:sz w:val="18"/>
          <w:szCs w:val="18"/>
        </w:rPr>
      </w:pPr>
    </w:p>
    <w:p w14:paraId="4AE4164C" w14:textId="77777777" w:rsidR="00946B7D" w:rsidRDefault="00946B7D" w:rsidP="00946B7D">
      <w:pPr>
        <w:ind w:firstLine="360"/>
        <w:rPr>
          <w:rFonts w:asciiTheme="minorEastAsia" w:hAnsiTheme="minorEastAsia" w:hint="eastAsia"/>
          <w:sz w:val="18"/>
          <w:szCs w:val="18"/>
        </w:rPr>
      </w:pPr>
    </w:p>
    <w:p w14:paraId="2B384318" w14:textId="77777777" w:rsidR="00946B7D" w:rsidRDefault="00946B7D" w:rsidP="00946B7D">
      <w:pPr>
        <w:ind w:firstLine="360"/>
        <w:rPr>
          <w:rFonts w:asciiTheme="minorEastAsia" w:hAnsiTheme="minorEastAsia" w:hint="eastAsia"/>
          <w:sz w:val="18"/>
          <w:szCs w:val="18"/>
        </w:rPr>
      </w:pPr>
    </w:p>
    <w:p w14:paraId="7B7C0D7C" w14:textId="77777777" w:rsidR="0039232C" w:rsidRDefault="0039232C" w:rsidP="00946B7D">
      <w:pPr>
        <w:ind w:firstLine="360"/>
        <w:rPr>
          <w:rFonts w:asciiTheme="minorEastAsia" w:hAnsiTheme="minorEastAsia" w:hint="eastAsia"/>
          <w:sz w:val="18"/>
          <w:szCs w:val="18"/>
        </w:rPr>
      </w:pPr>
    </w:p>
    <w:p w14:paraId="613CCF8C" w14:textId="77777777" w:rsidR="0039232C" w:rsidRDefault="0039232C" w:rsidP="00946B7D">
      <w:pPr>
        <w:ind w:firstLine="360"/>
        <w:rPr>
          <w:rFonts w:asciiTheme="minorEastAsia" w:hAnsiTheme="minorEastAsia" w:hint="eastAsia"/>
          <w:sz w:val="18"/>
          <w:szCs w:val="18"/>
        </w:rPr>
      </w:pPr>
    </w:p>
    <w:p w14:paraId="2FC512CA" w14:textId="77777777" w:rsidR="0039232C" w:rsidRDefault="0039232C" w:rsidP="00946B7D">
      <w:pPr>
        <w:ind w:firstLine="360"/>
        <w:rPr>
          <w:rFonts w:asciiTheme="minorEastAsia" w:hAnsiTheme="minorEastAsia" w:hint="eastAsia"/>
          <w:sz w:val="18"/>
          <w:szCs w:val="18"/>
        </w:rPr>
      </w:pPr>
    </w:p>
    <w:p w14:paraId="4AE3A978" w14:textId="77777777" w:rsidR="0039232C" w:rsidRDefault="0039232C" w:rsidP="00946B7D">
      <w:pPr>
        <w:ind w:firstLine="360"/>
        <w:rPr>
          <w:rFonts w:asciiTheme="minorEastAsia" w:hAnsiTheme="minorEastAsia" w:hint="eastAsia"/>
          <w:sz w:val="18"/>
          <w:szCs w:val="18"/>
        </w:rPr>
      </w:pPr>
    </w:p>
    <w:p w14:paraId="021CF2DC" w14:textId="77777777" w:rsidR="0039232C" w:rsidRDefault="0039232C" w:rsidP="00946B7D">
      <w:pPr>
        <w:ind w:firstLine="360"/>
        <w:rPr>
          <w:rFonts w:asciiTheme="minorEastAsia" w:hAnsiTheme="minorEastAsia" w:hint="eastAsia"/>
          <w:sz w:val="18"/>
          <w:szCs w:val="18"/>
        </w:rPr>
      </w:pPr>
    </w:p>
    <w:p w14:paraId="57FD75C7" w14:textId="77777777" w:rsidR="0039232C" w:rsidRDefault="0039232C" w:rsidP="00946B7D">
      <w:pPr>
        <w:ind w:firstLine="360"/>
        <w:rPr>
          <w:rFonts w:asciiTheme="minorEastAsia" w:hAnsiTheme="minorEastAsia" w:hint="eastAsia"/>
          <w:sz w:val="18"/>
          <w:szCs w:val="18"/>
        </w:rPr>
      </w:pPr>
    </w:p>
    <w:p w14:paraId="5333B837" w14:textId="77777777" w:rsidR="0039232C" w:rsidRDefault="0039232C" w:rsidP="00946B7D">
      <w:pPr>
        <w:ind w:firstLine="360"/>
        <w:rPr>
          <w:rFonts w:asciiTheme="minorEastAsia" w:hAnsiTheme="minorEastAsia" w:hint="eastAsia"/>
          <w:sz w:val="18"/>
          <w:szCs w:val="18"/>
        </w:rPr>
      </w:pPr>
    </w:p>
    <w:p w14:paraId="602E6061" w14:textId="77777777" w:rsidR="0039232C" w:rsidRDefault="0039232C" w:rsidP="00946B7D">
      <w:pPr>
        <w:ind w:firstLine="360"/>
        <w:rPr>
          <w:rFonts w:asciiTheme="minorEastAsia" w:hAnsiTheme="minorEastAsia" w:hint="eastAsia"/>
          <w:sz w:val="18"/>
          <w:szCs w:val="18"/>
        </w:rPr>
      </w:pPr>
    </w:p>
    <w:p w14:paraId="676B4E84" w14:textId="77777777" w:rsidR="0039232C" w:rsidRDefault="0039232C" w:rsidP="00946B7D">
      <w:pPr>
        <w:ind w:firstLine="360"/>
        <w:rPr>
          <w:rFonts w:asciiTheme="minorEastAsia" w:hAnsiTheme="minorEastAsia" w:hint="eastAsia"/>
          <w:sz w:val="18"/>
          <w:szCs w:val="18"/>
        </w:rPr>
      </w:pPr>
    </w:p>
    <w:p w14:paraId="6C62F12C" w14:textId="77777777" w:rsidR="0039232C" w:rsidRDefault="0039232C" w:rsidP="00946B7D">
      <w:pPr>
        <w:ind w:firstLine="360"/>
        <w:rPr>
          <w:rFonts w:asciiTheme="minorEastAsia" w:hAnsiTheme="minorEastAsia" w:hint="eastAsia"/>
          <w:sz w:val="18"/>
          <w:szCs w:val="18"/>
        </w:rPr>
      </w:pPr>
    </w:p>
    <w:p w14:paraId="4E3635FF" w14:textId="77777777" w:rsidR="0039232C" w:rsidRDefault="0039232C" w:rsidP="00946B7D">
      <w:pPr>
        <w:ind w:firstLine="360"/>
        <w:rPr>
          <w:rFonts w:asciiTheme="minorEastAsia" w:hAnsiTheme="minorEastAsia" w:hint="eastAsia"/>
          <w:sz w:val="18"/>
          <w:szCs w:val="18"/>
        </w:rPr>
      </w:pPr>
    </w:p>
    <w:p w14:paraId="07DC7C98" w14:textId="77777777" w:rsidR="0039232C" w:rsidRDefault="0039232C" w:rsidP="00946B7D">
      <w:pPr>
        <w:ind w:firstLine="360"/>
        <w:rPr>
          <w:rFonts w:asciiTheme="minorEastAsia" w:hAnsiTheme="minorEastAsia" w:hint="eastAsia"/>
          <w:sz w:val="18"/>
          <w:szCs w:val="18"/>
        </w:rPr>
      </w:pPr>
    </w:p>
    <w:p w14:paraId="3265D11F" w14:textId="77777777" w:rsidR="0039232C" w:rsidRDefault="0039232C" w:rsidP="00946B7D">
      <w:pPr>
        <w:ind w:firstLine="360"/>
        <w:rPr>
          <w:rFonts w:asciiTheme="minorEastAsia" w:hAnsiTheme="minorEastAsia" w:hint="eastAsia"/>
          <w:sz w:val="18"/>
          <w:szCs w:val="18"/>
        </w:rPr>
      </w:pPr>
    </w:p>
    <w:p w14:paraId="354D5593" w14:textId="77777777" w:rsidR="0039232C" w:rsidRDefault="0039232C" w:rsidP="00946B7D">
      <w:pPr>
        <w:ind w:firstLine="360"/>
        <w:rPr>
          <w:rFonts w:asciiTheme="minorEastAsia" w:hAnsiTheme="minorEastAsia" w:hint="eastAsia"/>
          <w:sz w:val="18"/>
          <w:szCs w:val="18"/>
        </w:rPr>
      </w:pPr>
    </w:p>
    <w:p w14:paraId="2872AF42" w14:textId="77777777" w:rsidR="00946B7D" w:rsidRDefault="00946B7D" w:rsidP="00946B7D">
      <w:pPr>
        <w:ind w:firstLine="360"/>
        <w:rPr>
          <w:rFonts w:asciiTheme="minorEastAsia" w:hAnsiTheme="minorEastAsia" w:hint="eastAsia"/>
          <w:sz w:val="18"/>
          <w:szCs w:val="18"/>
        </w:rPr>
      </w:pPr>
    </w:p>
    <w:p w14:paraId="52BA5203" w14:textId="77777777" w:rsidR="00946B7D" w:rsidRDefault="00946B7D" w:rsidP="00946B7D">
      <w:pPr>
        <w:ind w:firstLine="360"/>
        <w:rPr>
          <w:rFonts w:asciiTheme="minorEastAsia" w:hAnsiTheme="minorEastAsia" w:hint="eastAsia"/>
          <w:sz w:val="18"/>
          <w:szCs w:val="18"/>
        </w:rPr>
      </w:pPr>
    </w:p>
    <w:p w14:paraId="50E93187" w14:textId="77777777" w:rsidR="00946B7D" w:rsidRPr="0049037C" w:rsidRDefault="00946B7D" w:rsidP="00946B7D">
      <w:pPr>
        <w:ind w:firstLine="360"/>
        <w:rPr>
          <w:rFonts w:asciiTheme="minorEastAsia" w:hAnsiTheme="minorEastAsia" w:hint="eastAsia"/>
          <w:sz w:val="18"/>
          <w:szCs w:val="18"/>
        </w:rPr>
      </w:pPr>
    </w:p>
    <w:p w14:paraId="1D1DEC39" w14:textId="77777777" w:rsidR="00946B7D" w:rsidRDefault="00946B7D" w:rsidP="00946B7D">
      <w:pPr>
        <w:ind w:firstLine="360"/>
        <w:jc w:val="right"/>
        <w:rPr>
          <w:rFonts w:asciiTheme="minorEastAsia" w:hAnsiTheme="minorEastAsia" w:hint="eastAsia"/>
          <w:sz w:val="18"/>
          <w:szCs w:val="18"/>
        </w:rPr>
      </w:pPr>
      <w:r>
        <w:rPr>
          <w:rFonts w:asciiTheme="minorEastAsia" w:hAnsiTheme="minorEastAsia"/>
          <w:sz w:val="18"/>
        </w:rPr>
        <w:t>AMC501-H-920B01-00</w:t>
      </w:r>
    </w:p>
    <w:p w14:paraId="0B5DBAFD" w14:textId="02143F71" w:rsidR="00BE0207" w:rsidRDefault="00BE0207" w:rsidP="00946B7D">
      <w:pPr>
        <w:ind w:firstLine="420"/>
      </w:pPr>
    </w:p>
    <w:sectPr w:rsidR="00BE0207" w:rsidSect="00EB0547">
      <w:pgSz w:w="8391" w:h="11906" w:code="11"/>
      <w:pgMar w:top="720" w:right="720" w:bottom="720" w:left="720" w:header="0" w:footer="0"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A059A" w14:textId="77777777" w:rsidR="008D27F9" w:rsidRDefault="008D27F9" w:rsidP="00927E71">
      <w:pPr>
        <w:ind w:firstLine="420"/>
      </w:pPr>
      <w:r>
        <w:separator/>
      </w:r>
    </w:p>
  </w:endnote>
  <w:endnote w:type="continuationSeparator" w:id="0">
    <w:p w14:paraId="5D386DF8" w14:textId="77777777" w:rsidR="008D27F9" w:rsidRDefault="008D27F9" w:rsidP="00927E71">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haparral Pro Light">
    <w:altName w:val="Cambria"/>
    <w:panose1 w:val="00000000000000000000"/>
    <w:charset w:val="00"/>
    <w:family w:val="roman"/>
    <w:notTrueType/>
    <w:pitch w:val="variable"/>
    <w:sig w:usb0="00000007" w:usb1="00000001" w:usb2="00000000" w:usb3="00000000" w:csb0="0000009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3BFFE" w14:textId="77777777" w:rsidR="007E1155" w:rsidRDefault="007E1155">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5375351"/>
      <w:docPartObj>
        <w:docPartGallery w:val="Page Numbers (Bottom of Page)"/>
        <w:docPartUnique/>
      </w:docPartObj>
    </w:sdtPr>
    <w:sdtContent>
      <w:p w14:paraId="36DCF26B" w14:textId="77777777" w:rsidR="007E1155" w:rsidRDefault="007E1155" w:rsidP="00D94BCE">
        <w:pPr>
          <w:pStyle w:val="a5"/>
          <w:ind w:firstLine="360"/>
          <w:jc w:val="center"/>
        </w:pPr>
        <w:r>
          <w:fldChar w:fldCharType="begin"/>
        </w:r>
        <w:r>
          <w:instrText>PAGE   \* MERGEFORMAT</w:instrText>
        </w:r>
        <w:r>
          <w:fldChar w:fldCharType="separate"/>
        </w:r>
        <w:r w:rsidRPr="00F84F17">
          <w:rPr>
            <w:noProof/>
            <w:lang w:val="zh-CN"/>
          </w:rPr>
          <w:t>3</w:t>
        </w:r>
        <w:r>
          <w:fldChar w:fldCharType="end"/>
        </w:r>
      </w:p>
    </w:sdtContent>
  </w:sdt>
  <w:p w14:paraId="554CCBCF" w14:textId="77777777" w:rsidR="007E1155" w:rsidRDefault="007E1155">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5BCC2" w14:textId="77777777" w:rsidR="007E1155" w:rsidRDefault="007E1155">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C3CD6" w14:textId="77777777" w:rsidR="008D27F9" w:rsidRDefault="008D27F9" w:rsidP="00927E71">
      <w:pPr>
        <w:ind w:firstLine="420"/>
      </w:pPr>
      <w:r>
        <w:separator/>
      </w:r>
    </w:p>
  </w:footnote>
  <w:footnote w:type="continuationSeparator" w:id="0">
    <w:p w14:paraId="25ADC1E9" w14:textId="77777777" w:rsidR="008D27F9" w:rsidRDefault="008D27F9" w:rsidP="00927E71">
      <w:pPr>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83B0C" w14:textId="77777777" w:rsidR="007E1155" w:rsidRDefault="007E1155">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012F2" w14:textId="77777777" w:rsidR="007E1155" w:rsidRDefault="007E1155">
    <w:pPr>
      <w:pStyle w:val="a3"/>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D9434" w14:textId="77777777" w:rsidR="007E1155" w:rsidRDefault="007E1155">
    <w:pPr>
      <w:pStyle w:val="a3"/>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3A5A"/>
    <w:multiLevelType w:val="hybridMultilevel"/>
    <w:tmpl w:val="95A2CF0A"/>
    <w:lvl w:ilvl="0" w:tplc="C2582388">
      <w:start w:val="1"/>
      <w:numFmt w:val="decimal"/>
      <w:lvlText w:val="（%1）"/>
      <w:lvlJc w:val="left"/>
      <w:pPr>
        <w:ind w:left="839" w:hanging="420"/>
      </w:pPr>
      <w:rPr>
        <w:rFonts w:hint="eastAsia"/>
      </w:rPr>
    </w:lvl>
    <w:lvl w:ilvl="1" w:tplc="5C7C8A06">
      <w:start w:val="2"/>
      <w:numFmt w:val="decimalEnclosedCircle"/>
      <w:lvlText w:val="%2"/>
      <w:lvlJc w:val="left"/>
      <w:pPr>
        <w:ind w:left="1199" w:hanging="360"/>
      </w:pPr>
      <w:rPr>
        <w:rFonts w:hint="default"/>
      </w:rPr>
    </w:lvl>
    <w:lvl w:ilvl="2" w:tplc="0409001B" w:tentative="1">
      <w:start w:val="1"/>
      <w:numFmt w:val="lowerRoman"/>
      <w:lvlText w:val="%3."/>
      <w:lvlJc w:val="right"/>
      <w:pPr>
        <w:ind w:left="1679" w:hanging="420"/>
      </w:pPr>
    </w:lvl>
    <w:lvl w:ilvl="3" w:tplc="0409000F" w:tentative="1">
      <w:start w:val="1"/>
      <w:numFmt w:val="decimal"/>
      <w:lvlText w:val="%4."/>
      <w:lvlJc w:val="left"/>
      <w:pPr>
        <w:ind w:left="2099" w:hanging="420"/>
      </w:pPr>
    </w:lvl>
    <w:lvl w:ilvl="4" w:tplc="04090019" w:tentative="1">
      <w:start w:val="1"/>
      <w:numFmt w:val="lowerLetter"/>
      <w:lvlText w:val="%5)"/>
      <w:lvlJc w:val="left"/>
      <w:pPr>
        <w:ind w:left="2519" w:hanging="420"/>
      </w:pPr>
    </w:lvl>
    <w:lvl w:ilvl="5" w:tplc="0409001B" w:tentative="1">
      <w:start w:val="1"/>
      <w:numFmt w:val="lowerRoman"/>
      <w:lvlText w:val="%6."/>
      <w:lvlJc w:val="right"/>
      <w:pPr>
        <w:ind w:left="2939" w:hanging="420"/>
      </w:pPr>
    </w:lvl>
    <w:lvl w:ilvl="6" w:tplc="0409000F" w:tentative="1">
      <w:start w:val="1"/>
      <w:numFmt w:val="decimal"/>
      <w:lvlText w:val="%7."/>
      <w:lvlJc w:val="left"/>
      <w:pPr>
        <w:ind w:left="3359" w:hanging="420"/>
      </w:pPr>
    </w:lvl>
    <w:lvl w:ilvl="7" w:tplc="04090019" w:tentative="1">
      <w:start w:val="1"/>
      <w:numFmt w:val="lowerLetter"/>
      <w:lvlText w:val="%8)"/>
      <w:lvlJc w:val="left"/>
      <w:pPr>
        <w:ind w:left="3779" w:hanging="420"/>
      </w:pPr>
    </w:lvl>
    <w:lvl w:ilvl="8" w:tplc="0409001B" w:tentative="1">
      <w:start w:val="1"/>
      <w:numFmt w:val="lowerRoman"/>
      <w:lvlText w:val="%9."/>
      <w:lvlJc w:val="right"/>
      <w:pPr>
        <w:ind w:left="4199" w:hanging="420"/>
      </w:pPr>
    </w:lvl>
  </w:abstractNum>
  <w:abstractNum w:abstractNumId="1" w15:restartNumberingAfterBreak="0">
    <w:nsid w:val="0B2535A0"/>
    <w:multiLevelType w:val="hybridMultilevel"/>
    <w:tmpl w:val="38C42952"/>
    <w:lvl w:ilvl="0" w:tplc="0409000F">
      <w:start w:val="1"/>
      <w:numFmt w:val="decimal"/>
      <w:lvlText w:val="%1."/>
      <w:lvlJc w:val="left"/>
      <w:pPr>
        <w:ind w:left="846"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15:restartNumberingAfterBreak="0">
    <w:nsid w:val="19EB74E0"/>
    <w:multiLevelType w:val="hybridMultilevel"/>
    <w:tmpl w:val="3154BD38"/>
    <w:lvl w:ilvl="0" w:tplc="8CC26602">
      <w:start w:val="1"/>
      <w:numFmt w:val="decimal"/>
      <w:lvlText w:val="1.%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1A7371A6"/>
    <w:multiLevelType w:val="multilevel"/>
    <w:tmpl w:val="300812D4"/>
    <w:lvl w:ilvl="0">
      <w:start w:val="1"/>
      <w:numFmt w:val="decimal"/>
      <w:lvlText w:val="%1"/>
      <w:lvlJc w:val="left"/>
      <w:pPr>
        <w:ind w:left="432" w:hanging="432"/>
      </w:pPr>
      <w:rPr>
        <w:rFonts w:hint="eastAsia"/>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4504625"/>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5" w15:restartNumberingAfterBreak="0">
    <w:nsid w:val="49BA2D45"/>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6" w15:restartNumberingAfterBreak="0">
    <w:nsid w:val="52D57569"/>
    <w:multiLevelType w:val="multilevel"/>
    <w:tmpl w:val="5FDE5C66"/>
    <w:lvl w:ilvl="0">
      <w:start w:val="1"/>
      <w:numFmt w:val="decimal"/>
      <w:pStyle w:val="1"/>
      <w:lvlText w:val="%1"/>
      <w:lvlJc w:val="left"/>
      <w:pPr>
        <w:ind w:left="432" w:hanging="432"/>
      </w:pPr>
      <w:rPr>
        <w:rFonts w:hint="eastAsia"/>
      </w:r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7" w15:restartNumberingAfterBreak="0">
    <w:nsid w:val="5B9400BC"/>
    <w:multiLevelType w:val="hybridMultilevel"/>
    <w:tmpl w:val="657CB31A"/>
    <w:lvl w:ilvl="0" w:tplc="6BD088AA">
      <w:start w:val="1"/>
      <w:numFmt w:val="decimal"/>
      <w:lvlText w:val="1.%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5CCC3806"/>
    <w:multiLevelType w:val="hybridMultilevel"/>
    <w:tmpl w:val="213AF7A0"/>
    <w:lvl w:ilvl="0" w:tplc="941204B6">
      <w:start w:val="1"/>
      <w:numFmt w:val="decimal"/>
      <w:lvlText w:val="1.5.%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60766927"/>
    <w:multiLevelType w:val="hybridMultilevel"/>
    <w:tmpl w:val="8250B1B4"/>
    <w:lvl w:ilvl="0" w:tplc="C2582388">
      <w:start w:val="1"/>
      <w:numFmt w:val="decimal"/>
      <w:lvlText w:val="（%1）"/>
      <w:lvlJc w:val="left"/>
      <w:pPr>
        <w:ind w:left="839" w:hanging="420"/>
      </w:pPr>
      <w:rPr>
        <w:rFonts w:hint="eastAsia"/>
      </w:rPr>
    </w:lvl>
    <w:lvl w:ilvl="1" w:tplc="CBE25350">
      <w:start w:val="2"/>
      <w:numFmt w:val="decimalEnclosedCircle"/>
      <w:lvlText w:val="%2"/>
      <w:lvlJc w:val="left"/>
      <w:pPr>
        <w:ind w:left="1199" w:hanging="360"/>
      </w:pPr>
      <w:rPr>
        <w:rFonts w:hint="default"/>
      </w:rPr>
    </w:lvl>
    <w:lvl w:ilvl="2" w:tplc="0409001B" w:tentative="1">
      <w:start w:val="1"/>
      <w:numFmt w:val="lowerRoman"/>
      <w:lvlText w:val="%3."/>
      <w:lvlJc w:val="right"/>
      <w:pPr>
        <w:ind w:left="1679" w:hanging="420"/>
      </w:pPr>
    </w:lvl>
    <w:lvl w:ilvl="3" w:tplc="0409000F" w:tentative="1">
      <w:start w:val="1"/>
      <w:numFmt w:val="decimal"/>
      <w:lvlText w:val="%4."/>
      <w:lvlJc w:val="left"/>
      <w:pPr>
        <w:ind w:left="2099" w:hanging="420"/>
      </w:pPr>
    </w:lvl>
    <w:lvl w:ilvl="4" w:tplc="04090019" w:tentative="1">
      <w:start w:val="1"/>
      <w:numFmt w:val="lowerLetter"/>
      <w:lvlText w:val="%5)"/>
      <w:lvlJc w:val="left"/>
      <w:pPr>
        <w:ind w:left="2519" w:hanging="420"/>
      </w:pPr>
    </w:lvl>
    <w:lvl w:ilvl="5" w:tplc="0409001B" w:tentative="1">
      <w:start w:val="1"/>
      <w:numFmt w:val="lowerRoman"/>
      <w:lvlText w:val="%6."/>
      <w:lvlJc w:val="right"/>
      <w:pPr>
        <w:ind w:left="2939" w:hanging="420"/>
      </w:pPr>
    </w:lvl>
    <w:lvl w:ilvl="6" w:tplc="0409000F" w:tentative="1">
      <w:start w:val="1"/>
      <w:numFmt w:val="decimal"/>
      <w:lvlText w:val="%7."/>
      <w:lvlJc w:val="left"/>
      <w:pPr>
        <w:ind w:left="3359" w:hanging="420"/>
      </w:pPr>
    </w:lvl>
    <w:lvl w:ilvl="7" w:tplc="04090019" w:tentative="1">
      <w:start w:val="1"/>
      <w:numFmt w:val="lowerLetter"/>
      <w:lvlText w:val="%8)"/>
      <w:lvlJc w:val="left"/>
      <w:pPr>
        <w:ind w:left="3779" w:hanging="420"/>
      </w:pPr>
    </w:lvl>
    <w:lvl w:ilvl="8" w:tplc="0409001B" w:tentative="1">
      <w:start w:val="1"/>
      <w:numFmt w:val="lowerRoman"/>
      <w:lvlText w:val="%9."/>
      <w:lvlJc w:val="right"/>
      <w:pPr>
        <w:ind w:left="4199" w:hanging="420"/>
      </w:pPr>
    </w:lvl>
  </w:abstractNum>
  <w:abstractNum w:abstractNumId="10" w15:restartNumberingAfterBreak="0">
    <w:nsid w:val="6C710181"/>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1" w15:restartNumberingAfterBreak="0">
    <w:nsid w:val="75114C7A"/>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num w:numId="1" w16cid:durableId="452747870">
    <w:abstractNumId w:val="3"/>
  </w:num>
  <w:num w:numId="2" w16cid:durableId="1852530199">
    <w:abstractNumId w:val="0"/>
  </w:num>
  <w:num w:numId="3" w16cid:durableId="2033796717">
    <w:abstractNumId w:val="9"/>
  </w:num>
  <w:num w:numId="4" w16cid:durableId="77294323">
    <w:abstractNumId w:val="11"/>
  </w:num>
  <w:num w:numId="5" w16cid:durableId="268516435">
    <w:abstractNumId w:val="3"/>
  </w:num>
  <w:num w:numId="6" w16cid:durableId="5898242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12489584">
    <w:abstractNumId w:val="4"/>
  </w:num>
  <w:num w:numId="8" w16cid:durableId="936332114">
    <w:abstractNumId w:val="3"/>
  </w:num>
  <w:num w:numId="9" w16cid:durableId="1028215753">
    <w:abstractNumId w:val="1"/>
  </w:num>
  <w:num w:numId="10" w16cid:durableId="600770300">
    <w:abstractNumId w:val="2"/>
  </w:num>
  <w:num w:numId="11" w16cid:durableId="1081215712">
    <w:abstractNumId w:val="7"/>
  </w:num>
  <w:num w:numId="12" w16cid:durableId="1454594236">
    <w:abstractNumId w:val="7"/>
    <w:lvlOverride w:ilvl="0">
      <w:startOverride w:val="1"/>
    </w:lvlOverride>
  </w:num>
  <w:num w:numId="13" w16cid:durableId="1272275322">
    <w:abstractNumId w:val="7"/>
  </w:num>
  <w:num w:numId="14" w16cid:durableId="129252641">
    <w:abstractNumId w:val="8"/>
  </w:num>
  <w:num w:numId="15" w16cid:durableId="766731476">
    <w:abstractNumId w:val="8"/>
  </w:num>
  <w:num w:numId="16" w16cid:durableId="239947904">
    <w:abstractNumId w:val="7"/>
  </w:num>
  <w:num w:numId="17" w16cid:durableId="1627613562">
    <w:abstractNumId w:val="8"/>
    <w:lvlOverride w:ilvl="0">
      <w:startOverride w:val="1"/>
    </w:lvlOverride>
  </w:num>
  <w:num w:numId="18" w16cid:durableId="1264845827">
    <w:abstractNumId w:val="8"/>
    <w:lvlOverride w:ilvl="0">
      <w:startOverride w:val="1"/>
    </w:lvlOverride>
  </w:num>
  <w:num w:numId="19" w16cid:durableId="404959955">
    <w:abstractNumId w:val="8"/>
    <w:lvlOverride w:ilvl="0">
      <w:startOverride w:val="1"/>
    </w:lvlOverride>
  </w:num>
  <w:num w:numId="20" w16cid:durableId="827207038">
    <w:abstractNumId w:val="10"/>
  </w:num>
  <w:num w:numId="21" w16cid:durableId="1576554469">
    <w:abstractNumId w:val="8"/>
  </w:num>
  <w:num w:numId="22" w16cid:durableId="1900896120">
    <w:abstractNumId w:val="8"/>
  </w:num>
  <w:num w:numId="23" w16cid:durableId="828789636">
    <w:abstractNumId w:val="7"/>
  </w:num>
  <w:num w:numId="24" w16cid:durableId="549806101">
    <w:abstractNumId w:val="6"/>
  </w:num>
  <w:num w:numId="25" w16cid:durableId="1518350267">
    <w:abstractNumId w:val="6"/>
  </w:num>
  <w:num w:numId="26" w16cid:durableId="902452460">
    <w:abstractNumId w:val="6"/>
  </w:num>
  <w:num w:numId="27" w16cid:durableId="1711028205">
    <w:abstractNumId w:val="6"/>
  </w:num>
  <w:num w:numId="28" w16cid:durableId="1428114533">
    <w:abstractNumId w:val="6"/>
  </w:num>
  <w:num w:numId="29" w16cid:durableId="98835512">
    <w:abstractNumId w:val="6"/>
  </w:num>
  <w:num w:numId="30" w16cid:durableId="78136442">
    <w:abstractNumId w:val="6"/>
  </w:num>
  <w:num w:numId="31" w16cid:durableId="1141728192">
    <w:abstractNumId w:val="6"/>
  </w:num>
  <w:num w:numId="32" w16cid:durableId="1410424327">
    <w:abstractNumId w:val="6"/>
  </w:num>
  <w:num w:numId="33" w16cid:durableId="2099980002">
    <w:abstractNumId w:val="6"/>
  </w:num>
  <w:num w:numId="34" w16cid:durableId="2139448311">
    <w:abstractNumId w:val="6"/>
  </w:num>
  <w:num w:numId="35" w16cid:durableId="648286174">
    <w:abstractNumId w:val="6"/>
  </w:num>
  <w:num w:numId="36" w16cid:durableId="1441993766">
    <w:abstractNumId w:val="6"/>
  </w:num>
  <w:num w:numId="37" w16cid:durableId="769542907">
    <w:abstractNumId w:val="6"/>
  </w:num>
  <w:num w:numId="38" w16cid:durableId="42291325">
    <w:abstractNumId w:val="6"/>
  </w:num>
  <w:num w:numId="39" w16cid:durableId="1364329332">
    <w:abstractNumId w:val="3"/>
  </w:num>
  <w:num w:numId="40" w16cid:durableId="88234388">
    <w:abstractNumId w:val="6"/>
  </w:num>
  <w:num w:numId="41" w16cid:durableId="1029258755">
    <w:abstractNumId w:val="6"/>
  </w:num>
  <w:num w:numId="42" w16cid:durableId="369960760">
    <w:abstractNumId w:val="5"/>
  </w:num>
  <w:num w:numId="43" w16cid:durableId="244658026">
    <w:abstractNumId w:val="6"/>
  </w:num>
  <w:num w:numId="44" w16cid:durableId="930435352">
    <w:abstractNumId w:val="6"/>
  </w:num>
  <w:num w:numId="45" w16cid:durableId="1358700697">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en-US" w:vendorID="64" w:dllVersion="4096" w:nlCheck="1" w:checkStyle="0"/>
  <w:activeWritingStyle w:appName="MSWord" w:lang="zh-CN" w:vendorID="64" w:dllVersion="0" w:nlCheck="1" w:checkStyle="1"/>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31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7D4F19"/>
    <w:rsid w:val="00000317"/>
    <w:rsid w:val="000015A1"/>
    <w:rsid w:val="000015BA"/>
    <w:rsid w:val="00001AD8"/>
    <w:rsid w:val="00003182"/>
    <w:rsid w:val="00003B92"/>
    <w:rsid w:val="00004696"/>
    <w:rsid w:val="000051BF"/>
    <w:rsid w:val="00005916"/>
    <w:rsid w:val="00005C73"/>
    <w:rsid w:val="00006E38"/>
    <w:rsid w:val="00006EF5"/>
    <w:rsid w:val="000100A0"/>
    <w:rsid w:val="00010DB0"/>
    <w:rsid w:val="00010F0A"/>
    <w:rsid w:val="0001182D"/>
    <w:rsid w:val="00011C5B"/>
    <w:rsid w:val="00011E5D"/>
    <w:rsid w:val="0001204C"/>
    <w:rsid w:val="000122A0"/>
    <w:rsid w:val="00012DB2"/>
    <w:rsid w:val="00012F4D"/>
    <w:rsid w:val="000137FB"/>
    <w:rsid w:val="00013E84"/>
    <w:rsid w:val="000142CD"/>
    <w:rsid w:val="0001480F"/>
    <w:rsid w:val="00014D1E"/>
    <w:rsid w:val="00015EB4"/>
    <w:rsid w:val="000167F0"/>
    <w:rsid w:val="00017772"/>
    <w:rsid w:val="0001778C"/>
    <w:rsid w:val="00017A3D"/>
    <w:rsid w:val="00017D3F"/>
    <w:rsid w:val="00017EFE"/>
    <w:rsid w:val="00020944"/>
    <w:rsid w:val="00020E46"/>
    <w:rsid w:val="00021A76"/>
    <w:rsid w:val="000220BF"/>
    <w:rsid w:val="00022AAB"/>
    <w:rsid w:val="00022B1E"/>
    <w:rsid w:val="00022DFC"/>
    <w:rsid w:val="000235B7"/>
    <w:rsid w:val="000247F3"/>
    <w:rsid w:val="00026052"/>
    <w:rsid w:val="000275C5"/>
    <w:rsid w:val="00027EF1"/>
    <w:rsid w:val="0003015C"/>
    <w:rsid w:val="0003049D"/>
    <w:rsid w:val="00030C11"/>
    <w:rsid w:val="0003136B"/>
    <w:rsid w:val="00032439"/>
    <w:rsid w:val="00033C6F"/>
    <w:rsid w:val="00035129"/>
    <w:rsid w:val="000364E2"/>
    <w:rsid w:val="00036697"/>
    <w:rsid w:val="00037D9C"/>
    <w:rsid w:val="00040997"/>
    <w:rsid w:val="00040F27"/>
    <w:rsid w:val="000412BB"/>
    <w:rsid w:val="00041430"/>
    <w:rsid w:val="000427F0"/>
    <w:rsid w:val="0004354B"/>
    <w:rsid w:val="00044CC0"/>
    <w:rsid w:val="00045A7B"/>
    <w:rsid w:val="0005068B"/>
    <w:rsid w:val="00051189"/>
    <w:rsid w:val="000514CD"/>
    <w:rsid w:val="000516BD"/>
    <w:rsid w:val="00051B7A"/>
    <w:rsid w:val="00051CAC"/>
    <w:rsid w:val="00053282"/>
    <w:rsid w:val="000549F6"/>
    <w:rsid w:val="00054F63"/>
    <w:rsid w:val="00055E0B"/>
    <w:rsid w:val="0005600C"/>
    <w:rsid w:val="00056B73"/>
    <w:rsid w:val="00056F46"/>
    <w:rsid w:val="000570E4"/>
    <w:rsid w:val="00057604"/>
    <w:rsid w:val="00061563"/>
    <w:rsid w:val="00061722"/>
    <w:rsid w:val="00061997"/>
    <w:rsid w:val="0006203A"/>
    <w:rsid w:val="00062112"/>
    <w:rsid w:val="0006272D"/>
    <w:rsid w:val="00062B43"/>
    <w:rsid w:val="00062DE9"/>
    <w:rsid w:val="0006421C"/>
    <w:rsid w:val="000650B6"/>
    <w:rsid w:val="000653F3"/>
    <w:rsid w:val="0006540F"/>
    <w:rsid w:val="000658B3"/>
    <w:rsid w:val="000668EC"/>
    <w:rsid w:val="00066E88"/>
    <w:rsid w:val="000704B1"/>
    <w:rsid w:val="000705F1"/>
    <w:rsid w:val="00070B58"/>
    <w:rsid w:val="00070E98"/>
    <w:rsid w:val="000718AB"/>
    <w:rsid w:val="00072649"/>
    <w:rsid w:val="00072BF4"/>
    <w:rsid w:val="00073090"/>
    <w:rsid w:val="0007327F"/>
    <w:rsid w:val="000739BA"/>
    <w:rsid w:val="00073B26"/>
    <w:rsid w:val="00073CE6"/>
    <w:rsid w:val="00073F69"/>
    <w:rsid w:val="00074F46"/>
    <w:rsid w:val="0007577D"/>
    <w:rsid w:val="00075CB4"/>
    <w:rsid w:val="0007616F"/>
    <w:rsid w:val="00077255"/>
    <w:rsid w:val="0008020A"/>
    <w:rsid w:val="00080375"/>
    <w:rsid w:val="000805FB"/>
    <w:rsid w:val="0008063D"/>
    <w:rsid w:val="0008099C"/>
    <w:rsid w:val="00081484"/>
    <w:rsid w:val="00081CA8"/>
    <w:rsid w:val="000827D5"/>
    <w:rsid w:val="00082D24"/>
    <w:rsid w:val="00084B79"/>
    <w:rsid w:val="00084D05"/>
    <w:rsid w:val="000852D5"/>
    <w:rsid w:val="00085312"/>
    <w:rsid w:val="0008541B"/>
    <w:rsid w:val="000859EC"/>
    <w:rsid w:val="00086C72"/>
    <w:rsid w:val="00086EC4"/>
    <w:rsid w:val="000878B9"/>
    <w:rsid w:val="00087A26"/>
    <w:rsid w:val="00090530"/>
    <w:rsid w:val="00090A1F"/>
    <w:rsid w:val="00090D20"/>
    <w:rsid w:val="00091020"/>
    <w:rsid w:val="000914FA"/>
    <w:rsid w:val="0009336C"/>
    <w:rsid w:val="00093FED"/>
    <w:rsid w:val="00095E8A"/>
    <w:rsid w:val="00096886"/>
    <w:rsid w:val="00097619"/>
    <w:rsid w:val="000979F3"/>
    <w:rsid w:val="00097CA8"/>
    <w:rsid w:val="000A0301"/>
    <w:rsid w:val="000A0D15"/>
    <w:rsid w:val="000A0EBB"/>
    <w:rsid w:val="000A13CA"/>
    <w:rsid w:val="000A16B3"/>
    <w:rsid w:val="000A2493"/>
    <w:rsid w:val="000A28D1"/>
    <w:rsid w:val="000A2B5E"/>
    <w:rsid w:val="000A3493"/>
    <w:rsid w:val="000A3794"/>
    <w:rsid w:val="000A3A54"/>
    <w:rsid w:val="000A3B53"/>
    <w:rsid w:val="000A3C56"/>
    <w:rsid w:val="000A3C70"/>
    <w:rsid w:val="000A436E"/>
    <w:rsid w:val="000A45C0"/>
    <w:rsid w:val="000A483C"/>
    <w:rsid w:val="000A51CC"/>
    <w:rsid w:val="000A554A"/>
    <w:rsid w:val="000A5BDF"/>
    <w:rsid w:val="000A5E0E"/>
    <w:rsid w:val="000A6024"/>
    <w:rsid w:val="000A60F1"/>
    <w:rsid w:val="000A6E7F"/>
    <w:rsid w:val="000A729F"/>
    <w:rsid w:val="000A73B5"/>
    <w:rsid w:val="000A747E"/>
    <w:rsid w:val="000A7692"/>
    <w:rsid w:val="000A7DC4"/>
    <w:rsid w:val="000B0F57"/>
    <w:rsid w:val="000B11F4"/>
    <w:rsid w:val="000B3610"/>
    <w:rsid w:val="000B3F9F"/>
    <w:rsid w:val="000B41E6"/>
    <w:rsid w:val="000B44FF"/>
    <w:rsid w:val="000B56F9"/>
    <w:rsid w:val="000B79EB"/>
    <w:rsid w:val="000C1017"/>
    <w:rsid w:val="000C1765"/>
    <w:rsid w:val="000C183C"/>
    <w:rsid w:val="000C2E58"/>
    <w:rsid w:val="000C5F76"/>
    <w:rsid w:val="000C6887"/>
    <w:rsid w:val="000C7366"/>
    <w:rsid w:val="000C7E56"/>
    <w:rsid w:val="000C7FCE"/>
    <w:rsid w:val="000D12F9"/>
    <w:rsid w:val="000D1421"/>
    <w:rsid w:val="000D1628"/>
    <w:rsid w:val="000D260E"/>
    <w:rsid w:val="000D42DC"/>
    <w:rsid w:val="000D4A20"/>
    <w:rsid w:val="000D4A71"/>
    <w:rsid w:val="000D4AE2"/>
    <w:rsid w:val="000D61F6"/>
    <w:rsid w:val="000D6362"/>
    <w:rsid w:val="000D6D58"/>
    <w:rsid w:val="000D7B42"/>
    <w:rsid w:val="000E06B3"/>
    <w:rsid w:val="000E0A18"/>
    <w:rsid w:val="000E1554"/>
    <w:rsid w:val="000E187C"/>
    <w:rsid w:val="000E1F3C"/>
    <w:rsid w:val="000E24D6"/>
    <w:rsid w:val="000E2DA0"/>
    <w:rsid w:val="000E31A1"/>
    <w:rsid w:val="000E3277"/>
    <w:rsid w:val="000E36A9"/>
    <w:rsid w:val="000E3824"/>
    <w:rsid w:val="000E3CF6"/>
    <w:rsid w:val="000E3DE5"/>
    <w:rsid w:val="000E519E"/>
    <w:rsid w:val="000E523E"/>
    <w:rsid w:val="000E5759"/>
    <w:rsid w:val="000E5B54"/>
    <w:rsid w:val="000E5C82"/>
    <w:rsid w:val="000E5DB9"/>
    <w:rsid w:val="000E6323"/>
    <w:rsid w:val="000E672E"/>
    <w:rsid w:val="000E679B"/>
    <w:rsid w:val="000E6E14"/>
    <w:rsid w:val="000E7B95"/>
    <w:rsid w:val="000F05B5"/>
    <w:rsid w:val="000F128C"/>
    <w:rsid w:val="000F1416"/>
    <w:rsid w:val="000F19D3"/>
    <w:rsid w:val="000F25F4"/>
    <w:rsid w:val="000F2E38"/>
    <w:rsid w:val="000F2F29"/>
    <w:rsid w:val="000F2F46"/>
    <w:rsid w:val="000F53D2"/>
    <w:rsid w:val="000F5F86"/>
    <w:rsid w:val="000F61C8"/>
    <w:rsid w:val="000F6F2B"/>
    <w:rsid w:val="000F7AFF"/>
    <w:rsid w:val="00100426"/>
    <w:rsid w:val="00100D30"/>
    <w:rsid w:val="00101520"/>
    <w:rsid w:val="00102C7C"/>
    <w:rsid w:val="00102E6D"/>
    <w:rsid w:val="001036E1"/>
    <w:rsid w:val="00104617"/>
    <w:rsid w:val="00104EF0"/>
    <w:rsid w:val="00105F26"/>
    <w:rsid w:val="001067B2"/>
    <w:rsid w:val="00107D05"/>
    <w:rsid w:val="00107E67"/>
    <w:rsid w:val="00110982"/>
    <w:rsid w:val="00110999"/>
    <w:rsid w:val="00110E79"/>
    <w:rsid w:val="0011168B"/>
    <w:rsid w:val="00111B0E"/>
    <w:rsid w:val="00111F0C"/>
    <w:rsid w:val="00113F91"/>
    <w:rsid w:val="00114AB7"/>
    <w:rsid w:val="00114B62"/>
    <w:rsid w:val="00116592"/>
    <w:rsid w:val="001174CC"/>
    <w:rsid w:val="0011777A"/>
    <w:rsid w:val="00117E88"/>
    <w:rsid w:val="00117EF7"/>
    <w:rsid w:val="00120529"/>
    <w:rsid w:val="00120EE9"/>
    <w:rsid w:val="0012334E"/>
    <w:rsid w:val="00123653"/>
    <w:rsid w:val="0012437D"/>
    <w:rsid w:val="001249EF"/>
    <w:rsid w:val="00124E4F"/>
    <w:rsid w:val="00125A57"/>
    <w:rsid w:val="00126C1B"/>
    <w:rsid w:val="00127320"/>
    <w:rsid w:val="00127E33"/>
    <w:rsid w:val="00130332"/>
    <w:rsid w:val="001311BC"/>
    <w:rsid w:val="00131463"/>
    <w:rsid w:val="0013215B"/>
    <w:rsid w:val="0013230C"/>
    <w:rsid w:val="001332CC"/>
    <w:rsid w:val="001332EA"/>
    <w:rsid w:val="00133982"/>
    <w:rsid w:val="00133B7B"/>
    <w:rsid w:val="00133F1F"/>
    <w:rsid w:val="00133FB5"/>
    <w:rsid w:val="001345FB"/>
    <w:rsid w:val="00135086"/>
    <w:rsid w:val="001351EE"/>
    <w:rsid w:val="00135461"/>
    <w:rsid w:val="00136237"/>
    <w:rsid w:val="00136420"/>
    <w:rsid w:val="00137E95"/>
    <w:rsid w:val="00140162"/>
    <w:rsid w:val="00140646"/>
    <w:rsid w:val="001413FD"/>
    <w:rsid w:val="00141936"/>
    <w:rsid w:val="00142469"/>
    <w:rsid w:val="00142729"/>
    <w:rsid w:val="0014280C"/>
    <w:rsid w:val="00142B37"/>
    <w:rsid w:val="0014360A"/>
    <w:rsid w:val="00145A97"/>
    <w:rsid w:val="00145D43"/>
    <w:rsid w:val="00146756"/>
    <w:rsid w:val="001467B5"/>
    <w:rsid w:val="00147BBD"/>
    <w:rsid w:val="00147CE0"/>
    <w:rsid w:val="00150526"/>
    <w:rsid w:val="0015098B"/>
    <w:rsid w:val="00152BA5"/>
    <w:rsid w:val="001532F8"/>
    <w:rsid w:val="00153B59"/>
    <w:rsid w:val="00154112"/>
    <w:rsid w:val="00154C8D"/>
    <w:rsid w:val="00154EFD"/>
    <w:rsid w:val="001553A5"/>
    <w:rsid w:val="001561D2"/>
    <w:rsid w:val="00160D55"/>
    <w:rsid w:val="00161810"/>
    <w:rsid w:val="00162466"/>
    <w:rsid w:val="0016491A"/>
    <w:rsid w:val="0016512C"/>
    <w:rsid w:val="00165E79"/>
    <w:rsid w:val="00166094"/>
    <w:rsid w:val="001660CD"/>
    <w:rsid w:val="0016610E"/>
    <w:rsid w:val="001666F0"/>
    <w:rsid w:val="0016682B"/>
    <w:rsid w:val="00167FB0"/>
    <w:rsid w:val="0017062A"/>
    <w:rsid w:val="001718C6"/>
    <w:rsid w:val="0017216B"/>
    <w:rsid w:val="001722CB"/>
    <w:rsid w:val="00173A65"/>
    <w:rsid w:val="00173C10"/>
    <w:rsid w:val="00173CE9"/>
    <w:rsid w:val="001741BD"/>
    <w:rsid w:val="001744B0"/>
    <w:rsid w:val="00174C19"/>
    <w:rsid w:val="00174D0C"/>
    <w:rsid w:val="00176234"/>
    <w:rsid w:val="001763AC"/>
    <w:rsid w:val="00177961"/>
    <w:rsid w:val="00177FC3"/>
    <w:rsid w:val="00180030"/>
    <w:rsid w:val="001804CD"/>
    <w:rsid w:val="0018131A"/>
    <w:rsid w:val="0018134B"/>
    <w:rsid w:val="00181451"/>
    <w:rsid w:val="00181759"/>
    <w:rsid w:val="00181969"/>
    <w:rsid w:val="00181CBF"/>
    <w:rsid w:val="00181D17"/>
    <w:rsid w:val="001829DB"/>
    <w:rsid w:val="00183239"/>
    <w:rsid w:val="00183469"/>
    <w:rsid w:val="001836C4"/>
    <w:rsid w:val="0018573B"/>
    <w:rsid w:val="00187C0F"/>
    <w:rsid w:val="00187C3E"/>
    <w:rsid w:val="00187E9B"/>
    <w:rsid w:val="00190FC9"/>
    <w:rsid w:val="00191736"/>
    <w:rsid w:val="00191CE7"/>
    <w:rsid w:val="0019230D"/>
    <w:rsid w:val="001929E8"/>
    <w:rsid w:val="001935A6"/>
    <w:rsid w:val="00193A9F"/>
    <w:rsid w:val="0019405B"/>
    <w:rsid w:val="001947AF"/>
    <w:rsid w:val="00195343"/>
    <w:rsid w:val="00195796"/>
    <w:rsid w:val="00195878"/>
    <w:rsid w:val="00196058"/>
    <w:rsid w:val="001965C5"/>
    <w:rsid w:val="0019685A"/>
    <w:rsid w:val="001975B7"/>
    <w:rsid w:val="0019763E"/>
    <w:rsid w:val="001A0731"/>
    <w:rsid w:val="001A074F"/>
    <w:rsid w:val="001A078D"/>
    <w:rsid w:val="001A14AD"/>
    <w:rsid w:val="001A1839"/>
    <w:rsid w:val="001A214E"/>
    <w:rsid w:val="001A2336"/>
    <w:rsid w:val="001A2478"/>
    <w:rsid w:val="001A2E03"/>
    <w:rsid w:val="001A33E2"/>
    <w:rsid w:val="001A36CA"/>
    <w:rsid w:val="001A3CF3"/>
    <w:rsid w:val="001A4B75"/>
    <w:rsid w:val="001A4BA7"/>
    <w:rsid w:val="001A5091"/>
    <w:rsid w:val="001A5598"/>
    <w:rsid w:val="001A5FCF"/>
    <w:rsid w:val="001A6311"/>
    <w:rsid w:val="001B021E"/>
    <w:rsid w:val="001B07CF"/>
    <w:rsid w:val="001B12C9"/>
    <w:rsid w:val="001B2223"/>
    <w:rsid w:val="001B2A07"/>
    <w:rsid w:val="001B2BCE"/>
    <w:rsid w:val="001B337C"/>
    <w:rsid w:val="001B3410"/>
    <w:rsid w:val="001B3639"/>
    <w:rsid w:val="001B38CC"/>
    <w:rsid w:val="001B3C75"/>
    <w:rsid w:val="001B3D69"/>
    <w:rsid w:val="001B4A28"/>
    <w:rsid w:val="001B4D7C"/>
    <w:rsid w:val="001B5345"/>
    <w:rsid w:val="001B5B09"/>
    <w:rsid w:val="001B65F6"/>
    <w:rsid w:val="001B6621"/>
    <w:rsid w:val="001B68BA"/>
    <w:rsid w:val="001B7667"/>
    <w:rsid w:val="001B7755"/>
    <w:rsid w:val="001C0344"/>
    <w:rsid w:val="001C0BD9"/>
    <w:rsid w:val="001C118C"/>
    <w:rsid w:val="001C2015"/>
    <w:rsid w:val="001C25E6"/>
    <w:rsid w:val="001C3F2B"/>
    <w:rsid w:val="001C4226"/>
    <w:rsid w:val="001C515A"/>
    <w:rsid w:val="001C52C9"/>
    <w:rsid w:val="001C56EA"/>
    <w:rsid w:val="001C5989"/>
    <w:rsid w:val="001C6004"/>
    <w:rsid w:val="001C6024"/>
    <w:rsid w:val="001C6449"/>
    <w:rsid w:val="001C6C93"/>
    <w:rsid w:val="001C7262"/>
    <w:rsid w:val="001C7497"/>
    <w:rsid w:val="001C7C61"/>
    <w:rsid w:val="001D0012"/>
    <w:rsid w:val="001D12C8"/>
    <w:rsid w:val="001D28C0"/>
    <w:rsid w:val="001D34A5"/>
    <w:rsid w:val="001D35A7"/>
    <w:rsid w:val="001D3DAC"/>
    <w:rsid w:val="001D5705"/>
    <w:rsid w:val="001D5BB0"/>
    <w:rsid w:val="001D6BA9"/>
    <w:rsid w:val="001D6C1F"/>
    <w:rsid w:val="001D6FF6"/>
    <w:rsid w:val="001D7101"/>
    <w:rsid w:val="001D7B2C"/>
    <w:rsid w:val="001E04B3"/>
    <w:rsid w:val="001E0705"/>
    <w:rsid w:val="001E1316"/>
    <w:rsid w:val="001E192A"/>
    <w:rsid w:val="001E1F30"/>
    <w:rsid w:val="001E21DC"/>
    <w:rsid w:val="001E2FB6"/>
    <w:rsid w:val="001E3F7B"/>
    <w:rsid w:val="001E4064"/>
    <w:rsid w:val="001E449B"/>
    <w:rsid w:val="001E47F3"/>
    <w:rsid w:val="001E4EEA"/>
    <w:rsid w:val="001E4FDB"/>
    <w:rsid w:val="001E5348"/>
    <w:rsid w:val="001E5810"/>
    <w:rsid w:val="001E6A8D"/>
    <w:rsid w:val="001E74D0"/>
    <w:rsid w:val="001F1391"/>
    <w:rsid w:val="001F1C74"/>
    <w:rsid w:val="001F222F"/>
    <w:rsid w:val="001F25DC"/>
    <w:rsid w:val="001F3253"/>
    <w:rsid w:val="001F4057"/>
    <w:rsid w:val="001F6A25"/>
    <w:rsid w:val="001F6C98"/>
    <w:rsid w:val="001F70F2"/>
    <w:rsid w:val="001F716C"/>
    <w:rsid w:val="002002C2"/>
    <w:rsid w:val="0020194B"/>
    <w:rsid w:val="00201EEB"/>
    <w:rsid w:val="002033A6"/>
    <w:rsid w:val="002036D3"/>
    <w:rsid w:val="00203CF1"/>
    <w:rsid w:val="002041D7"/>
    <w:rsid w:val="00204B62"/>
    <w:rsid w:val="00204F60"/>
    <w:rsid w:val="00205333"/>
    <w:rsid w:val="002057D9"/>
    <w:rsid w:val="00205C13"/>
    <w:rsid w:val="0020624F"/>
    <w:rsid w:val="00206CBD"/>
    <w:rsid w:val="00206DDF"/>
    <w:rsid w:val="00206FDD"/>
    <w:rsid w:val="002101F0"/>
    <w:rsid w:val="002119C9"/>
    <w:rsid w:val="00212177"/>
    <w:rsid w:val="002123EB"/>
    <w:rsid w:val="0021252B"/>
    <w:rsid w:val="0021312D"/>
    <w:rsid w:val="002133D4"/>
    <w:rsid w:val="00213F31"/>
    <w:rsid w:val="00214ACF"/>
    <w:rsid w:val="00214CE2"/>
    <w:rsid w:val="00215E48"/>
    <w:rsid w:val="002160A9"/>
    <w:rsid w:val="002162A1"/>
    <w:rsid w:val="00216564"/>
    <w:rsid w:val="00216FEF"/>
    <w:rsid w:val="00217920"/>
    <w:rsid w:val="00217F7A"/>
    <w:rsid w:val="00220E8E"/>
    <w:rsid w:val="002211F0"/>
    <w:rsid w:val="00222104"/>
    <w:rsid w:val="00222CA1"/>
    <w:rsid w:val="00222EE2"/>
    <w:rsid w:val="002230B3"/>
    <w:rsid w:val="00223FE1"/>
    <w:rsid w:val="00224D0E"/>
    <w:rsid w:val="002258FF"/>
    <w:rsid w:val="00226C59"/>
    <w:rsid w:val="00226EDD"/>
    <w:rsid w:val="00226F15"/>
    <w:rsid w:val="002277B6"/>
    <w:rsid w:val="00227D18"/>
    <w:rsid w:val="00230435"/>
    <w:rsid w:val="0023048F"/>
    <w:rsid w:val="00230D40"/>
    <w:rsid w:val="00231552"/>
    <w:rsid w:val="0023241A"/>
    <w:rsid w:val="00232FD2"/>
    <w:rsid w:val="00233860"/>
    <w:rsid w:val="00234017"/>
    <w:rsid w:val="00235D5A"/>
    <w:rsid w:val="00235ED1"/>
    <w:rsid w:val="00236539"/>
    <w:rsid w:val="00237224"/>
    <w:rsid w:val="00237642"/>
    <w:rsid w:val="00237CE4"/>
    <w:rsid w:val="00237E43"/>
    <w:rsid w:val="00240085"/>
    <w:rsid w:val="00240A36"/>
    <w:rsid w:val="00240DEE"/>
    <w:rsid w:val="00241391"/>
    <w:rsid w:val="002416AA"/>
    <w:rsid w:val="002421AD"/>
    <w:rsid w:val="0024469C"/>
    <w:rsid w:val="00244937"/>
    <w:rsid w:val="00245406"/>
    <w:rsid w:val="0024553E"/>
    <w:rsid w:val="002504B7"/>
    <w:rsid w:val="0025084F"/>
    <w:rsid w:val="002509DE"/>
    <w:rsid w:val="00252830"/>
    <w:rsid w:val="00253624"/>
    <w:rsid w:val="00254E12"/>
    <w:rsid w:val="0025532D"/>
    <w:rsid w:val="00255EC9"/>
    <w:rsid w:val="0025727B"/>
    <w:rsid w:val="0025731A"/>
    <w:rsid w:val="00257CD4"/>
    <w:rsid w:val="00257E67"/>
    <w:rsid w:val="00261AB5"/>
    <w:rsid w:val="00262070"/>
    <w:rsid w:val="0026284D"/>
    <w:rsid w:val="00262B6B"/>
    <w:rsid w:val="00264195"/>
    <w:rsid w:val="00264DFF"/>
    <w:rsid w:val="002664B9"/>
    <w:rsid w:val="002664D0"/>
    <w:rsid w:val="00267200"/>
    <w:rsid w:val="00270B84"/>
    <w:rsid w:val="0027148B"/>
    <w:rsid w:val="00272A06"/>
    <w:rsid w:val="00273233"/>
    <w:rsid w:val="00273DBA"/>
    <w:rsid w:val="0027412E"/>
    <w:rsid w:val="002743EB"/>
    <w:rsid w:val="00274477"/>
    <w:rsid w:val="00274702"/>
    <w:rsid w:val="0027476B"/>
    <w:rsid w:val="00276E60"/>
    <w:rsid w:val="00276FEA"/>
    <w:rsid w:val="00277A13"/>
    <w:rsid w:val="00280B51"/>
    <w:rsid w:val="00280BBD"/>
    <w:rsid w:val="00280FC2"/>
    <w:rsid w:val="00280FD6"/>
    <w:rsid w:val="00281311"/>
    <w:rsid w:val="002817C0"/>
    <w:rsid w:val="0028205E"/>
    <w:rsid w:val="00283B18"/>
    <w:rsid w:val="00283C47"/>
    <w:rsid w:val="00284BC6"/>
    <w:rsid w:val="0028508F"/>
    <w:rsid w:val="00285B41"/>
    <w:rsid w:val="00285F1F"/>
    <w:rsid w:val="00286176"/>
    <w:rsid w:val="00286599"/>
    <w:rsid w:val="00286694"/>
    <w:rsid w:val="00286887"/>
    <w:rsid w:val="00286925"/>
    <w:rsid w:val="0028727D"/>
    <w:rsid w:val="002873AD"/>
    <w:rsid w:val="00287BDC"/>
    <w:rsid w:val="002935D2"/>
    <w:rsid w:val="00293633"/>
    <w:rsid w:val="0029373C"/>
    <w:rsid w:val="002937DF"/>
    <w:rsid w:val="00293EA3"/>
    <w:rsid w:val="002967BC"/>
    <w:rsid w:val="00296E06"/>
    <w:rsid w:val="0029738E"/>
    <w:rsid w:val="00297F61"/>
    <w:rsid w:val="002A1207"/>
    <w:rsid w:val="002A3BD1"/>
    <w:rsid w:val="002A630F"/>
    <w:rsid w:val="002A6643"/>
    <w:rsid w:val="002A6727"/>
    <w:rsid w:val="002A7F5C"/>
    <w:rsid w:val="002B04DC"/>
    <w:rsid w:val="002B0FCF"/>
    <w:rsid w:val="002B1031"/>
    <w:rsid w:val="002B168B"/>
    <w:rsid w:val="002B2265"/>
    <w:rsid w:val="002B2605"/>
    <w:rsid w:val="002B3149"/>
    <w:rsid w:val="002B4B70"/>
    <w:rsid w:val="002B52B1"/>
    <w:rsid w:val="002B536A"/>
    <w:rsid w:val="002B581F"/>
    <w:rsid w:val="002B5DB6"/>
    <w:rsid w:val="002B5E2B"/>
    <w:rsid w:val="002B6D19"/>
    <w:rsid w:val="002B7770"/>
    <w:rsid w:val="002B7ED6"/>
    <w:rsid w:val="002C0086"/>
    <w:rsid w:val="002C0486"/>
    <w:rsid w:val="002C1500"/>
    <w:rsid w:val="002C232C"/>
    <w:rsid w:val="002C262C"/>
    <w:rsid w:val="002C3A2C"/>
    <w:rsid w:val="002C3E03"/>
    <w:rsid w:val="002C45CA"/>
    <w:rsid w:val="002C4637"/>
    <w:rsid w:val="002C4A58"/>
    <w:rsid w:val="002C4DB4"/>
    <w:rsid w:val="002C54B7"/>
    <w:rsid w:val="002C5983"/>
    <w:rsid w:val="002C6307"/>
    <w:rsid w:val="002C6966"/>
    <w:rsid w:val="002C69A5"/>
    <w:rsid w:val="002C71FF"/>
    <w:rsid w:val="002C7362"/>
    <w:rsid w:val="002C74B7"/>
    <w:rsid w:val="002C7755"/>
    <w:rsid w:val="002C7F53"/>
    <w:rsid w:val="002D01AA"/>
    <w:rsid w:val="002D05B8"/>
    <w:rsid w:val="002D0ACF"/>
    <w:rsid w:val="002D0C6F"/>
    <w:rsid w:val="002D15E5"/>
    <w:rsid w:val="002D16B3"/>
    <w:rsid w:val="002D21B5"/>
    <w:rsid w:val="002D271E"/>
    <w:rsid w:val="002D338B"/>
    <w:rsid w:val="002D3C24"/>
    <w:rsid w:val="002D47A0"/>
    <w:rsid w:val="002D49D1"/>
    <w:rsid w:val="002D4AC1"/>
    <w:rsid w:val="002D50FC"/>
    <w:rsid w:val="002D5E4F"/>
    <w:rsid w:val="002D62E3"/>
    <w:rsid w:val="002D700F"/>
    <w:rsid w:val="002D711C"/>
    <w:rsid w:val="002E01D2"/>
    <w:rsid w:val="002E0C95"/>
    <w:rsid w:val="002E0CD6"/>
    <w:rsid w:val="002E11C1"/>
    <w:rsid w:val="002E2102"/>
    <w:rsid w:val="002E2372"/>
    <w:rsid w:val="002E2ADC"/>
    <w:rsid w:val="002E2C5D"/>
    <w:rsid w:val="002E311B"/>
    <w:rsid w:val="002E3764"/>
    <w:rsid w:val="002E38A4"/>
    <w:rsid w:val="002E499A"/>
    <w:rsid w:val="002E624E"/>
    <w:rsid w:val="002E65E4"/>
    <w:rsid w:val="002E6AE0"/>
    <w:rsid w:val="002E6DE7"/>
    <w:rsid w:val="002E6F05"/>
    <w:rsid w:val="002E74F9"/>
    <w:rsid w:val="002E7B5C"/>
    <w:rsid w:val="002E7DFD"/>
    <w:rsid w:val="002F0220"/>
    <w:rsid w:val="002F03D7"/>
    <w:rsid w:val="002F245F"/>
    <w:rsid w:val="002F253E"/>
    <w:rsid w:val="002F2FE6"/>
    <w:rsid w:val="002F3AEE"/>
    <w:rsid w:val="002F3CA8"/>
    <w:rsid w:val="002F3E44"/>
    <w:rsid w:val="002F40B7"/>
    <w:rsid w:val="002F5510"/>
    <w:rsid w:val="002F5ECA"/>
    <w:rsid w:val="002F73D6"/>
    <w:rsid w:val="003004DD"/>
    <w:rsid w:val="0030060A"/>
    <w:rsid w:val="00301A11"/>
    <w:rsid w:val="00302B04"/>
    <w:rsid w:val="00302F63"/>
    <w:rsid w:val="0030334F"/>
    <w:rsid w:val="00303EF3"/>
    <w:rsid w:val="00306559"/>
    <w:rsid w:val="003066C6"/>
    <w:rsid w:val="00307050"/>
    <w:rsid w:val="0030777D"/>
    <w:rsid w:val="00307F3B"/>
    <w:rsid w:val="0031014C"/>
    <w:rsid w:val="00310CF1"/>
    <w:rsid w:val="00310FD0"/>
    <w:rsid w:val="0031200E"/>
    <w:rsid w:val="003142E2"/>
    <w:rsid w:val="00315386"/>
    <w:rsid w:val="003158E5"/>
    <w:rsid w:val="00316133"/>
    <w:rsid w:val="003167BC"/>
    <w:rsid w:val="003179E4"/>
    <w:rsid w:val="0032006F"/>
    <w:rsid w:val="00320992"/>
    <w:rsid w:val="0032222F"/>
    <w:rsid w:val="0032269A"/>
    <w:rsid w:val="0032373E"/>
    <w:rsid w:val="00323F50"/>
    <w:rsid w:val="00323FE9"/>
    <w:rsid w:val="003240C3"/>
    <w:rsid w:val="003259D3"/>
    <w:rsid w:val="00325E14"/>
    <w:rsid w:val="00326280"/>
    <w:rsid w:val="00326888"/>
    <w:rsid w:val="00326AF2"/>
    <w:rsid w:val="00326F44"/>
    <w:rsid w:val="003304E8"/>
    <w:rsid w:val="00331660"/>
    <w:rsid w:val="003331F2"/>
    <w:rsid w:val="00334BE8"/>
    <w:rsid w:val="0033690B"/>
    <w:rsid w:val="00337B7D"/>
    <w:rsid w:val="00337DE1"/>
    <w:rsid w:val="00340431"/>
    <w:rsid w:val="00340833"/>
    <w:rsid w:val="00340926"/>
    <w:rsid w:val="003416CA"/>
    <w:rsid w:val="00341DB7"/>
    <w:rsid w:val="0034227A"/>
    <w:rsid w:val="003436AF"/>
    <w:rsid w:val="00343B29"/>
    <w:rsid w:val="00344220"/>
    <w:rsid w:val="003443CB"/>
    <w:rsid w:val="0034483F"/>
    <w:rsid w:val="00345C1D"/>
    <w:rsid w:val="003462B2"/>
    <w:rsid w:val="003468BB"/>
    <w:rsid w:val="00347148"/>
    <w:rsid w:val="00347216"/>
    <w:rsid w:val="003473D0"/>
    <w:rsid w:val="00347AFA"/>
    <w:rsid w:val="00347D2E"/>
    <w:rsid w:val="003502FB"/>
    <w:rsid w:val="0035076F"/>
    <w:rsid w:val="00350B6E"/>
    <w:rsid w:val="003515C7"/>
    <w:rsid w:val="00354A19"/>
    <w:rsid w:val="00354D16"/>
    <w:rsid w:val="003551DD"/>
    <w:rsid w:val="003554A7"/>
    <w:rsid w:val="003572E9"/>
    <w:rsid w:val="0035793A"/>
    <w:rsid w:val="00357A75"/>
    <w:rsid w:val="0036069D"/>
    <w:rsid w:val="00360825"/>
    <w:rsid w:val="00360B69"/>
    <w:rsid w:val="003612E2"/>
    <w:rsid w:val="003614DD"/>
    <w:rsid w:val="003621E6"/>
    <w:rsid w:val="003622E0"/>
    <w:rsid w:val="003624D7"/>
    <w:rsid w:val="00362783"/>
    <w:rsid w:val="00362D93"/>
    <w:rsid w:val="003645E1"/>
    <w:rsid w:val="003648BB"/>
    <w:rsid w:val="00365555"/>
    <w:rsid w:val="0036580F"/>
    <w:rsid w:val="003661CD"/>
    <w:rsid w:val="00367388"/>
    <w:rsid w:val="00367D2A"/>
    <w:rsid w:val="00367EE6"/>
    <w:rsid w:val="003703A8"/>
    <w:rsid w:val="003705FE"/>
    <w:rsid w:val="00370C96"/>
    <w:rsid w:val="003713F0"/>
    <w:rsid w:val="00371478"/>
    <w:rsid w:val="00371DF3"/>
    <w:rsid w:val="003723E8"/>
    <w:rsid w:val="003727D1"/>
    <w:rsid w:val="00372D25"/>
    <w:rsid w:val="00373416"/>
    <w:rsid w:val="00373794"/>
    <w:rsid w:val="00376501"/>
    <w:rsid w:val="003775C1"/>
    <w:rsid w:val="00377DDA"/>
    <w:rsid w:val="00377E72"/>
    <w:rsid w:val="003819DA"/>
    <w:rsid w:val="00381C48"/>
    <w:rsid w:val="00382414"/>
    <w:rsid w:val="003824F9"/>
    <w:rsid w:val="00382C0D"/>
    <w:rsid w:val="0038354D"/>
    <w:rsid w:val="00383F6A"/>
    <w:rsid w:val="00384A4C"/>
    <w:rsid w:val="00385A01"/>
    <w:rsid w:val="00386725"/>
    <w:rsid w:val="00390770"/>
    <w:rsid w:val="00390DCC"/>
    <w:rsid w:val="00391545"/>
    <w:rsid w:val="00391EDA"/>
    <w:rsid w:val="0039232C"/>
    <w:rsid w:val="00392B18"/>
    <w:rsid w:val="003931AF"/>
    <w:rsid w:val="00393200"/>
    <w:rsid w:val="003933CE"/>
    <w:rsid w:val="00393472"/>
    <w:rsid w:val="003940A4"/>
    <w:rsid w:val="00395734"/>
    <w:rsid w:val="00397A67"/>
    <w:rsid w:val="003A0C96"/>
    <w:rsid w:val="003A0E6C"/>
    <w:rsid w:val="003A148B"/>
    <w:rsid w:val="003A221A"/>
    <w:rsid w:val="003A2C45"/>
    <w:rsid w:val="003A37C2"/>
    <w:rsid w:val="003A3D43"/>
    <w:rsid w:val="003A3E76"/>
    <w:rsid w:val="003A4E0D"/>
    <w:rsid w:val="003A5525"/>
    <w:rsid w:val="003A583A"/>
    <w:rsid w:val="003A7CC2"/>
    <w:rsid w:val="003A7E62"/>
    <w:rsid w:val="003B0B36"/>
    <w:rsid w:val="003B1808"/>
    <w:rsid w:val="003B2050"/>
    <w:rsid w:val="003B275F"/>
    <w:rsid w:val="003B2762"/>
    <w:rsid w:val="003B371C"/>
    <w:rsid w:val="003B3B79"/>
    <w:rsid w:val="003B3D3B"/>
    <w:rsid w:val="003B3E80"/>
    <w:rsid w:val="003B4569"/>
    <w:rsid w:val="003B4A16"/>
    <w:rsid w:val="003B4A64"/>
    <w:rsid w:val="003B5A1C"/>
    <w:rsid w:val="003B5CD9"/>
    <w:rsid w:val="003B6758"/>
    <w:rsid w:val="003B7A5C"/>
    <w:rsid w:val="003C0C55"/>
    <w:rsid w:val="003C0FC0"/>
    <w:rsid w:val="003C1C2A"/>
    <w:rsid w:val="003C243B"/>
    <w:rsid w:val="003C3171"/>
    <w:rsid w:val="003C34F6"/>
    <w:rsid w:val="003C6440"/>
    <w:rsid w:val="003C64A2"/>
    <w:rsid w:val="003C676E"/>
    <w:rsid w:val="003C6F62"/>
    <w:rsid w:val="003C71D4"/>
    <w:rsid w:val="003C7213"/>
    <w:rsid w:val="003C7B82"/>
    <w:rsid w:val="003C7BA5"/>
    <w:rsid w:val="003D1000"/>
    <w:rsid w:val="003D23B4"/>
    <w:rsid w:val="003D2C3A"/>
    <w:rsid w:val="003D2CE8"/>
    <w:rsid w:val="003D2D99"/>
    <w:rsid w:val="003D42EA"/>
    <w:rsid w:val="003D4870"/>
    <w:rsid w:val="003D4CD8"/>
    <w:rsid w:val="003D5035"/>
    <w:rsid w:val="003D78B9"/>
    <w:rsid w:val="003E0B0C"/>
    <w:rsid w:val="003E0C1F"/>
    <w:rsid w:val="003E1196"/>
    <w:rsid w:val="003E1B38"/>
    <w:rsid w:val="003E2CF4"/>
    <w:rsid w:val="003E4572"/>
    <w:rsid w:val="003E5603"/>
    <w:rsid w:val="003E59C0"/>
    <w:rsid w:val="003E6DB7"/>
    <w:rsid w:val="003E7A38"/>
    <w:rsid w:val="003E7AD4"/>
    <w:rsid w:val="003E7CB1"/>
    <w:rsid w:val="003F02C7"/>
    <w:rsid w:val="003F0AD0"/>
    <w:rsid w:val="003F11B0"/>
    <w:rsid w:val="003F1364"/>
    <w:rsid w:val="003F1DCA"/>
    <w:rsid w:val="003F2C4F"/>
    <w:rsid w:val="003F2CBA"/>
    <w:rsid w:val="003F2D72"/>
    <w:rsid w:val="003F2EFE"/>
    <w:rsid w:val="003F41E1"/>
    <w:rsid w:val="003F4877"/>
    <w:rsid w:val="003F4F64"/>
    <w:rsid w:val="003F5F7F"/>
    <w:rsid w:val="003F6689"/>
    <w:rsid w:val="003F6F52"/>
    <w:rsid w:val="003F7389"/>
    <w:rsid w:val="003F7FB2"/>
    <w:rsid w:val="0040153B"/>
    <w:rsid w:val="00402637"/>
    <w:rsid w:val="00402A8D"/>
    <w:rsid w:val="00402A9E"/>
    <w:rsid w:val="00402D6D"/>
    <w:rsid w:val="00403079"/>
    <w:rsid w:val="004039B3"/>
    <w:rsid w:val="00404DF6"/>
    <w:rsid w:val="00405D77"/>
    <w:rsid w:val="00406608"/>
    <w:rsid w:val="004067FC"/>
    <w:rsid w:val="0040694C"/>
    <w:rsid w:val="00406A92"/>
    <w:rsid w:val="00406A94"/>
    <w:rsid w:val="00406C4D"/>
    <w:rsid w:val="00407527"/>
    <w:rsid w:val="00407DB4"/>
    <w:rsid w:val="00407DD8"/>
    <w:rsid w:val="00407FB1"/>
    <w:rsid w:val="0041066C"/>
    <w:rsid w:val="00410B64"/>
    <w:rsid w:val="004110D3"/>
    <w:rsid w:val="00411B1F"/>
    <w:rsid w:val="00412122"/>
    <w:rsid w:val="004122CD"/>
    <w:rsid w:val="00412688"/>
    <w:rsid w:val="00412827"/>
    <w:rsid w:val="0041288E"/>
    <w:rsid w:val="0041292E"/>
    <w:rsid w:val="00413A29"/>
    <w:rsid w:val="004151AD"/>
    <w:rsid w:val="00415314"/>
    <w:rsid w:val="00415D1E"/>
    <w:rsid w:val="00416AFB"/>
    <w:rsid w:val="00416E89"/>
    <w:rsid w:val="00416EB4"/>
    <w:rsid w:val="00417136"/>
    <w:rsid w:val="00417580"/>
    <w:rsid w:val="00417683"/>
    <w:rsid w:val="00417E28"/>
    <w:rsid w:val="00421196"/>
    <w:rsid w:val="00421214"/>
    <w:rsid w:val="004219E1"/>
    <w:rsid w:val="00421B6C"/>
    <w:rsid w:val="00421DB6"/>
    <w:rsid w:val="004228E1"/>
    <w:rsid w:val="00424140"/>
    <w:rsid w:val="004248AC"/>
    <w:rsid w:val="00424A22"/>
    <w:rsid w:val="00427A79"/>
    <w:rsid w:val="00430C1D"/>
    <w:rsid w:val="00433760"/>
    <w:rsid w:val="0043382C"/>
    <w:rsid w:val="00433FE1"/>
    <w:rsid w:val="0043482C"/>
    <w:rsid w:val="00435577"/>
    <w:rsid w:val="004356AD"/>
    <w:rsid w:val="00435757"/>
    <w:rsid w:val="00435CFF"/>
    <w:rsid w:val="00437024"/>
    <w:rsid w:val="0043722A"/>
    <w:rsid w:val="00437649"/>
    <w:rsid w:val="00437766"/>
    <w:rsid w:val="00440B03"/>
    <w:rsid w:val="00441280"/>
    <w:rsid w:val="0044154F"/>
    <w:rsid w:val="00441F13"/>
    <w:rsid w:val="004422D3"/>
    <w:rsid w:val="0044366E"/>
    <w:rsid w:val="00444292"/>
    <w:rsid w:val="004449B6"/>
    <w:rsid w:val="004453DC"/>
    <w:rsid w:val="00445963"/>
    <w:rsid w:val="0044718A"/>
    <w:rsid w:val="00447449"/>
    <w:rsid w:val="004501BF"/>
    <w:rsid w:val="0045103F"/>
    <w:rsid w:val="004512B2"/>
    <w:rsid w:val="00452234"/>
    <w:rsid w:val="00452425"/>
    <w:rsid w:val="00452441"/>
    <w:rsid w:val="0045296B"/>
    <w:rsid w:val="00452975"/>
    <w:rsid w:val="004536AB"/>
    <w:rsid w:val="00453B42"/>
    <w:rsid w:val="00454567"/>
    <w:rsid w:val="00454B89"/>
    <w:rsid w:val="00455ABF"/>
    <w:rsid w:val="00456A96"/>
    <w:rsid w:val="004570D6"/>
    <w:rsid w:val="00460CFC"/>
    <w:rsid w:val="00461F5C"/>
    <w:rsid w:val="00461FD4"/>
    <w:rsid w:val="00462AE2"/>
    <w:rsid w:val="00462B34"/>
    <w:rsid w:val="00462D5F"/>
    <w:rsid w:val="00464E44"/>
    <w:rsid w:val="00465A97"/>
    <w:rsid w:val="00465CF3"/>
    <w:rsid w:val="004667A7"/>
    <w:rsid w:val="00467443"/>
    <w:rsid w:val="00471157"/>
    <w:rsid w:val="00471878"/>
    <w:rsid w:val="0047251C"/>
    <w:rsid w:val="00474760"/>
    <w:rsid w:val="004750EA"/>
    <w:rsid w:val="0047527B"/>
    <w:rsid w:val="0047556B"/>
    <w:rsid w:val="0047599D"/>
    <w:rsid w:val="00475DA1"/>
    <w:rsid w:val="004763BF"/>
    <w:rsid w:val="004806F3"/>
    <w:rsid w:val="004814BB"/>
    <w:rsid w:val="00481F98"/>
    <w:rsid w:val="004827F8"/>
    <w:rsid w:val="00482C2B"/>
    <w:rsid w:val="00483537"/>
    <w:rsid w:val="00484571"/>
    <w:rsid w:val="004846E6"/>
    <w:rsid w:val="00484B6A"/>
    <w:rsid w:val="00484EAD"/>
    <w:rsid w:val="004853B4"/>
    <w:rsid w:val="004854B7"/>
    <w:rsid w:val="004856C3"/>
    <w:rsid w:val="00485758"/>
    <w:rsid w:val="00485A3B"/>
    <w:rsid w:val="00485EA7"/>
    <w:rsid w:val="00486332"/>
    <w:rsid w:val="00486B4E"/>
    <w:rsid w:val="00487210"/>
    <w:rsid w:val="004875FC"/>
    <w:rsid w:val="004877EE"/>
    <w:rsid w:val="0049037C"/>
    <w:rsid w:val="0049121A"/>
    <w:rsid w:val="00491B55"/>
    <w:rsid w:val="00492166"/>
    <w:rsid w:val="00492215"/>
    <w:rsid w:val="00492C7D"/>
    <w:rsid w:val="00493BB0"/>
    <w:rsid w:val="004942BD"/>
    <w:rsid w:val="0049465C"/>
    <w:rsid w:val="004946D9"/>
    <w:rsid w:val="00494EC3"/>
    <w:rsid w:val="00494F9C"/>
    <w:rsid w:val="004959BD"/>
    <w:rsid w:val="00495A2B"/>
    <w:rsid w:val="0049622C"/>
    <w:rsid w:val="004966D3"/>
    <w:rsid w:val="00496E6A"/>
    <w:rsid w:val="004A0384"/>
    <w:rsid w:val="004A0BCD"/>
    <w:rsid w:val="004A0DC3"/>
    <w:rsid w:val="004A126D"/>
    <w:rsid w:val="004A1375"/>
    <w:rsid w:val="004A1A02"/>
    <w:rsid w:val="004A23DC"/>
    <w:rsid w:val="004A3325"/>
    <w:rsid w:val="004A59DD"/>
    <w:rsid w:val="004A614D"/>
    <w:rsid w:val="004A61C7"/>
    <w:rsid w:val="004A61CC"/>
    <w:rsid w:val="004A69AC"/>
    <w:rsid w:val="004A6C76"/>
    <w:rsid w:val="004A7483"/>
    <w:rsid w:val="004B02C7"/>
    <w:rsid w:val="004B04A6"/>
    <w:rsid w:val="004B14D9"/>
    <w:rsid w:val="004B1D40"/>
    <w:rsid w:val="004B237A"/>
    <w:rsid w:val="004B2C72"/>
    <w:rsid w:val="004B2EC8"/>
    <w:rsid w:val="004B3436"/>
    <w:rsid w:val="004B3DC5"/>
    <w:rsid w:val="004B418C"/>
    <w:rsid w:val="004B434C"/>
    <w:rsid w:val="004B4761"/>
    <w:rsid w:val="004B49C7"/>
    <w:rsid w:val="004B4F52"/>
    <w:rsid w:val="004B58B1"/>
    <w:rsid w:val="004B5FA9"/>
    <w:rsid w:val="004B6104"/>
    <w:rsid w:val="004B62E6"/>
    <w:rsid w:val="004B68A8"/>
    <w:rsid w:val="004B6E6E"/>
    <w:rsid w:val="004B701E"/>
    <w:rsid w:val="004B737C"/>
    <w:rsid w:val="004B7B4A"/>
    <w:rsid w:val="004C05C6"/>
    <w:rsid w:val="004C1488"/>
    <w:rsid w:val="004C217D"/>
    <w:rsid w:val="004C2C2C"/>
    <w:rsid w:val="004C3822"/>
    <w:rsid w:val="004C3CF7"/>
    <w:rsid w:val="004C54FC"/>
    <w:rsid w:val="004C58A1"/>
    <w:rsid w:val="004C5C65"/>
    <w:rsid w:val="004C74E8"/>
    <w:rsid w:val="004D0BA9"/>
    <w:rsid w:val="004D114F"/>
    <w:rsid w:val="004D1827"/>
    <w:rsid w:val="004D1AC5"/>
    <w:rsid w:val="004D1B59"/>
    <w:rsid w:val="004D22D2"/>
    <w:rsid w:val="004D2B41"/>
    <w:rsid w:val="004D334C"/>
    <w:rsid w:val="004D3753"/>
    <w:rsid w:val="004D3934"/>
    <w:rsid w:val="004D51C7"/>
    <w:rsid w:val="004D564F"/>
    <w:rsid w:val="004D5B5F"/>
    <w:rsid w:val="004D5C4D"/>
    <w:rsid w:val="004D5F02"/>
    <w:rsid w:val="004D60A6"/>
    <w:rsid w:val="004D6383"/>
    <w:rsid w:val="004D6A65"/>
    <w:rsid w:val="004D6CF9"/>
    <w:rsid w:val="004D6DBE"/>
    <w:rsid w:val="004D7BE3"/>
    <w:rsid w:val="004E0408"/>
    <w:rsid w:val="004E05DB"/>
    <w:rsid w:val="004E0F6F"/>
    <w:rsid w:val="004E1078"/>
    <w:rsid w:val="004E149E"/>
    <w:rsid w:val="004E1B00"/>
    <w:rsid w:val="004E1C7F"/>
    <w:rsid w:val="004E1E8A"/>
    <w:rsid w:val="004E208E"/>
    <w:rsid w:val="004E2BEF"/>
    <w:rsid w:val="004E2D7C"/>
    <w:rsid w:val="004E2E20"/>
    <w:rsid w:val="004E3417"/>
    <w:rsid w:val="004E4C13"/>
    <w:rsid w:val="004E54A5"/>
    <w:rsid w:val="004E60E1"/>
    <w:rsid w:val="004E67B7"/>
    <w:rsid w:val="004E68E8"/>
    <w:rsid w:val="004E717E"/>
    <w:rsid w:val="004E79EA"/>
    <w:rsid w:val="004E7E04"/>
    <w:rsid w:val="004E7ECA"/>
    <w:rsid w:val="004E7F44"/>
    <w:rsid w:val="004F02F2"/>
    <w:rsid w:val="004F06EA"/>
    <w:rsid w:val="004F0947"/>
    <w:rsid w:val="004F0E61"/>
    <w:rsid w:val="004F1168"/>
    <w:rsid w:val="004F16B8"/>
    <w:rsid w:val="004F1755"/>
    <w:rsid w:val="004F1C85"/>
    <w:rsid w:val="004F21B3"/>
    <w:rsid w:val="004F3427"/>
    <w:rsid w:val="004F38BC"/>
    <w:rsid w:val="004F3E67"/>
    <w:rsid w:val="004F441C"/>
    <w:rsid w:val="004F456C"/>
    <w:rsid w:val="004F45C1"/>
    <w:rsid w:val="004F45D5"/>
    <w:rsid w:val="004F4F32"/>
    <w:rsid w:val="004F5437"/>
    <w:rsid w:val="004F591B"/>
    <w:rsid w:val="004F5BB1"/>
    <w:rsid w:val="004F61B1"/>
    <w:rsid w:val="004F77D1"/>
    <w:rsid w:val="004F7972"/>
    <w:rsid w:val="0050005D"/>
    <w:rsid w:val="00500490"/>
    <w:rsid w:val="00500502"/>
    <w:rsid w:val="00501A39"/>
    <w:rsid w:val="0050270F"/>
    <w:rsid w:val="00502C57"/>
    <w:rsid w:val="00503563"/>
    <w:rsid w:val="00504277"/>
    <w:rsid w:val="005046F9"/>
    <w:rsid w:val="00504DE4"/>
    <w:rsid w:val="00505D3C"/>
    <w:rsid w:val="00506626"/>
    <w:rsid w:val="00506671"/>
    <w:rsid w:val="0050687A"/>
    <w:rsid w:val="00506AED"/>
    <w:rsid w:val="00507A85"/>
    <w:rsid w:val="005133E2"/>
    <w:rsid w:val="00513DB2"/>
    <w:rsid w:val="00513EC9"/>
    <w:rsid w:val="005146F4"/>
    <w:rsid w:val="00514C0F"/>
    <w:rsid w:val="00515120"/>
    <w:rsid w:val="00515E01"/>
    <w:rsid w:val="00516896"/>
    <w:rsid w:val="00516AC2"/>
    <w:rsid w:val="0051774B"/>
    <w:rsid w:val="00520859"/>
    <w:rsid w:val="005210AE"/>
    <w:rsid w:val="005211CB"/>
    <w:rsid w:val="0052131F"/>
    <w:rsid w:val="00522228"/>
    <w:rsid w:val="005223D7"/>
    <w:rsid w:val="005224CF"/>
    <w:rsid w:val="00524360"/>
    <w:rsid w:val="00524EF1"/>
    <w:rsid w:val="00526883"/>
    <w:rsid w:val="00526B68"/>
    <w:rsid w:val="00526BED"/>
    <w:rsid w:val="00526C71"/>
    <w:rsid w:val="00527F3F"/>
    <w:rsid w:val="00527F4D"/>
    <w:rsid w:val="005300FA"/>
    <w:rsid w:val="005310C0"/>
    <w:rsid w:val="00531C49"/>
    <w:rsid w:val="005320CD"/>
    <w:rsid w:val="005327F4"/>
    <w:rsid w:val="005339EC"/>
    <w:rsid w:val="00534587"/>
    <w:rsid w:val="00534DB7"/>
    <w:rsid w:val="0053558B"/>
    <w:rsid w:val="00535CBE"/>
    <w:rsid w:val="00536067"/>
    <w:rsid w:val="005369B2"/>
    <w:rsid w:val="00540DEE"/>
    <w:rsid w:val="0054109E"/>
    <w:rsid w:val="005412C9"/>
    <w:rsid w:val="0054139A"/>
    <w:rsid w:val="00541D98"/>
    <w:rsid w:val="00542CC3"/>
    <w:rsid w:val="005435B7"/>
    <w:rsid w:val="00543B51"/>
    <w:rsid w:val="00544529"/>
    <w:rsid w:val="0054576E"/>
    <w:rsid w:val="00545C99"/>
    <w:rsid w:val="00545FA4"/>
    <w:rsid w:val="00545FDB"/>
    <w:rsid w:val="00546529"/>
    <w:rsid w:val="00546B12"/>
    <w:rsid w:val="00547296"/>
    <w:rsid w:val="00547805"/>
    <w:rsid w:val="0054797A"/>
    <w:rsid w:val="00547F61"/>
    <w:rsid w:val="00552690"/>
    <w:rsid w:val="00552929"/>
    <w:rsid w:val="00552A4A"/>
    <w:rsid w:val="005530D5"/>
    <w:rsid w:val="005537E3"/>
    <w:rsid w:val="00554CBD"/>
    <w:rsid w:val="00555092"/>
    <w:rsid w:val="00556A29"/>
    <w:rsid w:val="005576B2"/>
    <w:rsid w:val="005577BC"/>
    <w:rsid w:val="00557D12"/>
    <w:rsid w:val="00560213"/>
    <w:rsid w:val="00561381"/>
    <w:rsid w:val="00561F5E"/>
    <w:rsid w:val="00563204"/>
    <w:rsid w:val="00563879"/>
    <w:rsid w:val="005643CD"/>
    <w:rsid w:val="005658A2"/>
    <w:rsid w:val="00565C4C"/>
    <w:rsid w:val="00566CAE"/>
    <w:rsid w:val="00566F15"/>
    <w:rsid w:val="005674C4"/>
    <w:rsid w:val="005675F6"/>
    <w:rsid w:val="0057063B"/>
    <w:rsid w:val="005716B2"/>
    <w:rsid w:val="00571967"/>
    <w:rsid w:val="00571D38"/>
    <w:rsid w:val="005723B1"/>
    <w:rsid w:val="00573702"/>
    <w:rsid w:val="00573895"/>
    <w:rsid w:val="00574373"/>
    <w:rsid w:val="00574627"/>
    <w:rsid w:val="00574FAC"/>
    <w:rsid w:val="005755C5"/>
    <w:rsid w:val="00575706"/>
    <w:rsid w:val="00575F16"/>
    <w:rsid w:val="00575F4D"/>
    <w:rsid w:val="005764C2"/>
    <w:rsid w:val="0057653C"/>
    <w:rsid w:val="00576846"/>
    <w:rsid w:val="00576F92"/>
    <w:rsid w:val="005771C8"/>
    <w:rsid w:val="00577267"/>
    <w:rsid w:val="005779E6"/>
    <w:rsid w:val="00577F69"/>
    <w:rsid w:val="00580059"/>
    <w:rsid w:val="0058033B"/>
    <w:rsid w:val="00580C02"/>
    <w:rsid w:val="00581263"/>
    <w:rsid w:val="0058154A"/>
    <w:rsid w:val="00581593"/>
    <w:rsid w:val="00581613"/>
    <w:rsid w:val="00581D9B"/>
    <w:rsid w:val="00581E37"/>
    <w:rsid w:val="005821FA"/>
    <w:rsid w:val="005831BE"/>
    <w:rsid w:val="00583551"/>
    <w:rsid w:val="005838B4"/>
    <w:rsid w:val="00584965"/>
    <w:rsid w:val="005860AA"/>
    <w:rsid w:val="00586CF1"/>
    <w:rsid w:val="005871B7"/>
    <w:rsid w:val="005877E7"/>
    <w:rsid w:val="00587E69"/>
    <w:rsid w:val="00587EDB"/>
    <w:rsid w:val="00590BAF"/>
    <w:rsid w:val="00590BEF"/>
    <w:rsid w:val="00591055"/>
    <w:rsid w:val="00591268"/>
    <w:rsid w:val="0059128F"/>
    <w:rsid w:val="005917B2"/>
    <w:rsid w:val="00591897"/>
    <w:rsid w:val="0059203F"/>
    <w:rsid w:val="00592871"/>
    <w:rsid w:val="005929D8"/>
    <w:rsid w:val="005929E3"/>
    <w:rsid w:val="00592A95"/>
    <w:rsid w:val="00595285"/>
    <w:rsid w:val="00596FC5"/>
    <w:rsid w:val="0059748F"/>
    <w:rsid w:val="005A0EC3"/>
    <w:rsid w:val="005A13F1"/>
    <w:rsid w:val="005A1412"/>
    <w:rsid w:val="005A1F63"/>
    <w:rsid w:val="005A23F6"/>
    <w:rsid w:val="005A44CC"/>
    <w:rsid w:val="005A48E1"/>
    <w:rsid w:val="005A58CF"/>
    <w:rsid w:val="005A5F58"/>
    <w:rsid w:val="005A6D05"/>
    <w:rsid w:val="005A70CB"/>
    <w:rsid w:val="005A7458"/>
    <w:rsid w:val="005A74AE"/>
    <w:rsid w:val="005B089E"/>
    <w:rsid w:val="005B08CB"/>
    <w:rsid w:val="005B15E8"/>
    <w:rsid w:val="005B1BE5"/>
    <w:rsid w:val="005B1CA5"/>
    <w:rsid w:val="005B2641"/>
    <w:rsid w:val="005B458B"/>
    <w:rsid w:val="005B545A"/>
    <w:rsid w:val="005B5819"/>
    <w:rsid w:val="005B5F4F"/>
    <w:rsid w:val="005B7897"/>
    <w:rsid w:val="005B78D8"/>
    <w:rsid w:val="005C0663"/>
    <w:rsid w:val="005C07DF"/>
    <w:rsid w:val="005C1F3C"/>
    <w:rsid w:val="005C2384"/>
    <w:rsid w:val="005C3994"/>
    <w:rsid w:val="005C3D92"/>
    <w:rsid w:val="005C4282"/>
    <w:rsid w:val="005C443B"/>
    <w:rsid w:val="005C474A"/>
    <w:rsid w:val="005C50E7"/>
    <w:rsid w:val="005C57B3"/>
    <w:rsid w:val="005C5E83"/>
    <w:rsid w:val="005C5EE4"/>
    <w:rsid w:val="005C68F2"/>
    <w:rsid w:val="005D118F"/>
    <w:rsid w:val="005D1A22"/>
    <w:rsid w:val="005D2184"/>
    <w:rsid w:val="005D28A5"/>
    <w:rsid w:val="005D2A45"/>
    <w:rsid w:val="005D34A4"/>
    <w:rsid w:val="005D3E5C"/>
    <w:rsid w:val="005D3E69"/>
    <w:rsid w:val="005D5256"/>
    <w:rsid w:val="005D5BBB"/>
    <w:rsid w:val="005D70EA"/>
    <w:rsid w:val="005D7BBD"/>
    <w:rsid w:val="005E0810"/>
    <w:rsid w:val="005E0DEC"/>
    <w:rsid w:val="005E19AF"/>
    <w:rsid w:val="005E1B1B"/>
    <w:rsid w:val="005E26C5"/>
    <w:rsid w:val="005E38F9"/>
    <w:rsid w:val="005E3982"/>
    <w:rsid w:val="005E3A56"/>
    <w:rsid w:val="005E3DD5"/>
    <w:rsid w:val="005E3FB7"/>
    <w:rsid w:val="005E416D"/>
    <w:rsid w:val="005E5414"/>
    <w:rsid w:val="005E54E3"/>
    <w:rsid w:val="005E5709"/>
    <w:rsid w:val="005E60D9"/>
    <w:rsid w:val="005E67CA"/>
    <w:rsid w:val="005E6981"/>
    <w:rsid w:val="005E7CD0"/>
    <w:rsid w:val="005E7D30"/>
    <w:rsid w:val="005F0075"/>
    <w:rsid w:val="005F07E4"/>
    <w:rsid w:val="005F224B"/>
    <w:rsid w:val="005F26C9"/>
    <w:rsid w:val="005F2CC9"/>
    <w:rsid w:val="005F2DB3"/>
    <w:rsid w:val="005F301A"/>
    <w:rsid w:val="005F3D6B"/>
    <w:rsid w:val="005F5879"/>
    <w:rsid w:val="005F5AFD"/>
    <w:rsid w:val="0060148E"/>
    <w:rsid w:val="00601D85"/>
    <w:rsid w:val="00602012"/>
    <w:rsid w:val="00602DCF"/>
    <w:rsid w:val="0060356B"/>
    <w:rsid w:val="00603F3D"/>
    <w:rsid w:val="006041FA"/>
    <w:rsid w:val="0060513D"/>
    <w:rsid w:val="00605C43"/>
    <w:rsid w:val="00605F81"/>
    <w:rsid w:val="00606A74"/>
    <w:rsid w:val="00606C89"/>
    <w:rsid w:val="006074BD"/>
    <w:rsid w:val="00607675"/>
    <w:rsid w:val="00607A20"/>
    <w:rsid w:val="006109EF"/>
    <w:rsid w:val="00610E5D"/>
    <w:rsid w:val="006114CC"/>
    <w:rsid w:val="00612497"/>
    <w:rsid w:val="0061260D"/>
    <w:rsid w:val="006126A2"/>
    <w:rsid w:val="00612731"/>
    <w:rsid w:val="00613096"/>
    <w:rsid w:val="00613258"/>
    <w:rsid w:val="006139BB"/>
    <w:rsid w:val="006139D9"/>
    <w:rsid w:val="00613F1E"/>
    <w:rsid w:val="0061430C"/>
    <w:rsid w:val="006151CC"/>
    <w:rsid w:val="00616ADA"/>
    <w:rsid w:val="00616C02"/>
    <w:rsid w:val="00616EDD"/>
    <w:rsid w:val="00617940"/>
    <w:rsid w:val="006213E4"/>
    <w:rsid w:val="00621EC2"/>
    <w:rsid w:val="00622CC1"/>
    <w:rsid w:val="0062316E"/>
    <w:rsid w:val="00625253"/>
    <w:rsid w:val="00625BE1"/>
    <w:rsid w:val="00626AE1"/>
    <w:rsid w:val="00626B7C"/>
    <w:rsid w:val="00626C1A"/>
    <w:rsid w:val="006300BD"/>
    <w:rsid w:val="00630369"/>
    <w:rsid w:val="006306BE"/>
    <w:rsid w:val="006306D5"/>
    <w:rsid w:val="006314BB"/>
    <w:rsid w:val="00631606"/>
    <w:rsid w:val="00631EFE"/>
    <w:rsid w:val="00633DBC"/>
    <w:rsid w:val="00634545"/>
    <w:rsid w:val="0063492A"/>
    <w:rsid w:val="00635F27"/>
    <w:rsid w:val="006369AB"/>
    <w:rsid w:val="00637702"/>
    <w:rsid w:val="00640007"/>
    <w:rsid w:val="00640BA1"/>
    <w:rsid w:val="0064158B"/>
    <w:rsid w:val="00641C3C"/>
    <w:rsid w:val="00641CC4"/>
    <w:rsid w:val="00642120"/>
    <w:rsid w:val="00642330"/>
    <w:rsid w:val="00643028"/>
    <w:rsid w:val="00643AC6"/>
    <w:rsid w:val="006455B6"/>
    <w:rsid w:val="0064581E"/>
    <w:rsid w:val="00645C03"/>
    <w:rsid w:val="006461CD"/>
    <w:rsid w:val="006468F2"/>
    <w:rsid w:val="00646B02"/>
    <w:rsid w:val="00647113"/>
    <w:rsid w:val="0064717E"/>
    <w:rsid w:val="00647781"/>
    <w:rsid w:val="0065000B"/>
    <w:rsid w:val="00650888"/>
    <w:rsid w:val="00651108"/>
    <w:rsid w:val="00651CEC"/>
    <w:rsid w:val="00651EFE"/>
    <w:rsid w:val="0065312B"/>
    <w:rsid w:val="006537E1"/>
    <w:rsid w:val="00653951"/>
    <w:rsid w:val="00653FE2"/>
    <w:rsid w:val="0065403A"/>
    <w:rsid w:val="006542EB"/>
    <w:rsid w:val="006547CA"/>
    <w:rsid w:val="00654A9D"/>
    <w:rsid w:val="00654C40"/>
    <w:rsid w:val="00654CE1"/>
    <w:rsid w:val="00654E16"/>
    <w:rsid w:val="006551C1"/>
    <w:rsid w:val="006562CF"/>
    <w:rsid w:val="0065754D"/>
    <w:rsid w:val="00660069"/>
    <w:rsid w:val="00660641"/>
    <w:rsid w:val="0066101B"/>
    <w:rsid w:val="006618A2"/>
    <w:rsid w:val="00662042"/>
    <w:rsid w:val="006624E2"/>
    <w:rsid w:val="006627C1"/>
    <w:rsid w:val="00662D38"/>
    <w:rsid w:val="00663716"/>
    <w:rsid w:val="006637DF"/>
    <w:rsid w:val="006641BF"/>
    <w:rsid w:val="00664D1C"/>
    <w:rsid w:val="0066554B"/>
    <w:rsid w:val="006655BD"/>
    <w:rsid w:val="0066570D"/>
    <w:rsid w:val="0066571B"/>
    <w:rsid w:val="006658D2"/>
    <w:rsid w:val="00665972"/>
    <w:rsid w:val="0066608C"/>
    <w:rsid w:val="00666C03"/>
    <w:rsid w:val="0066798B"/>
    <w:rsid w:val="00667C22"/>
    <w:rsid w:val="00667F8C"/>
    <w:rsid w:val="0067005E"/>
    <w:rsid w:val="00670B15"/>
    <w:rsid w:val="0067104B"/>
    <w:rsid w:val="00671121"/>
    <w:rsid w:val="006711FB"/>
    <w:rsid w:val="00672525"/>
    <w:rsid w:val="006728C4"/>
    <w:rsid w:val="00672F27"/>
    <w:rsid w:val="00673C58"/>
    <w:rsid w:val="006746D6"/>
    <w:rsid w:val="00675388"/>
    <w:rsid w:val="006762EF"/>
    <w:rsid w:val="00676830"/>
    <w:rsid w:val="00681801"/>
    <w:rsid w:val="00683C13"/>
    <w:rsid w:val="00683C89"/>
    <w:rsid w:val="00683F01"/>
    <w:rsid w:val="00683F7A"/>
    <w:rsid w:val="00684251"/>
    <w:rsid w:val="0068526C"/>
    <w:rsid w:val="00685B4E"/>
    <w:rsid w:val="006875BF"/>
    <w:rsid w:val="00687EFB"/>
    <w:rsid w:val="0069057E"/>
    <w:rsid w:val="00690AF4"/>
    <w:rsid w:val="00690EB6"/>
    <w:rsid w:val="006913A7"/>
    <w:rsid w:val="00691C68"/>
    <w:rsid w:val="00691FBE"/>
    <w:rsid w:val="006920FA"/>
    <w:rsid w:val="0069214C"/>
    <w:rsid w:val="00692B44"/>
    <w:rsid w:val="00692FDA"/>
    <w:rsid w:val="00693D3E"/>
    <w:rsid w:val="0069430C"/>
    <w:rsid w:val="00694492"/>
    <w:rsid w:val="006958EE"/>
    <w:rsid w:val="00696104"/>
    <w:rsid w:val="00696555"/>
    <w:rsid w:val="006965A3"/>
    <w:rsid w:val="006965D0"/>
    <w:rsid w:val="006967F9"/>
    <w:rsid w:val="00697637"/>
    <w:rsid w:val="00697C84"/>
    <w:rsid w:val="00697FFE"/>
    <w:rsid w:val="006A111F"/>
    <w:rsid w:val="006A2A01"/>
    <w:rsid w:val="006A37CB"/>
    <w:rsid w:val="006A3FE8"/>
    <w:rsid w:val="006A4EFD"/>
    <w:rsid w:val="006A5040"/>
    <w:rsid w:val="006A5192"/>
    <w:rsid w:val="006A54D0"/>
    <w:rsid w:val="006A5946"/>
    <w:rsid w:val="006A615F"/>
    <w:rsid w:val="006A6A6C"/>
    <w:rsid w:val="006A796B"/>
    <w:rsid w:val="006A7D3F"/>
    <w:rsid w:val="006B0186"/>
    <w:rsid w:val="006B0225"/>
    <w:rsid w:val="006B0447"/>
    <w:rsid w:val="006B069E"/>
    <w:rsid w:val="006B092B"/>
    <w:rsid w:val="006B0A30"/>
    <w:rsid w:val="006B1451"/>
    <w:rsid w:val="006B30D6"/>
    <w:rsid w:val="006B30EE"/>
    <w:rsid w:val="006B316C"/>
    <w:rsid w:val="006B3739"/>
    <w:rsid w:val="006B39F3"/>
    <w:rsid w:val="006B5327"/>
    <w:rsid w:val="006B612E"/>
    <w:rsid w:val="006B61B9"/>
    <w:rsid w:val="006B6650"/>
    <w:rsid w:val="006B6C9E"/>
    <w:rsid w:val="006B7093"/>
    <w:rsid w:val="006B717A"/>
    <w:rsid w:val="006C171B"/>
    <w:rsid w:val="006C1FF7"/>
    <w:rsid w:val="006C2497"/>
    <w:rsid w:val="006C34B9"/>
    <w:rsid w:val="006C39A7"/>
    <w:rsid w:val="006C3D5B"/>
    <w:rsid w:val="006C5E23"/>
    <w:rsid w:val="006C635A"/>
    <w:rsid w:val="006C647F"/>
    <w:rsid w:val="006C6E8F"/>
    <w:rsid w:val="006C7819"/>
    <w:rsid w:val="006C7BD8"/>
    <w:rsid w:val="006D006E"/>
    <w:rsid w:val="006D0B47"/>
    <w:rsid w:val="006D0E19"/>
    <w:rsid w:val="006D1005"/>
    <w:rsid w:val="006D11BF"/>
    <w:rsid w:val="006D13A4"/>
    <w:rsid w:val="006D246E"/>
    <w:rsid w:val="006D2D1B"/>
    <w:rsid w:val="006D2D86"/>
    <w:rsid w:val="006D362B"/>
    <w:rsid w:val="006D36ED"/>
    <w:rsid w:val="006D42DA"/>
    <w:rsid w:val="006D461F"/>
    <w:rsid w:val="006D4769"/>
    <w:rsid w:val="006D49E3"/>
    <w:rsid w:val="006D5335"/>
    <w:rsid w:val="006D5BC3"/>
    <w:rsid w:val="006D62A5"/>
    <w:rsid w:val="006D68AB"/>
    <w:rsid w:val="006D71D2"/>
    <w:rsid w:val="006D7DAD"/>
    <w:rsid w:val="006E014B"/>
    <w:rsid w:val="006E0BC1"/>
    <w:rsid w:val="006E12C8"/>
    <w:rsid w:val="006E16A4"/>
    <w:rsid w:val="006E17FC"/>
    <w:rsid w:val="006E20CB"/>
    <w:rsid w:val="006E23CF"/>
    <w:rsid w:val="006E33CC"/>
    <w:rsid w:val="006E4353"/>
    <w:rsid w:val="006E5697"/>
    <w:rsid w:val="006E6332"/>
    <w:rsid w:val="006E663A"/>
    <w:rsid w:val="006E67B0"/>
    <w:rsid w:val="006E7645"/>
    <w:rsid w:val="006F01BE"/>
    <w:rsid w:val="006F0624"/>
    <w:rsid w:val="006F06A6"/>
    <w:rsid w:val="006F10CE"/>
    <w:rsid w:val="006F2343"/>
    <w:rsid w:val="006F2C5B"/>
    <w:rsid w:val="006F31DD"/>
    <w:rsid w:val="006F390F"/>
    <w:rsid w:val="006F3D68"/>
    <w:rsid w:val="006F425A"/>
    <w:rsid w:val="006F63A7"/>
    <w:rsid w:val="006F6581"/>
    <w:rsid w:val="0070008F"/>
    <w:rsid w:val="0070035B"/>
    <w:rsid w:val="00700CEA"/>
    <w:rsid w:val="0070170B"/>
    <w:rsid w:val="007018D0"/>
    <w:rsid w:val="00701EEA"/>
    <w:rsid w:val="00701FDC"/>
    <w:rsid w:val="00702DE6"/>
    <w:rsid w:val="00703665"/>
    <w:rsid w:val="00704810"/>
    <w:rsid w:val="00704CFB"/>
    <w:rsid w:val="00704E27"/>
    <w:rsid w:val="00704FFD"/>
    <w:rsid w:val="00706296"/>
    <w:rsid w:val="007069AA"/>
    <w:rsid w:val="007069D9"/>
    <w:rsid w:val="00706A4C"/>
    <w:rsid w:val="007074A8"/>
    <w:rsid w:val="00707779"/>
    <w:rsid w:val="00707939"/>
    <w:rsid w:val="00707DD8"/>
    <w:rsid w:val="00710DE0"/>
    <w:rsid w:val="00711ACF"/>
    <w:rsid w:val="007126B0"/>
    <w:rsid w:val="00713467"/>
    <w:rsid w:val="00713D07"/>
    <w:rsid w:val="00715034"/>
    <w:rsid w:val="007155FB"/>
    <w:rsid w:val="00715F07"/>
    <w:rsid w:val="007175FE"/>
    <w:rsid w:val="00717686"/>
    <w:rsid w:val="007204DB"/>
    <w:rsid w:val="0072062E"/>
    <w:rsid w:val="007210CF"/>
    <w:rsid w:val="00721EFA"/>
    <w:rsid w:val="00723430"/>
    <w:rsid w:val="00723944"/>
    <w:rsid w:val="007243D9"/>
    <w:rsid w:val="00725049"/>
    <w:rsid w:val="00725E11"/>
    <w:rsid w:val="00726204"/>
    <w:rsid w:val="007267BA"/>
    <w:rsid w:val="0073112D"/>
    <w:rsid w:val="00731C98"/>
    <w:rsid w:val="00731F9F"/>
    <w:rsid w:val="00732A6D"/>
    <w:rsid w:val="00732B4B"/>
    <w:rsid w:val="00733445"/>
    <w:rsid w:val="00733E12"/>
    <w:rsid w:val="00734CFE"/>
    <w:rsid w:val="00737BF1"/>
    <w:rsid w:val="00740239"/>
    <w:rsid w:val="00740BCE"/>
    <w:rsid w:val="00740D7E"/>
    <w:rsid w:val="007418A1"/>
    <w:rsid w:val="007431FC"/>
    <w:rsid w:val="0074440A"/>
    <w:rsid w:val="00745545"/>
    <w:rsid w:val="00745C7D"/>
    <w:rsid w:val="00745D3E"/>
    <w:rsid w:val="00745FD4"/>
    <w:rsid w:val="007465C9"/>
    <w:rsid w:val="007475AC"/>
    <w:rsid w:val="007479CB"/>
    <w:rsid w:val="00747CFB"/>
    <w:rsid w:val="00747D96"/>
    <w:rsid w:val="00747F9D"/>
    <w:rsid w:val="007505A0"/>
    <w:rsid w:val="0075089C"/>
    <w:rsid w:val="00750991"/>
    <w:rsid w:val="00751762"/>
    <w:rsid w:val="0075366C"/>
    <w:rsid w:val="00753FB1"/>
    <w:rsid w:val="007540DE"/>
    <w:rsid w:val="0075446A"/>
    <w:rsid w:val="00754994"/>
    <w:rsid w:val="00755666"/>
    <w:rsid w:val="00755F9B"/>
    <w:rsid w:val="00755FA4"/>
    <w:rsid w:val="007568AD"/>
    <w:rsid w:val="00756F89"/>
    <w:rsid w:val="00757354"/>
    <w:rsid w:val="00757607"/>
    <w:rsid w:val="007577E0"/>
    <w:rsid w:val="00757E4D"/>
    <w:rsid w:val="007608DD"/>
    <w:rsid w:val="00760B91"/>
    <w:rsid w:val="007616BE"/>
    <w:rsid w:val="00761D27"/>
    <w:rsid w:val="00761FAE"/>
    <w:rsid w:val="007625C7"/>
    <w:rsid w:val="00762C5F"/>
    <w:rsid w:val="00762D3D"/>
    <w:rsid w:val="00762F2A"/>
    <w:rsid w:val="00762FB1"/>
    <w:rsid w:val="00763434"/>
    <w:rsid w:val="00763816"/>
    <w:rsid w:val="00763C7D"/>
    <w:rsid w:val="00763E59"/>
    <w:rsid w:val="00764FAA"/>
    <w:rsid w:val="00765511"/>
    <w:rsid w:val="007657BF"/>
    <w:rsid w:val="00766374"/>
    <w:rsid w:val="007667D6"/>
    <w:rsid w:val="00766E1D"/>
    <w:rsid w:val="007670AC"/>
    <w:rsid w:val="007670BA"/>
    <w:rsid w:val="00767E37"/>
    <w:rsid w:val="007703AC"/>
    <w:rsid w:val="0077066E"/>
    <w:rsid w:val="00771880"/>
    <w:rsid w:val="00771E16"/>
    <w:rsid w:val="00771FAB"/>
    <w:rsid w:val="00772B42"/>
    <w:rsid w:val="00772C97"/>
    <w:rsid w:val="00772E9A"/>
    <w:rsid w:val="0077316F"/>
    <w:rsid w:val="007732E5"/>
    <w:rsid w:val="00773840"/>
    <w:rsid w:val="00773955"/>
    <w:rsid w:val="00774EB9"/>
    <w:rsid w:val="00774F40"/>
    <w:rsid w:val="00774F69"/>
    <w:rsid w:val="007772E8"/>
    <w:rsid w:val="00777CDF"/>
    <w:rsid w:val="00780C92"/>
    <w:rsid w:val="007819CC"/>
    <w:rsid w:val="00781EA9"/>
    <w:rsid w:val="00782400"/>
    <w:rsid w:val="00782E74"/>
    <w:rsid w:val="0078359A"/>
    <w:rsid w:val="0078394F"/>
    <w:rsid w:val="00783E7C"/>
    <w:rsid w:val="007841FA"/>
    <w:rsid w:val="00784228"/>
    <w:rsid w:val="00784C2E"/>
    <w:rsid w:val="0078546B"/>
    <w:rsid w:val="00785AAF"/>
    <w:rsid w:val="00785D86"/>
    <w:rsid w:val="00786665"/>
    <w:rsid w:val="00786A0E"/>
    <w:rsid w:val="00787042"/>
    <w:rsid w:val="007871FB"/>
    <w:rsid w:val="00790971"/>
    <w:rsid w:val="00790A88"/>
    <w:rsid w:val="007910ED"/>
    <w:rsid w:val="00792CB4"/>
    <w:rsid w:val="00792D26"/>
    <w:rsid w:val="00793496"/>
    <w:rsid w:val="007938F1"/>
    <w:rsid w:val="00793A70"/>
    <w:rsid w:val="00793B87"/>
    <w:rsid w:val="00793D5E"/>
    <w:rsid w:val="00794929"/>
    <w:rsid w:val="00794CE6"/>
    <w:rsid w:val="00795865"/>
    <w:rsid w:val="0079600C"/>
    <w:rsid w:val="00796490"/>
    <w:rsid w:val="00796715"/>
    <w:rsid w:val="00796850"/>
    <w:rsid w:val="00797F13"/>
    <w:rsid w:val="007A0189"/>
    <w:rsid w:val="007A0792"/>
    <w:rsid w:val="007A0813"/>
    <w:rsid w:val="007A12AF"/>
    <w:rsid w:val="007A1AC7"/>
    <w:rsid w:val="007A357F"/>
    <w:rsid w:val="007A37DF"/>
    <w:rsid w:val="007A3D9D"/>
    <w:rsid w:val="007A3EC1"/>
    <w:rsid w:val="007A5588"/>
    <w:rsid w:val="007A66B7"/>
    <w:rsid w:val="007A677E"/>
    <w:rsid w:val="007A736A"/>
    <w:rsid w:val="007B1768"/>
    <w:rsid w:val="007B17E4"/>
    <w:rsid w:val="007B1E7A"/>
    <w:rsid w:val="007B1E9B"/>
    <w:rsid w:val="007B2BDB"/>
    <w:rsid w:val="007B2E76"/>
    <w:rsid w:val="007B3040"/>
    <w:rsid w:val="007B31B4"/>
    <w:rsid w:val="007B3426"/>
    <w:rsid w:val="007B3688"/>
    <w:rsid w:val="007B3A86"/>
    <w:rsid w:val="007B3D03"/>
    <w:rsid w:val="007B3ECF"/>
    <w:rsid w:val="007B3FA2"/>
    <w:rsid w:val="007B4BCD"/>
    <w:rsid w:val="007B6136"/>
    <w:rsid w:val="007B6404"/>
    <w:rsid w:val="007B67D5"/>
    <w:rsid w:val="007B755A"/>
    <w:rsid w:val="007C0094"/>
    <w:rsid w:val="007C039A"/>
    <w:rsid w:val="007C0706"/>
    <w:rsid w:val="007C168B"/>
    <w:rsid w:val="007C20F9"/>
    <w:rsid w:val="007C236F"/>
    <w:rsid w:val="007C2574"/>
    <w:rsid w:val="007C2578"/>
    <w:rsid w:val="007C27B4"/>
    <w:rsid w:val="007C41E8"/>
    <w:rsid w:val="007C4732"/>
    <w:rsid w:val="007C5253"/>
    <w:rsid w:val="007C60EF"/>
    <w:rsid w:val="007C61E5"/>
    <w:rsid w:val="007C6A90"/>
    <w:rsid w:val="007C719F"/>
    <w:rsid w:val="007C75ED"/>
    <w:rsid w:val="007C7642"/>
    <w:rsid w:val="007C7A81"/>
    <w:rsid w:val="007C7B55"/>
    <w:rsid w:val="007D02E0"/>
    <w:rsid w:val="007D16C6"/>
    <w:rsid w:val="007D1C23"/>
    <w:rsid w:val="007D25F2"/>
    <w:rsid w:val="007D2B61"/>
    <w:rsid w:val="007D3A7B"/>
    <w:rsid w:val="007D4361"/>
    <w:rsid w:val="007D4F19"/>
    <w:rsid w:val="007D66CE"/>
    <w:rsid w:val="007D6F8B"/>
    <w:rsid w:val="007D7CFB"/>
    <w:rsid w:val="007D7DDF"/>
    <w:rsid w:val="007D7F65"/>
    <w:rsid w:val="007E0615"/>
    <w:rsid w:val="007E0818"/>
    <w:rsid w:val="007E0A1E"/>
    <w:rsid w:val="007E0D6A"/>
    <w:rsid w:val="007E1155"/>
    <w:rsid w:val="007E13CB"/>
    <w:rsid w:val="007E1547"/>
    <w:rsid w:val="007E3441"/>
    <w:rsid w:val="007E3A33"/>
    <w:rsid w:val="007E3F8D"/>
    <w:rsid w:val="007E4202"/>
    <w:rsid w:val="007E4F46"/>
    <w:rsid w:val="007E54F2"/>
    <w:rsid w:val="007E5A8D"/>
    <w:rsid w:val="007E640A"/>
    <w:rsid w:val="007E6CA2"/>
    <w:rsid w:val="007F08AF"/>
    <w:rsid w:val="007F11DF"/>
    <w:rsid w:val="007F1253"/>
    <w:rsid w:val="007F2806"/>
    <w:rsid w:val="007F4177"/>
    <w:rsid w:val="007F478D"/>
    <w:rsid w:val="007F4D4A"/>
    <w:rsid w:val="007F54E0"/>
    <w:rsid w:val="007F58D2"/>
    <w:rsid w:val="007F62F3"/>
    <w:rsid w:val="007F6EB9"/>
    <w:rsid w:val="007F70F5"/>
    <w:rsid w:val="007F732F"/>
    <w:rsid w:val="007F756E"/>
    <w:rsid w:val="007F7C42"/>
    <w:rsid w:val="008008BB"/>
    <w:rsid w:val="00800EED"/>
    <w:rsid w:val="00801690"/>
    <w:rsid w:val="00801773"/>
    <w:rsid w:val="00801C1E"/>
    <w:rsid w:val="00802BE3"/>
    <w:rsid w:val="008031ED"/>
    <w:rsid w:val="008043F1"/>
    <w:rsid w:val="008044B6"/>
    <w:rsid w:val="00804E98"/>
    <w:rsid w:val="00805F1A"/>
    <w:rsid w:val="00806DB5"/>
    <w:rsid w:val="008072B8"/>
    <w:rsid w:val="008078F7"/>
    <w:rsid w:val="00810AD1"/>
    <w:rsid w:val="00810CFC"/>
    <w:rsid w:val="008123CB"/>
    <w:rsid w:val="0081349A"/>
    <w:rsid w:val="00813D1C"/>
    <w:rsid w:val="00813E51"/>
    <w:rsid w:val="00815225"/>
    <w:rsid w:val="0081563B"/>
    <w:rsid w:val="00817003"/>
    <w:rsid w:val="00820C84"/>
    <w:rsid w:val="0082194B"/>
    <w:rsid w:val="00821D1C"/>
    <w:rsid w:val="00821F33"/>
    <w:rsid w:val="008220AD"/>
    <w:rsid w:val="00823338"/>
    <w:rsid w:val="00824B2A"/>
    <w:rsid w:val="0082520A"/>
    <w:rsid w:val="008254F8"/>
    <w:rsid w:val="008260DC"/>
    <w:rsid w:val="0082709E"/>
    <w:rsid w:val="0083126D"/>
    <w:rsid w:val="008325DE"/>
    <w:rsid w:val="00834132"/>
    <w:rsid w:val="008349FA"/>
    <w:rsid w:val="008350DC"/>
    <w:rsid w:val="00836418"/>
    <w:rsid w:val="00836BAC"/>
    <w:rsid w:val="00837556"/>
    <w:rsid w:val="00837873"/>
    <w:rsid w:val="00840D21"/>
    <w:rsid w:val="008415E8"/>
    <w:rsid w:val="0084217D"/>
    <w:rsid w:val="00842466"/>
    <w:rsid w:val="008428A2"/>
    <w:rsid w:val="00843468"/>
    <w:rsid w:val="0084389A"/>
    <w:rsid w:val="00843D22"/>
    <w:rsid w:val="008442BB"/>
    <w:rsid w:val="0084613B"/>
    <w:rsid w:val="0084639E"/>
    <w:rsid w:val="00846E0F"/>
    <w:rsid w:val="00846F98"/>
    <w:rsid w:val="00847405"/>
    <w:rsid w:val="00847BCB"/>
    <w:rsid w:val="00850BEB"/>
    <w:rsid w:val="00850C38"/>
    <w:rsid w:val="00851E42"/>
    <w:rsid w:val="0085260B"/>
    <w:rsid w:val="0085298B"/>
    <w:rsid w:val="00853585"/>
    <w:rsid w:val="0085365A"/>
    <w:rsid w:val="00854385"/>
    <w:rsid w:val="008543DA"/>
    <w:rsid w:val="008544BC"/>
    <w:rsid w:val="008556F1"/>
    <w:rsid w:val="00856685"/>
    <w:rsid w:val="00856735"/>
    <w:rsid w:val="00857322"/>
    <w:rsid w:val="008621C4"/>
    <w:rsid w:val="00862DA3"/>
    <w:rsid w:val="008633A4"/>
    <w:rsid w:val="0086374B"/>
    <w:rsid w:val="0086378E"/>
    <w:rsid w:val="00863A95"/>
    <w:rsid w:val="00864B38"/>
    <w:rsid w:val="00864E86"/>
    <w:rsid w:val="00864F13"/>
    <w:rsid w:val="00865071"/>
    <w:rsid w:val="00865A4A"/>
    <w:rsid w:val="00865C32"/>
    <w:rsid w:val="008662FE"/>
    <w:rsid w:val="008670DB"/>
    <w:rsid w:val="00870244"/>
    <w:rsid w:val="008715C2"/>
    <w:rsid w:val="00871A98"/>
    <w:rsid w:val="00872435"/>
    <w:rsid w:val="00872A03"/>
    <w:rsid w:val="00873876"/>
    <w:rsid w:val="00876BCE"/>
    <w:rsid w:val="00876F95"/>
    <w:rsid w:val="008775A5"/>
    <w:rsid w:val="008803DC"/>
    <w:rsid w:val="008805AA"/>
    <w:rsid w:val="0088076C"/>
    <w:rsid w:val="00881E02"/>
    <w:rsid w:val="00881E72"/>
    <w:rsid w:val="008825DF"/>
    <w:rsid w:val="00882734"/>
    <w:rsid w:val="00882922"/>
    <w:rsid w:val="008831DD"/>
    <w:rsid w:val="0088321F"/>
    <w:rsid w:val="00884C7C"/>
    <w:rsid w:val="00885605"/>
    <w:rsid w:val="00885F1B"/>
    <w:rsid w:val="0088610D"/>
    <w:rsid w:val="00887515"/>
    <w:rsid w:val="00887CF8"/>
    <w:rsid w:val="00887F4A"/>
    <w:rsid w:val="008907AB"/>
    <w:rsid w:val="00890B06"/>
    <w:rsid w:val="00890C44"/>
    <w:rsid w:val="00891423"/>
    <w:rsid w:val="00891A0A"/>
    <w:rsid w:val="00891E84"/>
    <w:rsid w:val="008924CB"/>
    <w:rsid w:val="00892C0D"/>
    <w:rsid w:val="008936A0"/>
    <w:rsid w:val="00893CA6"/>
    <w:rsid w:val="00894534"/>
    <w:rsid w:val="00895D21"/>
    <w:rsid w:val="00896433"/>
    <w:rsid w:val="00896543"/>
    <w:rsid w:val="00896636"/>
    <w:rsid w:val="00896A2B"/>
    <w:rsid w:val="008A062E"/>
    <w:rsid w:val="008A0E19"/>
    <w:rsid w:val="008A1136"/>
    <w:rsid w:val="008A1B05"/>
    <w:rsid w:val="008A23E3"/>
    <w:rsid w:val="008A24F8"/>
    <w:rsid w:val="008A35F2"/>
    <w:rsid w:val="008A3945"/>
    <w:rsid w:val="008A4132"/>
    <w:rsid w:val="008A4AF5"/>
    <w:rsid w:val="008A53AD"/>
    <w:rsid w:val="008A5E8B"/>
    <w:rsid w:val="008A62C4"/>
    <w:rsid w:val="008A64B4"/>
    <w:rsid w:val="008A6C20"/>
    <w:rsid w:val="008A76D1"/>
    <w:rsid w:val="008A7F49"/>
    <w:rsid w:val="008B0397"/>
    <w:rsid w:val="008B0C0E"/>
    <w:rsid w:val="008B0C9A"/>
    <w:rsid w:val="008B0D66"/>
    <w:rsid w:val="008B1362"/>
    <w:rsid w:val="008B2997"/>
    <w:rsid w:val="008B2C64"/>
    <w:rsid w:val="008B2CEB"/>
    <w:rsid w:val="008B378A"/>
    <w:rsid w:val="008B3D07"/>
    <w:rsid w:val="008B3F02"/>
    <w:rsid w:val="008B41BD"/>
    <w:rsid w:val="008B4217"/>
    <w:rsid w:val="008B435E"/>
    <w:rsid w:val="008B4E4D"/>
    <w:rsid w:val="008B504A"/>
    <w:rsid w:val="008B5726"/>
    <w:rsid w:val="008B5B1B"/>
    <w:rsid w:val="008B612C"/>
    <w:rsid w:val="008B625C"/>
    <w:rsid w:val="008B6BE7"/>
    <w:rsid w:val="008B7211"/>
    <w:rsid w:val="008B784F"/>
    <w:rsid w:val="008C01C3"/>
    <w:rsid w:val="008C043F"/>
    <w:rsid w:val="008C05CC"/>
    <w:rsid w:val="008C0B40"/>
    <w:rsid w:val="008C1427"/>
    <w:rsid w:val="008C1477"/>
    <w:rsid w:val="008C19F5"/>
    <w:rsid w:val="008C272B"/>
    <w:rsid w:val="008C2EAE"/>
    <w:rsid w:val="008C3DAA"/>
    <w:rsid w:val="008C4B1B"/>
    <w:rsid w:val="008C58CE"/>
    <w:rsid w:val="008C6258"/>
    <w:rsid w:val="008C6499"/>
    <w:rsid w:val="008C6B7E"/>
    <w:rsid w:val="008D03DC"/>
    <w:rsid w:val="008D10BF"/>
    <w:rsid w:val="008D153B"/>
    <w:rsid w:val="008D19A7"/>
    <w:rsid w:val="008D27F9"/>
    <w:rsid w:val="008D2D60"/>
    <w:rsid w:val="008D4DAA"/>
    <w:rsid w:val="008D587A"/>
    <w:rsid w:val="008D618C"/>
    <w:rsid w:val="008D768F"/>
    <w:rsid w:val="008D7B50"/>
    <w:rsid w:val="008E10B7"/>
    <w:rsid w:val="008E19AD"/>
    <w:rsid w:val="008E2359"/>
    <w:rsid w:val="008E34CE"/>
    <w:rsid w:val="008E3E7E"/>
    <w:rsid w:val="008E4261"/>
    <w:rsid w:val="008E4BF2"/>
    <w:rsid w:val="008E6309"/>
    <w:rsid w:val="008F02EC"/>
    <w:rsid w:val="008F0A67"/>
    <w:rsid w:val="008F27BF"/>
    <w:rsid w:val="008F2995"/>
    <w:rsid w:val="008F3A05"/>
    <w:rsid w:val="008F3AA3"/>
    <w:rsid w:val="008F4506"/>
    <w:rsid w:val="008F6461"/>
    <w:rsid w:val="008F692A"/>
    <w:rsid w:val="008F6CC3"/>
    <w:rsid w:val="008F6FD8"/>
    <w:rsid w:val="008F7704"/>
    <w:rsid w:val="008F7764"/>
    <w:rsid w:val="008F77EB"/>
    <w:rsid w:val="00900BE2"/>
    <w:rsid w:val="00900CFF"/>
    <w:rsid w:val="0090170B"/>
    <w:rsid w:val="00901B56"/>
    <w:rsid w:val="00901DEB"/>
    <w:rsid w:val="0090248A"/>
    <w:rsid w:val="00902EFE"/>
    <w:rsid w:val="009039B5"/>
    <w:rsid w:val="00903FD3"/>
    <w:rsid w:val="009052EB"/>
    <w:rsid w:val="0090626A"/>
    <w:rsid w:val="009100DE"/>
    <w:rsid w:val="0091036B"/>
    <w:rsid w:val="00910E19"/>
    <w:rsid w:val="00911BB9"/>
    <w:rsid w:val="00912E53"/>
    <w:rsid w:val="00912ED6"/>
    <w:rsid w:val="00913036"/>
    <w:rsid w:val="0091386E"/>
    <w:rsid w:val="00913984"/>
    <w:rsid w:val="00914AED"/>
    <w:rsid w:val="009159B9"/>
    <w:rsid w:val="009159DF"/>
    <w:rsid w:val="009161C3"/>
    <w:rsid w:val="00916574"/>
    <w:rsid w:val="00916705"/>
    <w:rsid w:val="00916B6C"/>
    <w:rsid w:val="009171A2"/>
    <w:rsid w:val="00920863"/>
    <w:rsid w:val="00923615"/>
    <w:rsid w:val="00923A4D"/>
    <w:rsid w:val="00923CE7"/>
    <w:rsid w:val="0092497D"/>
    <w:rsid w:val="009251E2"/>
    <w:rsid w:val="00925957"/>
    <w:rsid w:val="009261A5"/>
    <w:rsid w:val="0092666F"/>
    <w:rsid w:val="00926AAE"/>
    <w:rsid w:val="00926CA1"/>
    <w:rsid w:val="00927200"/>
    <w:rsid w:val="009272EA"/>
    <w:rsid w:val="00927E71"/>
    <w:rsid w:val="00930229"/>
    <w:rsid w:val="00930414"/>
    <w:rsid w:val="00930C56"/>
    <w:rsid w:val="009310C9"/>
    <w:rsid w:val="0093138F"/>
    <w:rsid w:val="00931476"/>
    <w:rsid w:val="00931A5B"/>
    <w:rsid w:val="00931FD0"/>
    <w:rsid w:val="00932A36"/>
    <w:rsid w:val="0093320D"/>
    <w:rsid w:val="0093397D"/>
    <w:rsid w:val="00933BB4"/>
    <w:rsid w:val="00933D6C"/>
    <w:rsid w:val="00933E15"/>
    <w:rsid w:val="009340EF"/>
    <w:rsid w:val="00934647"/>
    <w:rsid w:val="00935A5B"/>
    <w:rsid w:val="009366BF"/>
    <w:rsid w:val="0093695B"/>
    <w:rsid w:val="00937478"/>
    <w:rsid w:val="00937DAF"/>
    <w:rsid w:val="00941188"/>
    <w:rsid w:val="009412F9"/>
    <w:rsid w:val="009415FA"/>
    <w:rsid w:val="00941675"/>
    <w:rsid w:val="009427A3"/>
    <w:rsid w:val="009428A4"/>
    <w:rsid w:val="00943127"/>
    <w:rsid w:val="00943A69"/>
    <w:rsid w:val="00943D58"/>
    <w:rsid w:val="00944798"/>
    <w:rsid w:val="00944B82"/>
    <w:rsid w:val="00944F09"/>
    <w:rsid w:val="0094532E"/>
    <w:rsid w:val="009463CB"/>
    <w:rsid w:val="00946473"/>
    <w:rsid w:val="0094674F"/>
    <w:rsid w:val="009469FB"/>
    <w:rsid w:val="00946B50"/>
    <w:rsid w:val="00946B7D"/>
    <w:rsid w:val="0095016D"/>
    <w:rsid w:val="00950221"/>
    <w:rsid w:val="00950247"/>
    <w:rsid w:val="00950380"/>
    <w:rsid w:val="009506DE"/>
    <w:rsid w:val="0095073C"/>
    <w:rsid w:val="00950E0D"/>
    <w:rsid w:val="0095110F"/>
    <w:rsid w:val="0095153E"/>
    <w:rsid w:val="00951717"/>
    <w:rsid w:val="00952442"/>
    <w:rsid w:val="009524C7"/>
    <w:rsid w:val="00953650"/>
    <w:rsid w:val="00954089"/>
    <w:rsid w:val="00954B35"/>
    <w:rsid w:val="00954ED7"/>
    <w:rsid w:val="0095574C"/>
    <w:rsid w:val="009562A5"/>
    <w:rsid w:val="009564B4"/>
    <w:rsid w:val="009566E9"/>
    <w:rsid w:val="00956CF3"/>
    <w:rsid w:val="00957341"/>
    <w:rsid w:val="009603D8"/>
    <w:rsid w:val="0096148E"/>
    <w:rsid w:val="0096290C"/>
    <w:rsid w:val="009649BE"/>
    <w:rsid w:val="009658B4"/>
    <w:rsid w:val="009675FB"/>
    <w:rsid w:val="00967D42"/>
    <w:rsid w:val="00970B94"/>
    <w:rsid w:val="00973108"/>
    <w:rsid w:val="009733C9"/>
    <w:rsid w:val="00973E8D"/>
    <w:rsid w:val="0097401D"/>
    <w:rsid w:val="00974374"/>
    <w:rsid w:val="00974C98"/>
    <w:rsid w:val="009757C5"/>
    <w:rsid w:val="00977092"/>
    <w:rsid w:val="00977F92"/>
    <w:rsid w:val="009804EC"/>
    <w:rsid w:val="0098163B"/>
    <w:rsid w:val="009825E1"/>
    <w:rsid w:val="009826DC"/>
    <w:rsid w:val="00983384"/>
    <w:rsid w:val="00984C64"/>
    <w:rsid w:val="00985612"/>
    <w:rsid w:val="00985B63"/>
    <w:rsid w:val="00986069"/>
    <w:rsid w:val="009868F8"/>
    <w:rsid w:val="00986A32"/>
    <w:rsid w:val="0098719C"/>
    <w:rsid w:val="009904DC"/>
    <w:rsid w:val="009905A1"/>
    <w:rsid w:val="00993EF2"/>
    <w:rsid w:val="00993F12"/>
    <w:rsid w:val="00994419"/>
    <w:rsid w:val="009946DC"/>
    <w:rsid w:val="009955AC"/>
    <w:rsid w:val="00995861"/>
    <w:rsid w:val="009A03C1"/>
    <w:rsid w:val="009A0468"/>
    <w:rsid w:val="009A060B"/>
    <w:rsid w:val="009A139D"/>
    <w:rsid w:val="009A44A3"/>
    <w:rsid w:val="009A4A9A"/>
    <w:rsid w:val="009A4B6C"/>
    <w:rsid w:val="009A5607"/>
    <w:rsid w:val="009A56E1"/>
    <w:rsid w:val="009A57A8"/>
    <w:rsid w:val="009A5AFD"/>
    <w:rsid w:val="009A6121"/>
    <w:rsid w:val="009A627A"/>
    <w:rsid w:val="009A6913"/>
    <w:rsid w:val="009A6956"/>
    <w:rsid w:val="009A6ED1"/>
    <w:rsid w:val="009B171A"/>
    <w:rsid w:val="009B1A16"/>
    <w:rsid w:val="009B2D3E"/>
    <w:rsid w:val="009B31F8"/>
    <w:rsid w:val="009B4C68"/>
    <w:rsid w:val="009B5019"/>
    <w:rsid w:val="009B59B0"/>
    <w:rsid w:val="009B5CA9"/>
    <w:rsid w:val="009B6649"/>
    <w:rsid w:val="009B6771"/>
    <w:rsid w:val="009B7282"/>
    <w:rsid w:val="009C166C"/>
    <w:rsid w:val="009C24B8"/>
    <w:rsid w:val="009C297A"/>
    <w:rsid w:val="009C34FF"/>
    <w:rsid w:val="009C38EA"/>
    <w:rsid w:val="009C3B33"/>
    <w:rsid w:val="009C3EBF"/>
    <w:rsid w:val="009C4A82"/>
    <w:rsid w:val="009C4AEF"/>
    <w:rsid w:val="009C4E4E"/>
    <w:rsid w:val="009C5780"/>
    <w:rsid w:val="009C5804"/>
    <w:rsid w:val="009C6283"/>
    <w:rsid w:val="009C62FE"/>
    <w:rsid w:val="009C65E0"/>
    <w:rsid w:val="009C7740"/>
    <w:rsid w:val="009D099E"/>
    <w:rsid w:val="009D1844"/>
    <w:rsid w:val="009D1AC1"/>
    <w:rsid w:val="009D1BFA"/>
    <w:rsid w:val="009D1ED3"/>
    <w:rsid w:val="009D2AEF"/>
    <w:rsid w:val="009D39E6"/>
    <w:rsid w:val="009D40BC"/>
    <w:rsid w:val="009D42CA"/>
    <w:rsid w:val="009D5181"/>
    <w:rsid w:val="009D6508"/>
    <w:rsid w:val="009D705E"/>
    <w:rsid w:val="009D7164"/>
    <w:rsid w:val="009D731A"/>
    <w:rsid w:val="009D772C"/>
    <w:rsid w:val="009E02D2"/>
    <w:rsid w:val="009E05E1"/>
    <w:rsid w:val="009E0A86"/>
    <w:rsid w:val="009E1A06"/>
    <w:rsid w:val="009E246A"/>
    <w:rsid w:val="009E28C0"/>
    <w:rsid w:val="009E292B"/>
    <w:rsid w:val="009E2B60"/>
    <w:rsid w:val="009E3B5D"/>
    <w:rsid w:val="009E4261"/>
    <w:rsid w:val="009E44AE"/>
    <w:rsid w:val="009E4E1F"/>
    <w:rsid w:val="009E4FDF"/>
    <w:rsid w:val="009E5CCD"/>
    <w:rsid w:val="009E6F77"/>
    <w:rsid w:val="009E7269"/>
    <w:rsid w:val="009F0ADF"/>
    <w:rsid w:val="009F0BCF"/>
    <w:rsid w:val="009F0E20"/>
    <w:rsid w:val="009F2681"/>
    <w:rsid w:val="009F29CE"/>
    <w:rsid w:val="009F31E0"/>
    <w:rsid w:val="009F32D5"/>
    <w:rsid w:val="009F352C"/>
    <w:rsid w:val="009F4FD0"/>
    <w:rsid w:val="009F7094"/>
    <w:rsid w:val="009F72CB"/>
    <w:rsid w:val="009F7ACB"/>
    <w:rsid w:val="00A007D2"/>
    <w:rsid w:val="00A01E2D"/>
    <w:rsid w:val="00A02F7F"/>
    <w:rsid w:val="00A03119"/>
    <w:rsid w:val="00A032CF"/>
    <w:rsid w:val="00A0457A"/>
    <w:rsid w:val="00A04A0B"/>
    <w:rsid w:val="00A0567F"/>
    <w:rsid w:val="00A05D0B"/>
    <w:rsid w:val="00A05DDE"/>
    <w:rsid w:val="00A06885"/>
    <w:rsid w:val="00A06DC6"/>
    <w:rsid w:val="00A06F8F"/>
    <w:rsid w:val="00A074B5"/>
    <w:rsid w:val="00A07591"/>
    <w:rsid w:val="00A07653"/>
    <w:rsid w:val="00A10654"/>
    <w:rsid w:val="00A10998"/>
    <w:rsid w:val="00A11541"/>
    <w:rsid w:val="00A11D0E"/>
    <w:rsid w:val="00A11EA3"/>
    <w:rsid w:val="00A11F62"/>
    <w:rsid w:val="00A12436"/>
    <w:rsid w:val="00A12567"/>
    <w:rsid w:val="00A13EDA"/>
    <w:rsid w:val="00A149F0"/>
    <w:rsid w:val="00A159FF"/>
    <w:rsid w:val="00A1661F"/>
    <w:rsid w:val="00A16933"/>
    <w:rsid w:val="00A20109"/>
    <w:rsid w:val="00A204A7"/>
    <w:rsid w:val="00A20648"/>
    <w:rsid w:val="00A20741"/>
    <w:rsid w:val="00A21625"/>
    <w:rsid w:val="00A219F2"/>
    <w:rsid w:val="00A242C8"/>
    <w:rsid w:val="00A2433F"/>
    <w:rsid w:val="00A2550C"/>
    <w:rsid w:val="00A2587C"/>
    <w:rsid w:val="00A25F3F"/>
    <w:rsid w:val="00A2644F"/>
    <w:rsid w:val="00A27250"/>
    <w:rsid w:val="00A2753B"/>
    <w:rsid w:val="00A27829"/>
    <w:rsid w:val="00A30029"/>
    <w:rsid w:val="00A308F9"/>
    <w:rsid w:val="00A30B38"/>
    <w:rsid w:val="00A31476"/>
    <w:rsid w:val="00A31B76"/>
    <w:rsid w:val="00A326DB"/>
    <w:rsid w:val="00A32E3F"/>
    <w:rsid w:val="00A341C1"/>
    <w:rsid w:val="00A34DE0"/>
    <w:rsid w:val="00A35D7B"/>
    <w:rsid w:val="00A35FF9"/>
    <w:rsid w:val="00A36567"/>
    <w:rsid w:val="00A366E2"/>
    <w:rsid w:val="00A368E9"/>
    <w:rsid w:val="00A36E3A"/>
    <w:rsid w:val="00A3775A"/>
    <w:rsid w:val="00A4218D"/>
    <w:rsid w:val="00A42480"/>
    <w:rsid w:val="00A42BF9"/>
    <w:rsid w:val="00A42DEB"/>
    <w:rsid w:val="00A433CF"/>
    <w:rsid w:val="00A434DF"/>
    <w:rsid w:val="00A438AB"/>
    <w:rsid w:val="00A43967"/>
    <w:rsid w:val="00A43C07"/>
    <w:rsid w:val="00A43C5D"/>
    <w:rsid w:val="00A440CA"/>
    <w:rsid w:val="00A44AB6"/>
    <w:rsid w:val="00A44E35"/>
    <w:rsid w:val="00A45460"/>
    <w:rsid w:val="00A456D8"/>
    <w:rsid w:val="00A468DB"/>
    <w:rsid w:val="00A46A19"/>
    <w:rsid w:val="00A46F7C"/>
    <w:rsid w:val="00A46FB9"/>
    <w:rsid w:val="00A479F0"/>
    <w:rsid w:val="00A50929"/>
    <w:rsid w:val="00A5142D"/>
    <w:rsid w:val="00A516B9"/>
    <w:rsid w:val="00A5202E"/>
    <w:rsid w:val="00A53470"/>
    <w:rsid w:val="00A53B29"/>
    <w:rsid w:val="00A547CB"/>
    <w:rsid w:val="00A54A04"/>
    <w:rsid w:val="00A553A9"/>
    <w:rsid w:val="00A55B45"/>
    <w:rsid w:val="00A56396"/>
    <w:rsid w:val="00A5653F"/>
    <w:rsid w:val="00A5691F"/>
    <w:rsid w:val="00A56955"/>
    <w:rsid w:val="00A570FF"/>
    <w:rsid w:val="00A57981"/>
    <w:rsid w:val="00A60CA5"/>
    <w:rsid w:val="00A60E61"/>
    <w:rsid w:val="00A611AE"/>
    <w:rsid w:val="00A6189E"/>
    <w:rsid w:val="00A632F0"/>
    <w:rsid w:val="00A6359F"/>
    <w:rsid w:val="00A6456A"/>
    <w:rsid w:val="00A64C64"/>
    <w:rsid w:val="00A655A0"/>
    <w:rsid w:val="00A65801"/>
    <w:rsid w:val="00A65AF3"/>
    <w:rsid w:val="00A65B71"/>
    <w:rsid w:val="00A65D47"/>
    <w:rsid w:val="00A662E0"/>
    <w:rsid w:val="00A664F7"/>
    <w:rsid w:val="00A667B2"/>
    <w:rsid w:val="00A668AE"/>
    <w:rsid w:val="00A6703B"/>
    <w:rsid w:val="00A67A84"/>
    <w:rsid w:val="00A70444"/>
    <w:rsid w:val="00A719B3"/>
    <w:rsid w:val="00A71DCF"/>
    <w:rsid w:val="00A73907"/>
    <w:rsid w:val="00A73B93"/>
    <w:rsid w:val="00A73D5E"/>
    <w:rsid w:val="00A7458B"/>
    <w:rsid w:val="00A756D0"/>
    <w:rsid w:val="00A77844"/>
    <w:rsid w:val="00A80A49"/>
    <w:rsid w:val="00A80FFD"/>
    <w:rsid w:val="00A814E9"/>
    <w:rsid w:val="00A81754"/>
    <w:rsid w:val="00A823C5"/>
    <w:rsid w:val="00A82896"/>
    <w:rsid w:val="00A8338D"/>
    <w:rsid w:val="00A83FD3"/>
    <w:rsid w:val="00A84B12"/>
    <w:rsid w:val="00A86153"/>
    <w:rsid w:val="00A8654D"/>
    <w:rsid w:val="00A8708B"/>
    <w:rsid w:val="00A876F3"/>
    <w:rsid w:val="00A879D1"/>
    <w:rsid w:val="00A87BC2"/>
    <w:rsid w:val="00A90133"/>
    <w:rsid w:val="00A90661"/>
    <w:rsid w:val="00A90B6F"/>
    <w:rsid w:val="00A912EA"/>
    <w:rsid w:val="00A91BAB"/>
    <w:rsid w:val="00A92648"/>
    <w:rsid w:val="00A93019"/>
    <w:rsid w:val="00A9344A"/>
    <w:rsid w:val="00A93E95"/>
    <w:rsid w:val="00A94C36"/>
    <w:rsid w:val="00A95ED0"/>
    <w:rsid w:val="00A97B1D"/>
    <w:rsid w:val="00A97FFE"/>
    <w:rsid w:val="00AA0086"/>
    <w:rsid w:val="00AA20AA"/>
    <w:rsid w:val="00AA23D9"/>
    <w:rsid w:val="00AA2ED8"/>
    <w:rsid w:val="00AA32A5"/>
    <w:rsid w:val="00AA370B"/>
    <w:rsid w:val="00AA3989"/>
    <w:rsid w:val="00AA3DCC"/>
    <w:rsid w:val="00AA474A"/>
    <w:rsid w:val="00AA47DA"/>
    <w:rsid w:val="00AA5032"/>
    <w:rsid w:val="00AA50AD"/>
    <w:rsid w:val="00AB010F"/>
    <w:rsid w:val="00AB078D"/>
    <w:rsid w:val="00AB0DCE"/>
    <w:rsid w:val="00AB0E92"/>
    <w:rsid w:val="00AB1126"/>
    <w:rsid w:val="00AB1A6C"/>
    <w:rsid w:val="00AB1CB3"/>
    <w:rsid w:val="00AB2078"/>
    <w:rsid w:val="00AB38D3"/>
    <w:rsid w:val="00AB3B07"/>
    <w:rsid w:val="00AB3E95"/>
    <w:rsid w:val="00AB42B4"/>
    <w:rsid w:val="00AB4C75"/>
    <w:rsid w:val="00AB4CDE"/>
    <w:rsid w:val="00AB5702"/>
    <w:rsid w:val="00AB73B7"/>
    <w:rsid w:val="00AB77B1"/>
    <w:rsid w:val="00AC0B61"/>
    <w:rsid w:val="00AC0E8C"/>
    <w:rsid w:val="00AC15E0"/>
    <w:rsid w:val="00AC1D1E"/>
    <w:rsid w:val="00AC2509"/>
    <w:rsid w:val="00AC2844"/>
    <w:rsid w:val="00AC29CD"/>
    <w:rsid w:val="00AC2B95"/>
    <w:rsid w:val="00AC32B5"/>
    <w:rsid w:val="00AC46A0"/>
    <w:rsid w:val="00AC49E7"/>
    <w:rsid w:val="00AC5788"/>
    <w:rsid w:val="00AC69CD"/>
    <w:rsid w:val="00AC7F22"/>
    <w:rsid w:val="00AD0045"/>
    <w:rsid w:val="00AD0AC8"/>
    <w:rsid w:val="00AD1BEA"/>
    <w:rsid w:val="00AD2426"/>
    <w:rsid w:val="00AD2769"/>
    <w:rsid w:val="00AD2EAE"/>
    <w:rsid w:val="00AD30AB"/>
    <w:rsid w:val="00AD34C7"/>
    <w:rsid w:val="00AD4292"/>
    <w:rsid w:val="00AD568F"/>
    <w:rsid w:val="00AD5C42"/>
    <w:rsid w:val="00AD62D1"/>
    <w:rsid w:val="00AD62D5"/>
    <w:rsid w:val="00AD725D"/>
    <w:rsid w:val="00AE0691"/>
    <w:rsid w:val="00AE0C5A"/>
    <w:rsid w:val="00AE1716"/>
    <w:rsid w:val="00AE2FC2"/>
    <w:rsid w:val="00AE40ED"/>
    <w:rsid w:val="00AE4F94"/>
    <w:rsid w:val="00AE5F27"/>
    <w:rsid w:val="00AE68ED"/>
    <w:rsid w:val="00AE695A"/>
    <w:rsid w:val="00AE6C6E"/>
    <w:rsid w:val="00AE6C8B"/>
    <w:rsid w:val="00AE7291"/>
    <w:rsid w:val="00AE72B7"/>
    <w:rsid w:val="00AE7C59"/>
    <w:rsid w:val="00AE7CC9"/>
    <w:rsid w:val="00AE7DA0"/>
    <w:rsid w:val="00AF0910"/>
    <w:rsid w:val="00AF09E9"/>
    <w:rsid w:val="00AF0F76"/>
    <w:rsid w:val="00AF1472"/>
    <w:rsid w:val="00AF222F"/>
    <w:rsid w:val="00AF3453"/>
    <w:rsid w:val="00AF34A2"/>
    <w:rsid w:val="00AF4953"/>
    <w:rsid w:val="00AF5055"/>
    <w:rsid w:val="00AF5BAC"/>
    <w:rsid w:val="00AF5C99"/>
    <w:rsid w:val="00AF6039"/>
    <w:rsid w:val="00AF7808"/>
    <w:rsid w:val="00AF7A93"/>
    <w:rsid w:val="00AF7F2E"/>
    <w:rsid w:val="00B001ED"/>
    <w:rsid w:val="00B00520"/>
    <w:rsid w:val="00B02CDB"/>
    <w:rsid w:val="00B06A71"/>
    <w:rsid w:val="00B06B72"/>
    <w:rsid w:val="00B06F48"/>
    <w:rsid w:val="00B100EB"/>
    <w:rsid w:val="00B1119D"/>
    <w:rsid w:val="00B111CB"/>
    <w:rsid w:val="00B11453"/>
    <w:rsid w:val="00B115DF"/>
    <w:rsid w:val="00B1165B"/>
    <w:rsid w:val="00B125ED"/>
    <w:rsid w:val="00B129CA"/>
    <w:rsid w:val="00B12A00"/>
    <w:rsid w:val="00B12C2E"/>
    <w:rsid w:val="00B136EB"/>
    <w:rsid w:val="00B13846"/>
    <w:rsid w:val="00B13DFA"/>
    <w:rsid w:val="00B1410E"/>
    <w:rsid w:val="00B14242"/>
    <w:rsid w:val="00B146D9"/>
    <w:rsid w:val="00B14854"/>
    <w:rsid w:val="00B1595C"/>
    <w:rsid w:val="00B171C8"/>
    <w:rsid w:val="00B171D3"/>
    <w:rsid w:val="00B17456"/>
    <w:rsid w:val="00B175E6"/>
    <w:rsid w:val="00B178E5"/>
    <w:rsid w:val="00B201F7"/>
    <w:rsid w:val="00B2030B"/>
    <w:rsid w:val="00B20D76"/>
    <w:rsid w:val="00B210B3"/>
    <w:rsid w:val="00B219BC"/>
    <w:rsid w:val="00B21C4E"/>
    <w:rsid w:val="00B22101"/>
    <w:rsid w:val="00B2248C"/>
    <w:rsid w:val="00B224D0"/>
    <w:rsid w:val="00B22F91"/>
    <w:rsid w:val="00B23062"/>
    <w:rsid w:val="00B230CD"/>
    <w:rsid w:val="00B23230"/>
    <w:rsid w:val="00B233B6"/>
    <w:rsid w:val="00B23B9F"/>
    <w:rsid w:val="00B2589C"/>
    <w:rsid w:val="00B25C17"/>
    <w:rsid w:val="00B25D14"/>
    <w:rsid w:val="00B260B5"/>
    <w:rsid w:val="00B26794"/>
    <w:rsid w:val="00B26858"/>
    <w:rsid w:val="00B26E4F"/>
    <w:rsid w:val="00B273D0"/>
    <w:rsid w:val="00B27902"/>
    <w:rsid w:val="00B31101"/>
    <w:rsid w:val="00B31422"/>
    <w:rsid w:val="00B318F8"/>
    <w:rsid w:val="00B32380"/>
    <w:rsid w:val="00B34EC4"/>
    <w:rsid w:val="00B34F30"/>
    <w:rsid w:val="00B35640"/>
    <w:rsid w:val="00B356A5"/>
    <w:rsid w:val="00B36E09"/>
    <w:rsid w:val="00B36F32"/>
    <w:rsid w:val="00B3758B"/>
    <w:rsid w:val="00B37CD9"/>
    <w:rsid w:val="00B37CFA"/>
    <w:rsid w:val="00B37F52"/>
    <w:rsid w:val="00B40CCB"/>
    <w:rsid w:val="00B41AC0"/>
    <w:rsid w:val="00B41CA1"/>
    <w:rsid w:val="00B41D13"/>
    <w:rsid w:val="00B41DAF"/>
    <w:rsid w:val="00B42BD9"/>
    <w:rsid w:val="00B43329"/>
    <w:rsid w:val="00B43B91"/>
    <w:rsid w:val="00B43CFC"/>
    <w:rsid w:val="00B44292"/>
    <w:rsid w:val="00B44C45"/>
    <w:rsid w:val="00B45135"/>
    <w:rsid w:val="00B45AE7"/>
    <w:rsid w:val="00B45F58"/>
    <w:rsid w:val="00B46CB2"/>
    <w:rsid w:val="00B46FC8"/>
    <w:rsid w:val="00B47FDE"/>
    <w:rsid w:val="00B50D07"/>
    <w:rsid w:val="00B516A7"/>
    <w:rsid w:val="00B5170A"/>
    <w:rsid w:val="00B556D5"/>
    <w:rsid w:val="00B557B2"/>
    <w:rsid w:val="00B557F0"/>
    <w:rsid w:val="00B56305"/>
    <w:rsid w:val="00B5646E"/>
    <w:rsid w:val="00B56A74"/>
    <w:rsid w:val="00B608E4"/>
    <w:rsid w:val="00B6202A"/>
    <w:rsid w:val="00B62AA9"/>
    <w:rsid w:val="00B6317B"/>
    <w:rsid w:val="00B6337E"/>
    <w:rsid w:val="00B63D9B"/>
    <w:rsid w:val="00B658FF"/>
    <w:rsid w:val="00B65AFB"/>
    <w:rsid w:val="00B65F5E"/>
    <w:rsid w:val="00B67570"/>
    <w:rsid w:val="00B67C01"/>
    <w:rsid w:val="00B67E7E"/>
    <w:rsid w:val="00B70F77"/>
    <w:rsid w:val="00B71981"/>
    <w:rsid w:val="00B72B92"/>
    <w:rsid w:val="00B73016"/>
    <w:rsid w:val="00B738B3"/>
    <w:rsid w:val="00B753B6"/>
    <w:rsid w:val="00B7611F"/>
    <w:rsid w:val="00B77F32"/>
    <w:rsid w:val="00B80918"/>
    <w:rsid w:val="00B80B19"/>
    <w:rsid w:val="00B813F8"/>
    <w:rsid w:val="00B81490"/>
    <w:rsid w:val="00B8179E"/>
    <w:rsid w:val="00B818BA"/>
    <w:rsid w:val="00B8192A"/>
    <w:rsid w:val="00B81EB9"/>
    <w:rsid w:val="00B82688"/>
    <w:rsid w:val="00B82CDA"/>
    <w:rsid w:val="00B83C20"/>
    <w:rsid w:val="00B84BDC"/>
    <w:rsid w:val="00B851CD"/>
    <w:rsid w:val="00B852C7"/>
    <w:rsid w:val="00B8635F"/>
    <w:rsid w:val="00B86941"/>
    <w:rsid w:val="00B86A0C"/>
    <w:rsid w:val="00B86BA0"/>
    <w:rsid w:val="00B8715A"/>
    <w:rsid w:val="00B873D4"/>
    <w:rsid w:val="00B87AAB"/>
    <w:rsid w:val="00B87BB2"/>
    <w:rsid w:val="00B90334"/>
    <w:rsid w:val="00B90CD4"/>
    <w:rsid w:val="00B927DA"/>
    <w:rsid w:val="00B93286"/>
    <w:rsid w:val="00B93394"/>
    <w:rsid w:val="00B9470C"/>
    <w:rsid w:val="00B94C4E"/>
    <w:rsid w:val="00B965A6"/>
    <w:rsid w:val="00B9763A"/>
    <w:rsid w:val="00BA066A"/>
    <w:rsid w:val="00BA08C1"/>
    <w:rsid w:val="00BA0FF4"/>
    <w:rsid w:val="00BA1DE8"/>
    <w:rsid w:val="00BA1F1E"/>
    <w:rsid w:val="00BA2C83"/>
    <w:rsid w:val="00BA2E88"/>
    <w:rsid w:val="00BA3873"/>
    <w:rsid w:val="00BA470D"/>
    <w:rsid w:val="00BA4A3A"/>
    <w:rsid w:val="00BA4C02"/>
    <w:rsid w:val="00BA55AE"/>
    <w:rsid w:val="00BA57B0"/>
    <w:rsid w:val="00BA61F3"/>
    <w:rsid w:val="00BA6CEC"/>
    <w:rsid w:val="00BA6ECD"/>
    <w:rsid w:val="00BA6F7A"/>
    <w:rsid w:val="00BA7B20"/>
    <w:rsid w:val="00BB1B77"/>
    <w:rsid w:val="00BB2B92"/>
    <w:rsid w:val="00BB2C62"/>
    <w:rsid w:val="00BB365C"/>
    <w:rsid w:val="00BB4A3C"/>
    <w:rsid w:val="00BB5CBC"/>
    <w:rsid w:val="00BB61A6"/>
    <w:rsid w:val="00BB72E3"/>
    <w:rsid w:val="00BB795E"/>
    <w:rsid w:val="00BB7D5B"/>
    <w:rsid w:val="00BB7E8C"/>
    <w:rsid w:val="00BB7EF2"/>
    <w:rsid w:val="00BC12CB"/>
    <w:rsid w:val="00BC17DB"/>
    <w:rsid w:val="00BC1FEA"/>
    <w:rsid w:val="00BC299C"/>
    <w:rsid w:val="00BC2E8A"/>
    <w:rsid w:val="00BC2FE5"/>
    <w:rsid w:val="00BC3C39"/>
    <w:rsid w:val="00BC4024"/>
    <w:rsid w:val="00BC4B41"/>
    <w:rsid w:val="00BC645B"/>
    <w:rsid w:val="00BC68DE"/>
    <w:rsid w:val="00BC74E7"/>
    <w:rsid w:val="00BC7F68"/>
    <w:rsid w:val="00BD02B4"/>
    <w:rsid w:val="00BD0CEB"/>
    <w:rsid w:val="00BD16E3"/>
    <w:rsid w:val="00BD17A4"/>
    <w:rsid w:val="00BD4180"/>
    <w:rsid w:val="00BD47E5"/>
    <w:rsid w:val="00BD4A59"/>
    <w:rsid w:val="00BD58E6"/>
    <w:rsid w:val="00BD61DE"/>
    <w:rsid w:val="00BD6703"/>
    <w:rsid w:val="00BD6A98"/>
    <w:rsid w:val="00BD6C48"/>
    <w:rsid w:val="00BD6DCC"/>
    <w:rsid w:val="00BD717F"/>
    <w:rsid w:val="00BD76A8"/>
    <w:rsid w:val="00BE0038"/>
    <w:rsid w:val="00BE0207"/>
    <w:rsid w:val="00BE04A8"/>
    <w:rsid w:val="00BE0595"/>
    <w:rsid w:val="00BE091E"/>
    <w:rsid w:val="00BE0F96"/>
    <w:rsid w:val="00BE1620"/>
    <w:rsid w:val="00BE162C"/>
    <w:rsid w:val="00BE197F"/>
    <w:rsid w:val="00BE2351"/>
    <w:rsid w:val="00BE2FA3"/>
    <w:rsid w:val="00BE32C1"/>
    <w:rsid w:val="00BE3457"/>
    <w:rsid w:val="00BE393B"/>
    <w:rsid w:val="00BE395C"/>
    <w:rsid w:val="00BE40C7"/>
    <w:rsid w:val="00BE4E5B"/>
    <w:rsid w:val="00BE63D0"/>
    <w:rsid w:val="00BE6CCD"/>
    <w:rsid w:val="00BF008A"/>
    <w:rsid w:val="00BF00F7"/>
    <w:rsid w:val="00BF1E9E"/>
    <w:rsid w:val="00BF229D"/>
    <w:rsid w:val="00BF2454"/>
    <w:rsid w:val="00BF24C5"/>
    <w:rsid w:val="00BF2CE3"/>
    <w:rsid w:val="00BF33E3"/>
    <w:rsid w:val="00BF3945"/>
    <w:rsid w:val="00BF3967"/>
    <w:rsid w:val="00BF3B27"/>
    <w:rsid w:val="00BF3B71"/>
    <w:rsid w:val="00BF5AC8"/>
    <w:rsid w:val="00BF5C6C"/>
    <w:rsid w:val="00BF5F68"/>
    <w:rsid w:val="00BF6100"/>
    <w:rsid w:val="00BF6E09"/>
    <w:rsid w:val="00BF77BA"/>
    <w:rsid w:val="00C00C2E"/>
    <w:rsid w:val="00C00D09"/>
    <w:rsid w:val="00C010C6"/>
    <w:rsid w:val="00C013EA"/>
    <w:rsid w:val="00C0148E"/>
    <w:rsid w:val="00C0171E"/>
    <w:rsid w:val="00C02B91"/>
    <w:rsid w:val="00C02C80"/>
    <w:rsid w:val="00C03861"/>
    <w:rsid w:val="00C03B78"/>
    <w:rsid w:val="00C0485F"/>
    <w:rsid w:val="00C06DA0"/>
    <w:rsid w:val="00C07240"/>
    <w:rsid w:val="00C07316"/>
    <w:rsid w:val="00C073F7"/>
    <w:rsid w:val="00C0744C"/>
    <w:rsid w:val="00C07DD7"/>
    <w:rsid w:val="00C10295"/>
    <w:rsid w:val="00C102CD"/>
    <w:rsid w:val="00C10F35"/>
    <w:rsid w:val="00C110CC"/>
    <w:rsid w:val="00C11362"/>
    <w:rsid w:val="00C11F75"/>
    <w:rsid w:val="00C122A5"/>
    <w:rsid w:val="00C122F2"/>
    <w:rsid w:val="00C128E6"/>
    <w:rsid w:val="00C1299A"/>
    <w:rsid w:val="00C130B5"/>
    <w:rsid w:val="00C1390B"/>
    <w:rsid w:val="00C1404D"/>
    <w:rsid w:val="00C141E0"/>
    <w:rsid w:val="00C142D9"/>
    <w:rsid w:val="00C14762"/>
    <w:rsid w:val="00C14EC6"/>
    <w:rsid w:val="00C157A4"/>
    <w:rsid w:val="00C1587E"/>
    <w:rsid w:val="00C16CC9"/>
    <w:rsid w:val="00C17C51"/>
    <w:rsid w:val="00C17DC4"/>
    <w:rsid w:val="00C21D93"/>
    <w:rsid w:val="00C21EE5"/>
    <w:rsid w:val="00C223E3"/>
    <w:rsid w:val="00C229E1"/>
    <w:rsid w:val="00C23648"/>
    <w:rsid w:val="00C238EB"/>
    <w:rsid w:val="00C25773"/>
    <w:rsid w:val="00C26FCD"/>
    <w:rsid w:val="00C3033F"/>
    <w:rsid w:val="00C30409"/>
    <w:rsid w:val="00C30567"/>
    <w:rsid w:val="00C306A7"/>
    <w:rsid w:val="00C307F1"/>
    <w:rsid w:val="00C3084B"/>
    <w:rsid w:val="00C3087A"/>
    <w:rsid w:val="00C31CDD"/>
    <w:rsid w:val="00C32A4F"/>
    <w:rsid w:val="00C33D34"/>
    <w:rsid w:val="00C33E7E"/>
    <w:rsid w:val="00C33ED7"/>
    <w:rsid w:val="00C33F0D"/>
    <w:rsid w:val="00C3448E"/>
    <w:rsid w:val="00C34B47"/>
    <w:rsid w:val="00C34F92"/>
    <w:rsid w:val="00C36604"/>
    <w:rsid w:val="00C36D1B"/>
    <w:rsid w:val="00C36DBC"/>
    <w:rsid w:val="00C379B6"/>
    <w:rsid w:val="00C37CDB"/>
    <w:rsid w:val="00C37F17"/>
    <w:rsid w:val="00C4058B"/>
    <w:rsid w:val="00C410B4"/>
    <w:rsid w:val="00C41133"/>
    <w:rsid w:val="00C41C9D"/>
    <w:rsid w:val="00C42B44"/>
    <w:rsid w:val="00C42D25"/>
    <w:rsid w:val="00C435BF"/>
    <w:rsid w:val="00C43E66"/>
    <w:rsid w:val="00C445F8"/>
    <w:rsid w:val="00C44DEF"/>
    <w:rsid w:val="00C45C57"/>
    <w:rsid w:val="00C4625E"/>
    <w:rsid w:val="00C46DF2"/>
    <w:rsid w:val="00C46EC9"/>
    <w:rsid w:val="00C47B26"/>
    <w:rsid w:val="00C5040D"/>
    <w:rsid w:val="00C50526"/>
    <w:rsid w:val="00C50C66"/>
    <w:rsid w:val="00C51126"/>
    <w:rsid w:val="00C51209"/>
    <w:rsid w:val="00C51314"/>
    <w:rsid w:val="00C517E7"/>
    <w:rsid w:val="00C51805"/>
    <w:rsid w:val="00C51DC3"/>
    <w:rsid w:val="00C53659"/>
    <w:rsid w:val="00C53794"/>
    <w:rsid w:val="00C53DDA"/>
    <w:rsid w:val="00C55475"/>
    <w:rsid w:val="00C55941"/>
    <w:rsid w:val="00C55A10"/>
    <w:rsid w:val="00C564DE"/>
    <w:rsid w:val="00C56665"/>
    <w:rsid w:val="00C571C5"/>
    <w:rsid w:val="00C573B7"/>
    <w:rsid w:val="00C574E2"/>
    <w:rsid w:val="00C577A7"/>
    <w:rsid w:val="00C57832"/>
    <w:rsid w:val="00C57877"/>
    <w:rsid w:val="00C6032E"/>
    <w:rsid w:val="00C608EA"/>
    <w:rsid w:val="00C60C81"/>
    <w:rsid w:val="00C61DF2"/>
    <w:rsid w:val="00C631EE"/>
    <w:rsid w:val="00C64278"/>
    <w:rsid w:val="00C64BA1"/>
    <w:rsid w:val="00C65848"/>
    <w:rsid w:val="00C6654C"/>
    <w:rsid w:val="00C66C17"/>
    <w:rsid w:val="00C66D26"/>
    <w:rsid w:val="00C67A5E"/>
    <w:rsid w:val="00C70B48"/>
    <w:rsid w:val="00C711B0"/>
    <w:rsid w:val="00C711B2"/>
    <w:rsid w:val="00C71EEB"/>
    <w:rsid w:val="00C7233F"/>
    <w:rsid w:val="00C723E0"/>
    <w:rsid w:val="00C74137"/>
    <w:rsid w:val="00C74C69"/>
    <w:rsid w:val="00C763AC"/>
    <w:rsid w:val="00C76A3B"/>
    <w:rsid w:val="00C7720A"/>
    <w:rsid w:val="00C7770B"/>
    <w:rsid w:val="00C81306"/>
    <w:rsid w:val="00C81F45"/>
    <w:rsid w:val="00C82711"/>
    <w:rsid w:val="00C82D29"/>
    <w:rsid w:val="00C83501"/>
    <w:rsid w:val="00C839AE"/>
    <w:rsid w:val="00C85B1C"/>
    <w:rsid w:val="00C86273"/>
    <w:rsid w:val="00C86884"/>
    <w:rsid w:val="00C90679"/>
    <w:rsid w:val="00C909AE"/>
    <w:rsid w:val="00C9181E"/>
    <w:rsid w:val="00C9212C"/>
    <w:rsid w:val="00C924CE"/>
    <w:rsid w:val="00C930FA"/>
    <w:rsid w:val="00C93496"/>
    <w:rsid w:val="00C94351"/>
    <w:rsid w:val="00C96460"/>
    <w:rsid w:val="00C9750B"/>
    <w:rsid w:val="00CA0869"/>
    <w:rsid w:val="00CA131A"/>
    <w:rsid w:val="00CA1CC2"/>
    <w:rsid w:val="00CA1E7A"/>
    <w:rsid w:val="00CA280B"/>
    <w:rsid w:val="00CA2A3A"/>
    <w:rsid w:val="00CA3F9C"/>
    <w:rsid w:val="00CA50FF"/>
    <w:rsid w:val="00CA616A"/>
    <w:rsid w:val="00CA6F03"/>
    <w:rsid w:val="00CA743A"/>
    <w:rsid w:val="00CA7DB1"/>
    <w:rsid w:val="00CB0638"/>
    <w:rsid w:val="00CB06B8"/>
    <w:rsid w:val="00CB1A1B"/>
    <w:rsid w:val="00CB2B2F"/>
    <w:rsid w:val="00CB3C6B"/>
    <w:rsid w:val="00CB3F8D"/>
    <w:rsid w:val="00CB457C"/>
    <w:rsid w:val="00CB7AF9"/>
    <w:rsid w:val="00CC00B9"/>
    <w:rsid w:val="00CC252C"/>
    <w:rsid w:val="00CC286A"/>
    <w:rsid w:val="00CC3188"/>
    <w:rsid w:val="00CC34FE"/>
    <w:rsid w:val="00CC7582"/>
    <w:rsid w:val="00CC765F"/>
    <w:rsid w:val="00CC7A15"/>
    <w:rsid w:val="00CC7E37"/>
    <w:rsid w:val="00CD0E0D"/>
    <w:rsid w:val="00CD0EED"/>
    <w:rsid w:val="00CD1645"/>
    <w:rsid w:val="00CD2DEA"/>
    <w:rsid w:val="00CD30BC"/>
    <w:rsid w:val="00CD4169"/>
    <w:rsid w:val="00CD4298"/>
    <w:rsid w:val="00CD43F4"/>
    <w:rsid w:val="00CD44D9"/>
    <w:rsid w:val="00CD590F"/>
    <w:rsid w:val="00CD5B21"/>
    <w:rsid w:val="00CD6920"/>
    <w:rsid w:val="00CD7267"/>
    <w:rsid w:val="00CE04B2"/>
    <w:rsid w:val="00CE094F"/>
    <w:rsid w:val="00CE17A7"/>
    <w:rsid w:val="00CE30B9"/>
    <w:rsid w:val="00CE32A1"/>
    <w:rsid w:val="00CE3887"/>
    <w:rsid w:val="00CE4C89"/>
    <w:rsid w:val="00CE4D35"/>
    <w:rsid w:val="00CE5A6A"/>
    <w:rsid w:val="00CE625A"/>
    <w:rsid w:val="00CE79C9"/>
    <w:rsid w:val="00CE7C74"/>
    <w:rsid w:val="00CF091F"/>
    <w:rsid w:val="00CF1B22"/>
    <w:rsid w:val="00CF2C5C"/>
    <w:rsid w:val="00CF3809"/>
    <w:rsid w:val="00CF437D"/>
    <w:rsid w:val="00CF4D20"/>
    <w:rsid w:val="00CF4F2D"/>
    <w:rsid w:val="00CF56E5"/>
    <w:rsid w:val="00CF5E0D"/>
    <w:rsid w:val="00CF6A9C"/>
    <w:rsid w:val="00CF6F7D"/>
    <w:rsid w:val="00CF774F"/>
    <w:rsid w:val="00CF7C5A"/>
    <w:rsid w:val="00D00537"/>
    <w:rsid w:val="00D005F9"/>
    <w:rsid w:val="00D00C01"/>
    <w:rsid w:val="00D00EF8"/>
    <w:rsid w:val="00D00F1F"/>
    <w:rsid w:val="00D013FF"/>
    <w:rsid w:val="00D017E9"/>
    <w:rsid w:val="00D0182A"/>
    <w:rsid w:val="00D01B2C"/>
    <w:rsid w:val="00D02271"/>
    <w:rsid w:val="00D02771"/>
    <w:rsid w:val="00D02ED6"/>
    <w:rsid w:val="00D03B0A"/>
    <w:rsid w:val="00D04E58"/>
    <w:rsid w:val="00D05127"/>
    <w:rsid w:val="00D059FE"/>
    <w:rsid w:val="00D05CD7"/>
    <w:rsid w:val="00D064FE"/>
    <w:rsid w:val="00D0784A"/>
    <w:rsid w:val="00D07E85"/>
    <w:rsid w:val="00D1077E"/>
    <w:rsid w:val="00D11537"/>
    <w:rsid w:val="00D1295C"/>
    <w:rsid w:val="00D13E2F"/>
    <w:rsid w:val="00D141C8"/>
    <w:rsid w:val="00D14451"/>
    <w:rsid w:val="00D154AF"/>
    <w:rsid w:val="00D15E3A"/>
    <w:rsid w:val="00D15E6C"/>
    <w:rsid w:val="00D15F90"/>
    <w:rsid w:val="00D16B7D"/>
    <w:rsid w:val="00D17279"/>
    <w:rsid w:val="00D20246"/>
    <w:rsid w:val="00D20278"/>
    <w:rsid w:val="00D203D4"/>
    <w:rsid w:val="00D20805"/>
    <w:rsid w:val="00D208E0"/>
    <w:rsid w:val="00D21088"/>
    <w:rsid w:val="00D2113D"/>
    <w:rsid w:val="00D21712"/>
    <w:rsid w:val="00D22FDB"/>
    <w:rsid w:val="00D23333"/>
    <w:rsid w:val="00D23B54"/>
    <w:rsid w:val="00D23D5A"/>
    <w:rsid w:val="00D2475B"/>
    <w:rsid w:val="00D247C4"/>
    <w:rsid w:val="00D2587B"/>
    <w:rsid w:val="00D31CCE"/>
    <w:rsid w:val="00D3217C"/>
    <w:rsid w:val="00D32712"/>
    <w:rsid w:val="00D3272E"/>
    <w:rsid w:val="00D330E2"/>
    <w:rsid w:val="00D331F1"/>
    <w:rsid w:val="00D33967"/>
    <w:rsid w:val="00D34136"/>
    <w:rsid w:val="00D3433B"/>
    <w:rsid w:val="00D34452"/>
    <w:rsid w:val="00D351BB"/>
    <w:rsid w:val="00D359CA"/>
    <w:rsid w:val="00D36898"/>
    <w:rsid w:val="00D36BF3"/>
    <w:rsid w:val="00D36F7A"/>
    <w:rsid w:val="00D37111"/>
    <w:rsid w:val="00D37F69"/>
    <w:rsid w:val="00D402BF"/>
    <w:rsid w:val="00D406BB"/>
    <w:rsid w:val="00D41A3E"/>
    <w:rsid w:val="00D41EE9"/>
    <w:rsid w:val="00D4217B"/>
    <w:rsid w:val="00D421DB"/>
    <w:rsid w:val="00D43C8D"/>
    <w:rsid w:val="00D43FB6"/>
    <w:rsid w:val="00D4452A"/>
    <w:rsid w:val="00D4474C"/>
    <w:rsid w:val="00D447D1"/>
    <w:rsid w:val="00D4508A"/>
    <w:rsid w:val="00D450AB"/>
    <w:rsid w:val="00D455C2"/>
    <w:rsid w:val="00D45B36"/>
    <w:rsid w:val="00D45C66"/>
    <w:rsid w:val="00D4635B"/>
    <w:rsid w:val="00D46BAD"/>
    <w:rsid w:val="00D470FA"/>
    <w:rsid w:val="00D47B3C"/>
    <w:rsid w:val="00D520E0"/>
    <w:rsid w:val="00D522BB"/>
    <w:rsid w:val="00D52C65"/>
    <w:rsid w:val="00D52FE3"/>
    <w:rsid w:val="00D5301E"/>
    <w:rsid w:val="00D536FF"/>
    <w:rsid w:val="00D53A44"/>
    <w:rsid w:val="00D54129"/>
    <w:rsid w:val="00D54E5D"/>
    <w:rsid w:val="00D5512F"/>
    <w:rsid w:val="00D55514"/>
    <w:rsid w:val="00D55682"/>
    <w:rsid w:val="00D55BAE"/>
    <w:rsid w:val="00D55CEE"/>
    <w:rsid w:val="00D566AF"/>
    <w:rsid w:val="00D566D4"/>
    <w:rsid w:val="00D5675A"/>
    <w:rsid w:val="00D56D72"/>
    <w:rsid w:val="00D5743B"/>
    <w:rsid w:val="00D60CB4"/>
    <w:rsid w:val="00D61423"/>
    <w:rsid w:val="00D62D0E"/>
    <w:rsid w:val="00D639D3"/>
    <w:rsid w:val="00D64788"/>
    <w:rsid w:val="00D64B3A"/>
    <w:rsid w:val="00D64B46"/>
    <w:rsid w:val="00D64EA2"/>
    <w:rsid w:val="00D65A99"/>
    <w:rsid w:val="00D66384"/>
    <w:rsid w:val="00D70CFC"/>
    <w:rsid w:val="00D712C0"/>
    <w:rsid w:val="00D71368"/>
    <w:rsid w:val="00D713C1"/>
    <w:rsid w:val="00D7200F"/>
    <w:rsid w:val="00D7229F"/>
    <w:rsid w:val="00D72B36"/>
    <w:rsid w:val="00D74197"/>
    <w:rsid w:val="00D74377"/>
    <w:rsid w:val="00D75EEE"/>
    <w:rsid w:val="00D75F9B"/>
    <w:rsid w:val="00D75FB5"/>
    <w:rsid w:val="00D765C2"/>
    <w:rsid w:val="00D766D6"/>
    <w:rsid w:val="00D7677B"/>
    <w:rsid w:val="00D76CED"/>
    <w:rsid w:val="00D76F8C"/>
    <w:rsid w:val="00D804FE"/>
    <w:rsid w:val="00D80828"/>
    <w:rsid w:val="00D80D22"/>
    <w:rsid w:val="00D80F60"/>
    <w:rsid w:val="00D81C62"/>
    <w:rsid w:val="00D82425"/>
    <w:rsid w:val="00D82774"/>
    <w:rsid w:val="00D85DBC"/>
    <w:rsid w:val="00D85E8E"/>
    <w:rsid w:val="00D86BC1"/>
    <w:rsid w:val="00D86D4A"/>
    <w:rsid w:val="00D90334"/>
    <w:rsid w:val="00D9094C"/>
    <w:rsid w:val="00D90C5C"/>
    <w:rsid w:val="00D9137C"/>
    <w:rsid w:val="00D914F2"/>
    <w:rsid w:val="00D914FC"/>
    <w:rsid w:val="00D91A15"/>
    <w:rsid w:val="00D91DB3"/>
    <w:rsid w:val="00D92A50"/>
    <w:rsid w:val="00D92D4A"/>
    <w:rsid w:val="00D943EB"/>
    <w:rsid w:val="00D94424"/>
    <w:rsid w:val="00D94B18"/>
    <w:rsid w:val="00D94BCE"/>
    <w:rsid w:val="00D9504C"/>
    <w:rsid w:val="00D960A5"/>
    <w:rsid w:val="00D96B04"/>
    <w:rsid w:val="00D96D42"/>
    <w:rsid w:val="00D976C8"/>
    <w:rsid w:val="00D97C43"/>
    <w:rsid w:val="00DA0135"/>
    <w:rsid w:val="00DA04F9"/>
    <w:rsid w:val="00DA10D9"/>
    <w:rsid w:val="00DA18FB"/>
    <w:rsid w:val="00DA2662"/>
    <w:rsid w:val="00DA3139"/>
    <w:rsid w:val="00DA3C2A"/>
    <w:rsid w:val="00DA3C4B"/>
    <w:rsid w:val="00DA4704"/>
    <w:rsid w:val="00DA545D"/>
    <w:rsid w:val="00DA580C"/>
    <w:rsid w:val="00DA60EF"/>
    <w:rsid w:val="00DA7914"/>
    <w:rsid w:val="00DB0CA8"/>
    <w:rsid w:val="00DB1C01"/>
    <w:rsid w:val="00DB1E22"/>
    <w:rsid w:val="00DB1F64"/>
    <w:rsid w:val="00DB41DD"/>
    <w:rsid w:val="00DB49AF"/>
    <w:rsid w:val="00DB5261"/>
    <w:rsid w:val="00DB5576"/>
    <w:rsid w:val="00DB6F98"/>
    <w:rsid w:val="00DB7D79"/>
    <w:rsid w:val="00DC00A3"/>
    <w:rsid w:val="00DC0509"/>
    <w:rsid w:val="00DC05C7"/>
    <w:rsid w:val="00DC1C1F"/>
    <w:rsid w:val="00DC2531"/>
    <w:rsid w:val="00DC28F6"/>
    <w:rsid w:val="00DC31B9"/>
    <w:rsid w:val="00DC3F1B"/>
    <w:rsid w:val="00DC5A5D"/>
    <w:rsid w:val="00DC5B04"/>
    <w:rsid w:val="00DC623C"/>
    <w:rsid w:val="00DC6EA9"/>
    <w:rsid w:val="00DC7051"/>
    <w:rsid w:val="00DC7D72"/>
    <w:rsid w:val="00DD11EF"/>
    <w:rsid w:val="00DD12A3"/>
    <w:rsid w:val="00DD2AE9"/>
    <w:rsid w:val="00DD47F1"/>
    <w:rsid w:val="00DD54D6"/>
    <w:rsid w:val="00DD5525"/>
    <w:rsid w:val="00DD589F"/>
    <w:rsid w:val="00DD5E4F"/>
    <w:rsid w:val="00DD658B"/>
    <w:rsid w:val="00DD66FC"/>
    <w:rsid w:val="00DD67FF"/>
    <w:rsid w:val="00DD6CB0"/>
    <w:rsid w:val="00DD74B9"/>
    <w:rsid w:val="00DD7E1D"/>
    <w:rsid w:val="00DE0559"/>
    <w:rsid w:val="00DE1B83"/>
    <w:rsid w:val="00DE2AF7"/>
    <w:rsid w:val="00DE32E4"/>
    <w:rsid w:val="00DE380F"/>
    <w:rsid w:val="00DE47F2"/>
    <w:rsid w:val="00DE4C4A"/>
    <w:rsid w:val="00DE64B7"/>
    <w:rsid w:val="00DE671C"/>
    <w:rsid w:val="00DE6F24"/>
    <w:rsid w:val="00DE710D"/>
    <w:rsid w:val="00DF101D"/>
    <w:rsid w:val="00DF183B"/>
    <w:rsid w:val="00DF19D2"/>
    <w:rsid w:val="00DF1FEA"/>
    <w:rsid w:val="00DF2593"/>
    <w:rsid w:val="00DF36BE"/>
    <w:rsid w:val="00DF3B7F"/>
    <w:rsid w:val="00DF4856"/>
    <w:rsid w:val="00DF4AA5"/>
    <w:rsid w:val="00DF54E8"/>
    <w:rsid w:val="00DF5BF9"/>
    <w:rsid w:val="00DF5F21"/>
    <w:rsid w:val="00DF679F"/>
    <w:rsid w:val="00DF7871"/>
    <w:rsid w:val="00E0019A"/>
    <w:rsid w:val="00E01ABF"/>
    <w:rsid w:val="00E01C02"/>
    <w:rsid w:val="00E023CC"/>
    <w:rsid w:val="00E0247D"/>
    <w:rsid w:val="00E03498"/>
    <w:rsid w:val="00E035B3"/>
    <w:rsid w:val="00E03C01"/>
    <w:rsid w:val="00E047D8"/>
    <w:rsid w:val="00E065C5"/>
    <w:rsid w:val="00E06D57"/>
    <w:rsid w:val="00E07DEC"/>
    <w:rsid w:val="00E10F6B"/>
    <w:rsid w:val="00E11A8F"/>
    <w:rsid w:val="00E11CDF"/>
    <w:rsid w:val="00E1252C"/>
    <w:rsid w:val="00E13CAC"/>
    <w:rsid w:val="00E148B2"/>
    <w:rsid w:val="00E14A1A"/>
    <w:rsid w:val="00E15363"/>
    <w:rsid w:val="00E16D7F"/>
    <w:rsid w:val="00E16E52"/>
    <w:rsid w:val="00E17146"/>
    <w:rsid w:val="00E172BD"/>
    <w:rsid w:val="00E17B28"/>
    <w:rsid w:val="00E17D13"/>
    <w:rsid w:val="00E20819"/>
    <w:rsid w:val="00E2166B"/>
    <w:rsid w:val="00E2184B"/>
    <w:rsid w:val="00E219FB"/>
    <w:rsid w:val="00E21AFF"/>
    <w:rsid w:val="00E21BAA"/>
    <w:rsid w:val="00E2307C"/>
    <w:rsid w:val="00E23AEB"/>
    <w:rsid w:val="00E23D7E"/>
    <w:rsid w:val="00E256A7"/>
    <w:rsid w:val="00E25E93"/>
    <w:rsid w:val="00E25FAD"/>
    <w:rsid w:val="00E266B5"/>
    <w:rsid w:val="00E26AE8"/>
    <w:rsid w:val="00E27F8D"/>
    <w:rsid w:val="00E27FA6"/>
    <w:rsid w:val="00E30E19"/>
    <w:rsid w:val="00E318F6"/>
    <w:rsid w:val="00E31970"/>
    <w:rsid w:val="00E31CBF"/>
    <w:rsid w:val="00E3253B"/>
    <w:rsid w:val="00E33020"/>
    <w:rsid w:val="00E338BE"/>
    <w:rsid w:val="00E33DF2"/>
    <w:rsid w:val="00E34064"/>
    <w:rsid w:val="00E3507B"/>
    <w:rsid w:val="00E36222"/>
    <w:rsid w:val="00E36529"/>
    <w:rsid w:val="00E36AB2"/>
    <w:rsid w:val="00E37464"/>
    <w:rsid w:val="00E37857"/>
    <w:rsid w:val="00E40877"/>
    <w:rsid w:val="00E42775"/>
    <w:rsid w:val="00E4343E"/>
    <w:rsid w:val="00E4414E"/>
    <w:rsid w:val="00E44627"/>
    <w:rsid w:val="00E447FD"/>
    <w:rsid w:val="00E45235"/>
    <w:rsid w:val="00E4673D"/>
    <w:rsid w:val="00E46C91"/>
    <w:rsid w:val="00E472F9"/>
    <w:rsid w:val="00E47FAD"/>
    <w:rsid w:val="00E5021F"/>
    <w:rsid w:val="00E506B2"/>
    <w:rsid w:val="00E508BA"/>
    <w:rsid w:val="00E50F1D"/>
    <w:rsid w:val="00E51820"/>
    <w:rsid w:val="00E518AB"/>
    <w:rsid w:val="00E51D5E"/>
    <w:rsid w:val="00E52973"/>
    <w:rsid w:val="00E5301A"/>
    <w:rsid w:val="00E5315C"/>
    <w:rsid w:val="00E5363C"/>
    <w:rsid w:val="00E547D5"/>
    <w:rsid w:val="00E549D7"/>
    <w:rsid w:val="00E54D5A"/>
    <w:rsid w:val="00E556A2"/>
    <w:rsid w:val="00E56E90"/>
    <w:rsid w:val="00E573BD"/>
    <w:rsid w:val="00E57897"/>
    <w:rsid w:val="00E61F5C"/>
    <w:rsid w:val="00E62EB6"/>
    <w:rsid w:val="00E632D7"/>
    <w:rsid w:val="00E64708"/>
    <w:rsid w:val="00E67F06"/>
    <w:rsid w:val="00E71461"/>
    <w:rsid w:val="00E71552"/>
    <w:rsid w:val="00E71D02"/>
    <w:rsid w:val="00E72646"/>
    <w:rsid w:val="00E72B45"/>
    <w:rsid w:val="00E72DCD"/>
    <w:rsid w:val="00E732FE"/>
    <w:rsid w:val="00E73EA7"/>
    <w:rsid w:val="00E75909"/>
    <w:rsid w:val="00E75A52"/>
    <w:rsid w:val="00E75EB8"/>
    <w:rsid w:val="00E76019"/>
    <w:rsid w:val="00E762AB"/>
    <w:rsid w:val="00E76417"/>
    <w:rsid w:val="00E76AD5"/>
    <w:rsid w:val="00E772E9"/>
    <w:rsid w:val="00E77EF3"/>
    <w:rsid w:val="00E80AC8"/>
    <w:rsid w:val="00E81134"/>
    <w:rsid w:val="00E81B20"/>
    <w:rsid w:val="00E82086"/>
    <w:rsid w:val="00E83316"/>
    <w:rsid w:val="00E84319"/>
    <w:rsid w:val="00E857C1"/>
    <w:rsid w:val="00E857D7"/>
    <w:rsid w:val="00E86044"/>
    <w:rsid w:val="00E864A7"/>
    <w:rsid w:val="00E87650"/>
    <w:rsid w:val="00E87824"/>
    <w:rsid w:val="00E87AC9"/>
    <w:rsid w:val="00E9034F"/>
    <w:rsid w:val="00E90777"/>
    <w:rsid w:val="00E91066"/>
    <w:rsid w:val="00E9106B"/>
    <w:rsid w:val="00E9120B"/>
    <w:rsid w:val="00E91318"/>
    <w:rsid w:val="00E915F0"/>
    <w:rsid w:val="00E91649"/>
    <w:rsid w:val="00E920ED"/>
    <w:rsid w:val="00E920FF"/>
    <w:rsid w:val="00E925BA"/>
    <w:rsid w:val="00E92DCD"/>
    <w:rsid w:val="00E92FB8"/>
    <w:rsid w:val="00E94884"/>
    <w:rsid w:val="00E948B9"/>
    <w:rsid w:val="00E96925"/>
    <w:rsid w:val="00E96FB3"/>
    <w:rsid w:val="00E97A07"/>
    <w:rsid w:val="00E97AF4"/>
    <w:rsid w:val="00EA0458"/>
    <w:rsid w:val="00EA0F41"/>
    <w:rsid w:val="00EA2057"/>
    <w:rsid w:val="00EA2B9A"/>
    <w:rsid w:val="00EA4580"/>
    <w:rsid w:val="00EA45D5"/>
    <w:rsid w:val="00EA4E86"/>
    <w:rsid w:val="00EA5849"/>
    <w:rsid w:val="00EA62BC"/>
    <w:rsid w:val="00EA6DC9"/>
    <w:rsid w:val="00EA7ACB"/>
    <w:rsid w:val="00EB00AB"/>
    <w:rsid w:val="00EB0364"/>
    <w:rsid w:val="00EB0547"/>
    <w:rsid w:val="00EB1AAD"/>
    <w:rsid w:val="00EB1BFA"/>
    <w:rsid w:val="00EB1DA2"/>
    <w:rsid w:val="00EB2340"/>
    <w:rsid w:val="00EB31AD"/>
    <w:rsid w:val="00EB3730"/>
    <w:rsid w:val="00EB3B4D"/>
    <w:rsid w:val="00EB4351"/>
    <w:rsid w:val="00EB4EB4"/>
    <w:rsid w:val="00EB6146"/>
    <w:rsid w:val="00EB66A4"/>
    <w:rsid w:val="00EB7F92"/>
    <w:rsid w:val="00EC033B"/>
    <w:rsid w:val="00EC0796"/>
    <w:rsid w:val="00EC0E0F"/>
    <w:rsid w:val="00EC0FC8"/>
    <w:rsid w:val="00EC1595"/>
    <w:rsid w:val="00EC175F"/>
    <w:rsid w:val="00EC327D"/>
    <w:rsid w:val="00EC3398"/>
    <w:rsid w:val="00EC4057"/>
    <w:rsid w:val="00EC4624"/>
    <w:rsid w:val="00EC5352"/>
    <w:rsid w:val="00EC5548"/>
    <w:rsid w:val="00EC5DEF"/>
    <w:rsid w:val="00EC62B6"/>
    <w:rsid w:val="00ED029A"/>
    <w:rsid w:val="00ED0379"/>
    <w:rsid w:val="00ED0508"/>
    <w:rsid w:val="00ED0E38"/>
    <w:rsid w:val="00ED1374"/>
    <w:rsid w:val="00ED17F2"/>
    <w:rsid w:val="00ED19CC"/>
    <w:rsid w:val="00ED4909"/>
    <w:rsid w:val="00ED5A0A"/>
    <w:rsid w:val="00ED6A95"/>
    <w:rsid w:val="00ED6BE8"/>
    <w:rsid w:val="00ED7001"/>
    <w:rsid w:val="00ED7376"/>
    <w:rsid w:val="00ED73E6"/>
    <w:rsid w:val="00ED79AF"/>
    <w:rsid w:val="00ED7AB0"/>
    <w:rsid w:val="00EE0B83"/>
    <w:rsid w:val="00EE0D60"/>
    <w:rsid w:val="00EE0EF0"/>
    <w:rsid w:val="00EE206F"/>
    <w:rsid w:val="00EE2669"/>
    <w:rsid w:val="00EE2989"/>
    <w:rsid w:val="00EE3377"/>
    <w:rsid w:val="00EE339F"/>
    <w:rsid w:val="00EE3632"/>
    <w:rsid w:val="00EE3781"/>
    <w:rsid w:val="00EE3811"/>
    <w:rsid w:val="00EE43E5"/>
    <w:rsid w:val="00EE4439"/>
    <w:rsid w:val="00EE4C0E"/>
    <w:rsid w:val="00EE5180"/>
    <w:rsid w:val="00EE56CF"/>
    <w:rsid w:val="00EE5DF5"/>
    <w:rsid w:val="00EE6031"/>
    <w:rsid w:val="00EE66BA"/>
    <w:rsid w:val="00EE6D95"/>
    <w:rsid w:val="00EE6FE0"/>
    <w:rsid w:val="00EE7C85"/>
    <w:rsid w:val="00EE7F6D"/>
    <w:rsid w:val="00EF0D13"/>
    <w:rsid w:val="00EF1026"/>
    <w:rsid w:val="00EF1B27"/>
    <w:rsid w:val="00EF3265"/>
    <w:rsid w:val="00EF33AD"/>
    <w:rsid w:val="00EF3888"/>
    <w:rsid w:val="00EF397F"/>
    <w:rsid w:val="00EF4210"/>
    <w:rsid w:val="00EF460B"/>
    <w:rsid w:val="00EF4C06"/>
    <w:rsid w:val="00EF5835"/>
    <w:rsid w:val="00EF5BAC"/>
    <w:rsid w:val="00EF77A4"/>
    <w:rsid w:val="00F000FC"/>
    <w:rsid w:val="00F005F2"/>
    <w:rsid w:val="00F0082C"/>
    <w:rsid w:val="00F00E3C"/>
    <w:rsid w:val="00F01D84"/>
    <w:rsid w:val="00F02035"/>
    <w:rsid w:val="00F029B3"/>
    <w:rsid w:val="00F02F64"/>
    <w:rsid w:val="00F03520"/>
    <w:rsid w:val="00F045D2"/>
    <w:rsid w:val="00F05028"/>
    <w:rsid w:val="00F05267"/>
    <w:rsid w:val="00F0608C"/>
    <w:rsid w:val="00F06213"/>
    <w:rsid w:val="00F06F61"/>
    <w:rsid w:val="00F07007"/>
    <w:rsid w:val="00F074A9"/>
    <w:rsid w:val="00F10D01"/>
    <w:rsid w:val="00F112A2"/>
    <w:rsid w:val="00F112C8"/>
    <w:rsid w:val="00F11557"/>
    <w:rsid w:val="00F1191A"/>
    <w:rsid w:val="00F11C28"/>
    <w:rsid w:val="00F122FA"/>
    <w:rsid w:val="00F12798"/>
    <w:rsid w:val="00F13819"/>
    <w:rsid w:val="00F1412C"/>
    <w:rsid w:val="00F15237"/>
    <w:rsid w:val="00F153A3"/>
    <w:rsid w:val="00F15C27"/>
    <w:rsid w:val="00F15D60"/>
    <w:rsid w:val="00F164A3"/>
    <w:rsid w:val="00F2042E"/>
    <w:rsid w:val="00F20A31"/>
    <w:rsid w:val="00F21155"/>
    <w:rsid w:val="00F214E0"/>
    <w:rsid w:val="00F2166F"/>
    <w:rsid w:val="00F22237"/>
    <w:rsid w:val="00F224C8"/>
    <w:rsid w:val="00F22DE7"/>
    <w:rsid w:val="00F22F96"/>
    <w:rsid w:val="00F244B6"/>
    <w:rsid w:val="00F24F85"/>
    <w:rsid w:val="00F25AF7"/>
    <w:rsid w:val="00F25C4E"/>
    <w:rsid w:val="00F25DC9"/>
    <w:rsid w:val="00F273A1"/>
    <w:rsid w:val="00F27A4A"/>
    <w:rsid w:val="00F27BD8"/>
    <w:rsid w:val="00F30B1E"/>
    <w:rsid w:val="00F30EA7"/>
    <w:rsid w:val="00F31F42"/>
    <w:rsid w:val="00F32494"/>
    <w:rsid w:val="00F3380A"/>
    <w:rsid w:val="00F33DF7"/>
    <w:rsid w:val="00F342C4"/>
    <w:rsid w:val="00F34F21"/>
    <w:rsid w:val="00F353C8"/>
    <w:rsid w:val="00F35BA3"/>
    <w:rsid w:val="00F36432"/>
    <w:rsid w:val="00F3730D"/>
    <w:rsid w:val="00F37764"/>
    <w:rsid w:val="00F37ECE"/>
    <w:rsid w:val="00F41383"/>
    <w:rsid w:val="00F429DA"/>
    <w:rsid w:val="00F42BA6"/>
    <w:rsid w:val="00F431A1"/>
    <w:rsid w:val="00F4365C"/>
    <w:rsid w:val="00F438A0"/>
    <w:rsid w:val="00F43A0B"/>
    <w:rsid w:val="00F44333"/>
    <w:rsid w:val="00F44580"/>
    <w:rsid w:val="00F44961"/>
    <w:rsid w:val="00F44BB4"/>
    <w:rsid w:val="00F44E59"/>
    <w:rsid w:val="00F45284"/>
    <w:rsid w:val="00F45A85"/>
    <w:rsid w:val="00F45D70"/>
    <w:rsid w:val="00F460D4"/>
    <w:rsid w:val="00F460D5"/>
    <w:rsid w:val="00F46454"/>
    <w:rsid w:val="00F46A94"/>
    <w:rsid w:val="00F47188"/>
    <w:rsid w:val="00F472A3"/>
    <w:rsid w:val="00F475A5"/>
    <w:rsid w:val="00F47715"/>
    <w:rsid w:val="00F4780D"/>
    <w:rsid w:val="00F5019D"/>
    <w:rsid w:val="00F50745"/>
    <w:rsid w:val="00F50A6E"/>
    <w:rsid w:val="00F51A3A"/>
    <w:rsid w:val="00F51FCD"/>
    <w:rsid w:val="00F52D75"/>
    <w:rsid w:val="00F52EAC"/>
    <w:rsid w:val="00F52EE3"/>
    <w:rsid w:val="00F5474A"/>
    <w:rsid w:val="00F54902"/>
    <w:rsid w:val="00F55038"/>
    <w:rsid w:val="00F55E70"/>
    <w:rsid w:val="00F5604E"/>
    <w:rsid w:val="00F5651F"/>
    <w:rsid w:val="00F571A9"/>
    <w:rsid w:val="00F57E11"/>
    <w:rsid w:val="00F60385"/>
    <w:rsid w:val="00F610BF"/>
    <w:rsid w:val="00F6290E"/>
    <w:rsid w:val="00F6357E"/>
    <w:rsid w:val="00F63E13"/>
    <w:rsid w:val="00F64037"/>
    <w:rsid w:val="00F641B7"/>
    <w:rsid w:val="00F65474"/>
    <w:rsid w:val="00F66039"/>
    <w:rsid w:val="00F66122"/>
    <w:rsid w:val="00F67495"/>
    <w:rsid w:val="00F70A26"/>
    <w:rsid w:val="00F7165B"/>
    <w:rsid w:val="00F71AE0"/>
    <w:rsid w:val="00F722FC"/>
    <w:rsid w:val="00F7269C"/>
    <w:rsid w:val="00F73D2D"/>
    <w:rsid w:val="00F74273"/>
    <w:rsid w:val="00F758C5"/>
    <w:rsid w:val="00F77AC0"/>
    <w:rsid w:val="00F80974"/>
    <w:rsid w:val="00F811CC"/>
    <w:rsid w:val="00F81D3B"/>
    <w:rsid w:val="00F81F65"/>
    <w:rsid w:val="00F8327C"/>
    <w:rsid w:val="00F83388"/>
    <w:rsid w:val="00F84B5D"/>
    <w:rsid w:val="00F84F17"/>
    <w:rsid w:val="00F8565D"/>
    <w:rsid w:val="00F86175"/>
    <w:rsid w:val="00F871DE"/>
    <w:rsid w:val="00F8749F"/>
    <w:rsid w:val="00F87A72"/>
    <w:rsid w:val="00F87D95"/>
    <w:rsid w:val="00F90EBA"/>
    <w:rsid w:val="00F9166F"/>
    <w:rsid w:val="00F91C93"/>
    <w:rsid w:val="00F921ED"/>
    <w:rsid w:val="00F928E2"/>
    <w:rsid w:val="00F933AE"/>
    <w:rsid w:val="00F95554"/>
    <w:rsid w:val="00F95774"/>
    <w:rsid w:val="00F95919"/>
    <w:rsid w:val="00F95BFF"/>
    <w:rsid w:val="00F965DA"/>
    <w:rsid w:val="00F967A7"/>
    <w:rsid w:val="00F969F6"/>
    <w:rsid w:val="00F974E6"/>
    <w:rsid w:val="00F979F7"/>
    <w:rsid w:val="00FA078D"/>
    <w:rsid w:val="00FA0FE6"/>
    <w:rsid w:val="00FA12AC"/>
    <w:rsid w:val="00FA18B9"/>
    <w:rsid w:val="00FA36B3"/>
    <w:rsid w:val="00FA3B3F"/>
    <w:rsid w:val="00FA51FB"/>
    <w:rsid w:val="00FA575B"/>
    <w:rsid w:val="00FA5800"/>
    <w:rsid w:val="00FA5C3E"/>
    <w:rsid w:val="00FA6838"/>
    <w:rsid w:val="00FA7EE2"/>
    <w:rsid w:val="00FB0643"/>
    <w:rsid w:val="00FB1159"/>
    <w:rsid w:val="00FB128C"/>
    <w:rsid w:val="00FB436A"/>
    <w:rsid w:val="00FB4608"/>
    <w:rsid w:val="00FB4C94"/>
    <w:rsid w:val="00FB551A"/>
    <w:rsid w:val="00FB5615"/>
    <w:rsid w:val="00FB5E04"/>
    <w:rsid w:val="00FB6683"/>
    <w:rsid w:val="00FB6C72"/>
    <w:rsid w:val="00FB6C86"/>
    <w:rsid w:val="00FB75A4"/>
    <w:rsid w:val="00FB7A03"/>
    <w:rsid w:val="00FB7EE3"/>
    <w:rsid w:val="00FC0BAB"/>
    <w:rsid w:val="00FC13B1"/>
    <w:rsid w:val="00FC1599"/>
    <w:rsid w:val="00FC1D72"/>
    <w:rsid w:val="00FC1F0A"/>
    <w:rsid w:val="00FC2AC7"/>
    <w:rsid w:val="00FC3010"/>
    <w:rsid w:val="00FC561E"/>
    <w:rsid w:val="00FC7AB3"/>
    <w:rsid w:val="00FC7CFD"/>
    <w:rsid w:val="00FD06ED"/>
    <w:rsid w:val="00FD090C"/>
    <w:rsid w:val="00FD0A8D"/>
    <w:rsid w:val="00FD13E0"/>
    <w:rsid w:val="00FD1B53"/>
    <w:rsid w:val="00FD276A"/>
    <w:rsid w:val="00FD2883"/>
    <w:rsid w:val="00FD3DD5"/>
    <w:rsid w:val="00FD417F"/>
    <w:rsid w:val="00FD51AA"/>
    <w:rsid w:val="00FD57C6"/>
    <w:rsid w:val="00FD5AA2"/>
    <w:rsid w:val="00FD5D4A"/>
    <w:rsid w:val="00FD6284"/>
    <w:rsid w:val="00FD694A"/>
    <w:rsid w:val="00FD71F4"/>
    <w:rsid w:val="00FD74D8"/>
    <w:rsid w:val="00FD7B74"/>
    <w:rsid w:val="00FD7CB9"/>
    <w:rsid w:val="00FE01D8"/>
    <w:rsid w:val="00FE091C"/>
    <w:rsid w:val="00FE0BBE"/>
    <w:rsid w:val="00FE1035"/>
    <w:rsid w:val="00FE1852"/>
    <w:rsid w:val="00FE306F"/>
    <w:rsid w:val="00FE4143"/>
    <w:rsid w:val="00FE5BB8"/>
    <w:rsid w:val="00FE6044"/>
    <w:rsid w:val="00FE6283"/>
    <w:rsid w:val="00FE6476"/>
    <w:rsid w:val="00FE6688"/>
    <w:rsid w:val="00FE6CE6"/>
    <w:rsid w:val="00FE6E87"/>
    <w:rsid w:val="00FE7330"/>
    <w:rsid w:val="00FF015D"/>
    <w:rsid w:val="00FF0641"/>
    <w:rsid w:val="00FF08D0"/>
    <w:rsid w:val="00FF0B0E"/>
    <w:rsid w:val="00FF10DE"/>
    <w:rsid w:val="00FF1AA1"/>
    <w:rsid w:val="00FF1C28"/>
    <w:rsid w:val="00FF1D30"/>
    <w:rsid w:val="00FF2570"/>
    <w:rsid w:val="00FF278B"/>
    <w:rsid w:val="00FF327F"/>
    <w:rsid w:val="00FF3F08"/>
    <w:rsid w:val="00FF3FB2"/>
    <w:rsid w:val="00FF42C5"/>
    <w:rsid w:val="00FF4F02"/>
    <w:rsid w:val="00FF5183"/>
    <w:rsid w:val="00FF5FF3"/>
    <w:rsid w:val="00FF610B"/>
    <w:rsid w:val="00FF6602"/>
    <w:rsid w:val="00FF7989"/>
    <w:rsid w:val="00FF7EA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313"/>
    <o:shapelayout v:ext="edit">
      <o:idmap v:ext="edit" data="2"/>
      <o:rules v:ext="edit">
        <o:r id="V:Rule1" type="connector" idref="#AutoShape 98"/>
        <o:r id="V:Rule2" type="connector" idref="#AutoShape 98"/>
        <o:r id="V:Rule3" type="connector" idref="#AutoShape 98"/>
        <o:r id="V:Rule4" type="connector" idref="#AutoShape 94"/>
        <o:r id="V:Rule5" type="connector" idref="#AutoShape 91"/>
        <o:r id="V:Rule6" type="connector" idref="#AutoShape 101"/>
        <o:r id="V:Rule7" type="connector" idref="#AutoShape 93"/>
        <o:r id="V:Rule8" type="connector" idref="#AutoShape 100"/>
        <o:r id="V:Rule9" type="connector" idref="#AutoShape 95"/>
        <o:r id="V:Rule10" type="connector" idref="#AutoShape 164"/>
        <o:r id="V:Rule11" type="connector" idref="#AutoShape 163"/>
        <o:r id="V:Rule12" type="connector" idref="#AutoShape 187"/>
        <o:r id="V:Rule13" type="connector" idref="#AutoShape 98"/>
        <o:r id="V:Rule14" type="connector" idref="#AutoShape 165"/>
      </o:rules>
    </o:shapelayout>
  </w:shapeDefaults>
  <w:decimalSymbol w:val="."/>
  <w:listSeparator w:val=","/>
  <w14:docId w14:val="5C9D70BA"/>
  <w15:docId w15:val="{D647BEA1-CB4B-4599-9776-E7277FF68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72E8"/>
    <w:pPr>
      <w:widowControl w:val="0"/>
      <w:ind w:firstLineChars="200" w:firstLine="200"/>
      <w:jc w:val="both"/>
    </w:pPr>
  </w:style>
  <w:style w:type="paragraph" w:styleId="1">
    <w:name w:val="heading 1"/>
    <w:basedOn w:val="a"/>
    <w:next w:val="a"/>
    <w:link w:val="10"/>
    <w:autoRedefine/>
    <w:uiPriority w:val="9"/>
    <w:qFormat/>
    <w:rsid w:val="00685B4E"/>
    <w:pPr>
      <w:keepNext/>
      <w:keepLines/>
      <w:numPr>
        <w:numId w:val="24"/>
      </w:numPr>
      <w:spacing w:before="340" w:after="330" w:line="578" w:lineRule="auto"/>
      <w:ind w:firstLineChars="0" w:firstLine="0"/>
      <w:jc w:val="left"/>
      <w:outlineLvl w:val="0"/>
    </w:pPr>
    <w:rPr>
      <w:b/>
      <w:bCs/>
      <w:kern w:val="44"/>
      <w:sz w:val="44"/>
      <w:szCs w:val="44"/>
    </w:rPr>
  </w:style>
  <w:style w:type="paragraph" w:styleId="2">
    <w:name w:val="heading 2"/>
    <w:basedOn w:val="a"/>
    <w:next w:val="a"/>
    <w:link w:val="20"/>
    <w:autoRedefine/>
    <w:uiPriority w:val="9"/>
    <w:unhideWhenUsed/>
    <w:qFormat/>
    <w:rsid w:val="00C42B44"/>
    <w:pPr>
      <w:keepNext/>
      <w:keepLines/>
      <w:numPr>
        <w:ilvl w:val="1"/>
        <w:numId w:val="24"/>
      </w:numPr>
      <w:spacing w:before="60" w:line="415" w:lineRule="auto"/>
      <w:ind w:firstLineChars="0" w:firstLine="0"/>
      <w:jc w:val="left"/>
      <w:outlineLvl w:val="1"/>
    </w:pPr>
    <w:rPr>
      <w:rFonts w:asciiTheme="majorHAnsi" w:eastAsiaTheme="majorEastAsia" w:hAnsiTheme="majorHAnsi" w:cstheme="majorBidi"/>
      <w:b/>
      <w:bCs/>
      <w:sz w:val="32"/>
      <w:szCs w:val="32"/>
    </w:rPr>
  </w:style>
  <w:style w:type="paragraph" w:styleId="3">
    <w:name w:val="heading 3"/>
    <w:basedOn w:val="a"/>
    <w:next w:val="a"/>
    <w:link w:val="30"/>
    <w:autoRedefine/>
    <w:uiPriority w:val="9"/>
    <w:unhideWhenUsed/>
    <w:qFormat/>
    <w:rsid w:val="00C42B44"/>
    <w:pPr>
      <w:keepNext/>
      <w:keepLines/>
      <w:numPr>
        <w:ilvl w:val="2"/>
        <w:numId w:val="24"/>
      </w:numPr>
      <w:ind w:firstLineChars="0" w:firstLine="0"/>
      <w:outlineLvl w:val="2"/>
    </w:pPr>
    <w:rPr>
      <w:bCs/>
      <w:sz w:val="32"/>
      <w:szCs w:val="32"/>
    </w:rPr>
  </w:style>
  <w:style w:type="paragraph" w:styleId="4">
    <w:name w:val="heading 4"/>
    <w:basedOn w:val="a"/>
    <w:next w:val="a"/>
    <w:link w:val="40"/>
    <w:uiPriority w:val="9"/>
    <w:unhideWhenUsed/>
    <w:qFormat/>
    <w:rsid w:val="00DA2662"/>
    <w:pPr>
      <w:keepNext/>
      <w:keepLines/>
      <w:numPr>
        <w:ilvl w:val="3"/>
        <w:numId w:val="24"/>
      </w:numPr>
      <w:spacing w:before="120" w:after="80"/>
      <w:ind w:firstLineChars="0" w:firstLine="0"/>
      <w:outlineLvl w:val="3"/>
    </w:pPr>
    <w:rPr>
      <w:rFonts w:asciiTheme="majorHAnsi" w:eastAsiaTheme="majorEastAsia" w:hAnsiTheme="majorHAnsi" w:cstheme="majorBidi"/>
      <w:b/>
      <w:bCs/>
      <w:sz w:val="28"/>
      <w:szCs w:val="28"/>
    </w:rPr>
  </w:style>
  <w:style w:type="paragraph" w:styleId="5">
    <w:name w:val="heading 5"/>
    <w:basedOn w:val="a"/>
    <w:next w:val="a"/>
    <w:link w:val="50"/>
    <w:uiPriority w:val="9"/>
    <w:semiHidden/>
    <w:unhideWhenUsed/>
    <w:qFormat/>
    <w:rsid w:val="009B31F8"/>
    <w:pPr>
      <w:keepNext/>
      <w:keepLines/>
      <w:numPr>
        <w:ilvl w:val="4"/>
        <w:numId w:val="24"/>
      </w:numPr>
      <w:spacing w:before="280" w:after="290" w:line="376" w:lineRule="auto"/>
      <w:ind w:firstLineChars="0" w:firstLine="0"/>
      <w:outlineLvl w:val="4"/>
    </w:pPr>
    <w:rPr>
      <w:b/>
      <w:bCs/>
      <w:sz w:val="28"/>
      <w:szCs w:val="28"/>
    </w:rPr>
  </w:style>
  <w:style w:type="paragraph" w:styleId="6">
    <w:name w:val="heading 6"/>
    <w:basedOn w:val="a"/>
    <w:next w:val="a"/>
    <w:link w:val="60"/>
    <w:uiPriority w:val="9"/>
    <w:semiHidden/>
    <w:unhideWhenUsed/>
    <w:qFormat/>
    <w:rsid w:val="009B31F8"/>
    <w:pPr>
      <w:keepNext/>
      <w:keepLines/>
      <w:numPr>
        <w:ilvl w:val="5"/>
        <w:numId w:val="24"/>
      </w:numPr>
      <w:spacing w:before="240" w:after="64" w:line="320" w:lineRule="auto"/>
      <w:ind w:firstLineChars="0" w:firstLine="0"/>
      <w:outlineLvl w:val="5"/>
    </w:pPr>
    <w:rPr>
      <w:rFonts w:asciiTheme="majorHAnsi" w:eastAsiaTheme="majorEastAsia" w:hAnsiTheme="majorHAnsi" w:cstheme="majorBidi"/>
      <w:b/>
      <w:bCs/>
      <w:sz w:val="24"/>
      <w:szCs w:val="24"/>
    </w:rPr>
  </w:style>
  <w:style w:type="paragraph" w:styleId="7">
    <w:name w:val="heading 7"/>
    <w:basedOn w:val="a"/>
    <w:next w:val="a"/>
    <w:link w:val="70"/>
    <w:uiPriority w:val="9"/>
    <w:semiHidden/>
    <w:unhideWhenUsed/>
    <w:qFormat/>
    <w:rsid w:val="009B31F8"/>
    <w:pPr>
      <w:keepNext/>
      <w:keepLines/>
      <w:numPr>
        <w:ilvl w:val="6"/>
        <w:numId w:val="24"/>
      </w:numPr>
      <w:spacing w:before="240" w:after="64" w:line="320" w:lineRule="auto"/>
      <w:ind w:firstLineChars="0" w:firstLine="0"/>
      <w:outlineLvl w:val="6"/>
    </w:pPr>
    <w:rPr>
      <w:b/>
      <w:bCs/>
      <w:sz w:val="24"/>
      <w:szCs w:val="24"/>
    </w:rPr>
  </w:style>
  <w:style w:type="paragraph" w:styleId="8">
    <w:name w:val="heading 8"/>
    <w:basedOn w:val="a"/>
    <w:next w:val="a"/>
    <w:link w:val="80"/>
    <w:uiPriority w:val="9"/>
    <w:semiHidden/>
    <w:unhideWhenUsed/>
    <w:qFormat/>
    <w:rsid w:val="009B31F8"/>
    <w:pPr>
      <w:keepNext/>
      <w:keepLines/>
      <w:numPr>
        <w:ilvl w:val="7"/>
        <w:numId w:val="24"/>
      </w:numPr>
      <w:spacing w:before="240" w:after="64" w:line="320" w:lineRule="auto"/>
      <w:ind w:firstLineChars="0" w:firstLine="0"/>
      <w:outlineLvl w:val="7"/>
    </w:pPr>
    <w:rPr>
      <w:rFonts w:asciiTheme="majorHAnsi" w:eastAsiaTheme="majorEastAsia" w:hAnsiTheme="majorHAnsi" w:cstheme="majorBidi"/>
      <w:sz w:val="24"/>
      <w:szCs w:val="24"/>
    </w:rPr>
  </w:style>
  <w:style w:type="paragraph" w:styleId="9">
    <w:name w:val="heading 9"/>
    <w:basedOn w:val="a"/>
    <w:next w:val="a"/>
    <w:link w:val="90"/>
    <w:uiPriority w:val="9"/>
    <w:semiHidden/>
    <w:unhideWhenUsed/>
    <w:qFormat/>
    <w:rsid w:val="009B31F8"/>
    <w:pPr>
      <w:keepNext/>
      <w:keepLines/>
      <w:numPr>
        <w:ilvl w:val="8"/>
        <w:numId w:val="24"/>
      </w:numPr>
      <w:spacing w:before="240" w:after="64" w:line="320" w:lineRule="auto"/>
      <w:ind w:firstLineChars="0" w:firstLine="0"/>
      <w:outlineLvl w:val="8"/>
    </w:pPr>
    <w:rPr>
      <w:rFonts w:asciiTheme="majorHAnsi" w:eastAsiaTheme="majorEastAsia" w:hAnsiTheme="majorHAnsi" w:cstheme="majorBid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27E7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27E71"/>
    <w:rPr>
      <w:sz w:val="18"/>
      <w:szCs w:val="18"/>
    </w:rPr>
  </w:style>
  <w:style w:type="paragraph" w:styleId="a5">
    <w:name w:val="footer"/>
    <w:basedOn w:val="a"/>
    <w:link w:val="a6"/>
    <w:uiPriority w:val="99"/>
    <w:unhideWhenUsed/>
    <w:rsid w:val="00927E71"/>
    <w:pPr>
      <w:tabs>
        <w:tab w:val="center" w:pos="4153"/>
        <w:tab w:val="right" w:pos="8306"/>
      </w:tabs>
      <w:snapToGrid w:val="0"/>
      <w:jc w:val="left"/>
    </w:pPr>
    <w:rPr>
      <w:sz w:val="18"/>
      <w:szCs w:val="18"/>
    </w:rPr>
  </w:style>
  <w:style w:type="character" w:customStyle="1" w:styleId="a6">
    <w:name w:val="页脚 字符"/>
    <w:basedOn w:val="a0"/>
    <w:link w:val="a5"/>
    <w:uiPriority w:val="99"/>
    <w:rsid w:val="00927E71"/>
    <w:rPr>
      <w:sz w:val="18"/>
      <w:szCs w:val="18"/>
    </w:rPr>
  </w:style>
  <w:style w:type="paragraph" w:styleId="a7">
    <w:name w:val="List Paragraph"/>
    <w:basedOn w:val="a"/>
    <w:uiPriority w:val="34"/>
    <w:qFormat/>
    <w:rsid w:val="001E04B3"/>
    <w:pPr>
      <w:ind w:firstLine="420"/>
    </w:pPr>
  </w:style>
  <w:style w:type="character" w:customStyle="1" w:styleId="10">
    <w:name w:val="标题 1 字符"/>
    <w:basedOn w:val="a0"/>
    <w:link w:val="1"/>
    <w:uiPriority w:val="9"/>
    <w:rsid w:val="00685B4E"/>
    <w:rPr>
      <w:b/>
      <w:bCs/>
      <w:kern w:val="44"/>
      <w:sz w:val="44"/>
      <w:szCs w:val="44"/>
    </w:rPr>
  </w:style>
  <w:style w:type="character" w:customStyle="1" w:styleId="20">
    <w:name w:val="标题 2 字符"/>
    <w:basedOn w:val="a0"/>
    <w:link w:val="2"/>
    <w:uiPriority w:val="9"/>
    <w:rsid w:val="00C42B44"/>
    <w:rPr>
      <w:rFonts w:asciiTheme="majorHAnsi" w:eastAsiaTheme="majorEastAsia" w:hAnsiTheme="majorHAnsi" w:cstheme="majorBidi"/>
      <w:b/>
      <w:bCs/>
      <w:sz w:val="32"/>
      <w:szCs w:val="32"/>
    </w:rPr>
  </w:style>
  <w:style w:type="table" w:styleId="a8">
    <w:name w:val="Table Grid"/>
    <w:basedOn w:val="a1"/>
    <w:qFormat/>
    <w:rsid w:val="00AB42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标题 3 字符"/>
    <w:basedOn w:val="a0"/>
    <w:link w:val="3"/>
    <w:uiPriority w:val="9"/>
    <w:rsid w:val="00C42B44"/>
    <w:rPr>
      <w:bCs/>
      <w:sz w:val="32"/>
      <w:szCs w:val="32"/>
    </w:rPr>
  </w:style>
  <w:style w:type="paragraph" w:styleId="a9">
    <w:name w:val="Balloon Text"/>
    <w:basedOn w:val="a"/>
    <w:link w:val="aa"/>
    <w:uiPriority w:val="99"/>
    <w:semiHidden/>
    <w:unhideWhenUsed/>
    <w:rsid w:val="00131463"/>
    <w:rPr>
      <w:sz w:val="18"/>
      <w:szCs w:val="18"/>
    </w:rPr>
  </w:style>
  <w:style w:type="character" w:customStyle="1" w:styleId="aa">
    <w:name w:val="批注框文本 字符"/>
    <w:basedOn w:val="a0"/>
    <w:link w:val="a9"/>
    <w:uiPriority w:val="99"/>
    <w:semiHidden/>
    <w:rsid w:val="00131463"/>
    <w:rPr>
      <w:sz w:val="18"/>
      <w:szCs w:val="18"/>
    </w:rPr>
  </w:style>
  <w:style w:type="paragraph" w:styleId="TOC">
    <w:name w:val="TOC Heading"/>
    <w:basedOn w:val="1"/>
    <w:next w:val="a"/>
    <w:uiPriority w:val="39"/>
    <w:unhideWhenUsed/>
    <w:qFormat/>
    <w:rsid w:val="00B23062"/>
    <w:pPr>
      <w:widowControl/>
      <w:spacing w:before="240" w:after="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OC1">
    <w:name w:val="toc 1"/>
    <w:basedOn w:val="a"/>
    <w:next w:val="a"/>
    <w:autoRedefine/>
    <w:uiPriority w:val="39"/>
    <w:unhideWhenUsed/>
    <w:rsid w:val="00B23062"/>
  </w:style>
  <w:style w:type="paragraph" w:styleId="TOC2">
    <w:name w:val="toc 2"/>
    <w:basedOn w:val="a"/>
    <w:next w:val="a"/>
    <w:autoRedefine/>
    <w:uiPriority w:val="39"/>
    <w:unhideWhenUsed/>
    <w:rsid w:val="00B23062"/>
    <w:pPr>
      <w:ind w:leftChars="200" w:left="420"/>
    </w:pPr>
  </w:style>
  <w:style w:type="paragraph" w:styleId="TOC3">
    <w:name w:val="toc 3"/>
    <w:basedOn w:val="a"/>
    <w:next w:val="a"/>
    <w:autoRedefine/>
    <w:uiPriority w:val="39"/>
    <w:unhideWhenUsed/>
    <w:rsid w:val="00B23062"/>
    <w:pPr>
      <w:ind w:leftChars="400" w:left="840"/>
    </w:pPr>
  </w:style>
  <w:style w:type="character" w:styleId="ab">
    <w:name w:val="Hyperlink"/>
    <w:basedOn w:val="a0"/>
    <w:uiPriority w:val="99"/>
    <w:unhideWhenUsed/>
    <w:rsid w:val="00B23062"/>
    <w:rPr>
      <w:color w:val="0563C1" w:themeColor="hyperlink"/>
      <w:u w:val="single"/>
    </w:rPr>
  </w:style>
  <w:style w:type="character" w:customStyle="1" w:styleId="11">
    <w:name w:val="未处理的提及1"/>
    <w:basedOn w:val="a0"/>
    <w:uiPriority w:val="99"/>
    <w:semiHidden/>
    <w:unhideWhenUsed/>
    <w:rsid w:val="00D34452"/>
    <w:rPr>
      <w:color w:val="808080"/>
      <w:shd w:val="clear" w:color="auto" w:fill="E6E6E6"/>
    </w:rPr>
  </w:style>
  <w:style w:type="character" w:styleId="ac">
    <w:name w:val="Emphasis"/>
    <w:basedOn w:val="a0"/>
    <w:uiPriority w:val="20"/>
    <w:qFormat/>
    <w:rsid w:val="009E4E1F"/>
    <w:rPr>
      <w:i/>
      <w:iCs/>
    </w:rPr>
  </w:style>
  <w:style w:type="paragraph" w:styleId="ad">
    <w:name w:val="Title"/>
    <w:basedOn w:val="a"/>
    <w:next w:val="a"/>
    <w:link w:val="ae"/>
    <w:uiPriority w:val="10"/>
    <w:qFormat/>
    <w:rsid w:val="00B06F48"/>
    <w:pPr>
      <w:spacing w:before="240" w:after="60"/>
      <w:jc w:val="center"/>
      <w:outlineLvl w:val="0"/>
    </w:pPr>
    <w:rPr>
      <w:rFonts w:asciiTheme="majorHAnsi" w:eastAsiaTheme="majorEastAsia" w:hAnsiTheme="majorHAnsi" w:cstheme="majorBidi"/>
      <w:b/>
      <w:bCs/>
      <w:sz w:val="32"/>
      <w:szCs w:val="32"/>
    </w:rPr>
  </w:style>
  <w:style w:type="character" w:customStyle="1" w:styleId="ae">
    <w:name w:val="标题 字符"/>
    <w:basedOn w:val="a0"/>
    <w:link w:val="ad"/>
    <w:uiPriority w:val="10"/>
    <w:rsid w:val="00B06F48"/>
    <w:rPr>
      <w:rFonts w:asciiTheme="majorHAnsi" w:eastAsiaTheme="majorEastAsia" w:hAnsiTheme="majorHAnsi" w:cstheme="majorBidi"/>
      <w:b/>
      <w:bCs/>
      <w:sz w:val="32"/>
      <w:szCs w:val="32"/>
    </w:rPr>
  </w:style>
  <w:style w:type="paragraph" w:styleId="af">
    <w:name w:val="Date"/>
    <w:basedOn w:val="a"/>
    <w:next w:val="a"/>
    <w:link w:val="af0"/>
    <w:uiPriority w:val="99"/>
    <w:semiHidden/>
    <w:unhideWhenUsed/>
    <w:rsid w:val="00B06F48"/>
    <w:pPr>
      <w:ind w:leftChars="2500" w:left="100"/>
    </w:pPr>
  </w:style>
  <w:style w:type="character" w:customStyle="1" w:styleId="af0">
    <w:name w:val="日期 字符"/>
    <w:basedOn w:val="a0"/>
    <w:link w:val="af"/>
    <w:uiPriority w:val="99"/>
    <w:semiHidden/>
    <w:rsid w:val="00B06F48"/>
  </w:style>
  <w:style w:type="paragraph" w:styleId="af1">
    <w:name w:val="No Spacing"/>
    <w:uiPriority w:val="1"/>
    <w:qFormat/>
    <w:rsid w:val="00AD1BEA"/>
    <w:pPr>
      <w:widowControl w:val="0"/>
      <w:ind w:firstLineChars="200" w:firstLine="200"/>
      <w:jc w:val="both"/>
    </w:pPr>
  </w:style>
  <w:style w:type="character" w:styleId="af2">
    <w:name w:val="Strong"/>
    <w:basedOn w:val="a0"/>
    <w:qFormat/>
    <w:rsid w:val="007D25F2"/>
    <w:rPr>
      <w:b/>
      <w:bCs/>
    </w:rPr>
  </w:style>
  <w:style w:type="character" w:customStyle="1" w:styleId="40">
    <w:name w:val="标题 4 字符"/>
    <w:basedOn w:val="a0"/>
    <w:link w:val="4"/>
    <w:uiPriority w:val="9"/>
    <w:rsid w:val="00DA2662"/>
    <w:rPr>
      <w:rFonts w:asciiTheme="majorHAnsi" w:eastAsiaTheme="majorEastAsia" w:hAnsiTheme="majorHAnsi" w:cstheme="majorBidi"/>
      <w:b/>
      <w:bCs/>
      <w:sz w:val="28"/>
      <w:szCs w:val="28"/>
    </w:rPr>
  </w:style>
  <w:style w:type="character" w:customStyle="1" w:styleId="50">
    <w:name w:val="标题 5 字符"/>
    <w:basedOn w:val="a0"/>
    <w:link w:val="5"/>
    <w:uiPriority w:val="9"/>
    <w:semiHidden/>
    <w:rsid w:val="009B31F8"/>
    <w:rPr>
      <w:b/>
      <w:bCs/>
      <w:sz w:val="28"/>
      <w:szCs w:val="28"/>
    </w:rPr>
  </w:style>
  <w:style w:type="character" w:customStyle="1" w:styleId="60">
    <w:name w:val="标题 6 字符"/>
    <w:basedOn w:val="a0"/>
    <w:link w:val="6"/>
    <w:uiPriority w:val="9"/>
    <w:semiHidden/>
    <w:rsid w:val="009B31F8"/>
    <w:rPr>
      <w:rFonts w:asciiTheme="majorHAnsi" w:eastAsiaTheme="majorEastAsia" w:hAnsiTheme="majorHAnsi" w:cstheme="majorBidi"/>
      <w:b/>
      <w:bCs/>
      <w:sz w:val="24"/>
      <w:szCs w:val="24"/>
    </w:rPr>
  </w:style>
  <w:style w:type="character" w:customStyle="1" w:styleId="70">
    <w:name w:val="标题 7 字符"/>
    <w:basedOn w:val="a0"/>
    <w:link w:val="7"/>
    <w:uiPriority w:val="9"/>
    <w:semiHidden/>
    <w:rsid w:val="009B31F8"/>
    <w:rPr>
      <w:b/>
      <w:bCs/>
      <w:sz w:val="24"/>
      <w:szCs w:val="24"/>
    </w:rPr>
  </w:style>
  <w:style w:type="character" w:customStyle="1" w:styleId="80">
    <w:name w:val="标题 8 字符"/>
    <w:basedOn w:val="a0"/>
    <w:link w:val="8"/>
    <w:uiPriority w:val="9"/>
    <w:semiHidden/>
    <w:rsid w:val="009B31F8"/>
    <w:rPr>
      <w:rFonts w:asciiTheme="majorHAnsi" w:eastAsiaTheme="majorEastAsia" w:hAnsiTheme="majorHAnsi" w:cstheme="majorBidi"/>
      <w:sz w:val="24"/>
      <w:szCs w:val="24"/>
    </w:rPr>
  </w:style>
  <w:style w:type="character" w:customStyle="1" w:styleId="90">
    <w:name w:val="标题 9 字符"/>
    <w:basedOn w:val="a0"/>
    <w:link w:val="9"/>
    <w:uiPriority w:val="9"/>
    <w:semiHidden/>
    <w:rsid w:val="009B31F8"/>
    <w:rPr>
      <w:rFonts w:asciiTheme="majorHAnsi" w:eastAsiaTheme="majorEastAsia" w:hAnsiTheme="majorHAnsi" w:cstheme="majorBidi"/>
      <w:szCs w:val="21"/>
    </w:rPr>
  </w:style>
  <w:style w:type="character" w:styleId="af3">
    <w:name w:val="FollowedHyperlink"/>
    <w:basedOn w:val="a0"/>
    <w:uiPriority w:val="99"/>
    <w:semiHidden/>
    <w:unhideWhenUsed/>
    <w:rsid w:val="00EC0FC8"/>
    <w:rPr>
      <w:color w:val="954F72" w:themeColor="followedHyperlink"/>
      <w:u w:val="single"/>
    </w:rPr>
  </w:style>
  <w:style w:type="character" w:customStyle="1" w:styleId="keyword">
    <w:name w:val="keyword"/>
    <w:basedOn w:val="a0"/>
    <w:rsid w:val="00B873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21484">
      <w:bodyDiv w:val="1"/>
      <w:marLeft w:val="0"/>
      <w:marRight w:val="0"/>
      <w:marTop w:val="0"/>
      <w:marBottom w:val="0"/>
      <w:divBdr>
        <w:top w:val="none" w:sz="0" w:space="0" w:color="auto"/>
        <w:left w:val="none" w:sz="0" w:space="0" w:color="auto"/>
        <w:bottom w:val="none" w:sz="0" w:space="0" w:color="auto"/>
        <w:right w:val="none" w:sz="0" w:space="0" w:color="auto"/>
      </w:divBdr>
      <w:divsChild>
        <w:div w:id="662854259">
          <w:marLeft w:val="0"/>
          <w:marRight w:val="0"/>
          <w:marTop w:val="0"/>
          <w:marBottom w:val="0"/>
          <w:divBdr>
            <w:top w:val="none" w:sz="0" w:space="0" w:color="auto"/>
            <w:left w:val="none" w:sz="0" w:space="0" w:color="auto"/>
            <w:bottom w:val="none" w:sz="0" w:space="0" w:color="auto"/>
            <w:right w:val="none" w:sz="0" w:space="0" w:color="auto"/>
          </w:divBdr>
        </w:div>
      </w:divsChild>
    </w:div>
    <w:div w:id="168913852">
      <w:bodyDiv w:val="1"/>
      <w:marLeft w:val="0"/>
      <w:marRight w:val="0"/>
      <w:marTop w:val="0"/>
      <w:marBottom w:val="0"/>
      <w:divBdr>
        <w:top w:val="none" w:sz="0" w:space="0" w:color="auto"/>
        <w:left w:val="none" w:sz="0" w:space="0" w:color="auto"/>
        <w:bottom w:val="none" w:sz="0" w:space="0" w:color="auto"/>
        <w:right w:val="none" w:sz="0" w:space="0" w:color="auto"/>
      </w:divBdr>
      <w:divsChild>
        <w:div w:id="53940659">
          <w:marLeft w:val="0"/>
          <w:marRight w:val="0"/>
          <w:marTop w:val="0"/>
          <w:marBottom w:val="0"/>
          <w:divBdr>
            <w:top w:val="none" w:sz="0" w:space="0" w:color="auto"/>
            <w:left w:val="none" w:sz="0" w:space="0" w:color="auto"/>
            <w:bottom w:val="none" w:sz="0" w:space="0" w:color="auto"/>
            <w:right w:val="none" w:sz="0" w:space="0" w:color="auto"/>
          </w:divBdr>
        </w:div>
      </w:divsChild>
    </w:div>
    <w:div w:id="170489642">
      <w:bodyDiv w:val="1"/>
      <w:marLeft w:val="0"/>
      <w:marRight w:val="0"/>
      <w:marTop w:val="0"/>
      <w:marBottom w:val="0"/>
      <w:divBdr>
        <w:top w:val="none" w:sz="0" w:space="0" w:color="auto"/>
        <w:left w:val="none" w:sz="0" w:space="0" w:color="auto"/>
        <w:bottom w:val="none" w:sz="0" w:space="0" w:color="auto"/>
        <w:right w:val="none" w:sz="0" w:space="0" w:color="auto"/>
      </w:divBdr>
      <w:divsChild>
        <w:div w:id="1469082044">
          <w:marLeft w:val="0"/>
          <w:marRight w:val="0"/>
          <w:marTop w:val="0"/>
          <w:marBottom w:val="0"/>
          <w:divBdr>
            <w:top w:val="none" w:sz="0" w:space="0" w:color="auto"/>
            <w:left w:val="none" w:sz="0" w:space="0" w:color="auto"/>
            <w:bottom w:val="none" w:sz="0" w:space="0" w:color="auto"/>
            <w:right w:val="none" w:sz="0" w:space="0" w:color="auto"/>
          </w:divBdr>
        </w:div>
      </w:divsChild>
    </w:div>
    <w:div w:id="175967600">
      <w:bodyDiv w:val="1"/>
      <w:marLeft w:val="0"/>
      <w:marRight w:val="0"/>
      <w:marTop w:val="0"/>
      <w:marBottom w:val="0"/>
      <w:divBdr>
        <w:top w:val="none" w:sz="0" w:space="0" w:color="auto"/>
        <w:left w:val="none" w:sz="0" w:space="0" w:color="auto"/>
        <w:bottom w:val="none" w:sz="0" w:space="0" w:color="auto"/>
        <w:right w:val="none" w:sz="0" w:space="0" w:color="auto"/>
      </w:divBdr>
      <w:divsChild>
        <w:div w:id="354887720">
          <w:marLeft w:val="0"/>
          <w:marRight w:val="0"/>
          <w:marTop w:val="0"/>
          <w:marBottom w:val="0"/>
          <w:divBdr>
            <w:top w:val="none" w:sz="0" w:space="0" w:color="auto"/>
            <w:left w:val="none" w:sz="0" w:space="0" w:color="auto"/>
            <w:bottom w:val="none" w:sz="0" w:space="0" w:color="auto"/>
            <w:right w:val="none" w:sz="0" w:space="0" w:color="auto"/>
          </w:divBdr>
        </w:div>
      </w:divsChild>
    </w:div>
    <w:div w:id="263613665">
      <w:bodyDiv w:val="1"/>
      <w:marLeft w:val="0"/>
      <w:marRight w:val="0"/>
      <w:marTop w:val="0"/>
      <w:marBottom w:val="0"/>
      <w:divBdr>
        <w:top w:val="none" w:sz="0" w:space="0" w:color="auto"/>
        <w:left w:val="none" w:sz="0" w:space="0" w:color="auto"/>
        <w:bottom w:val="none" w:sz="0" w:space="0" w:color="auto"/>
        <w:right w:val="none" w:sz="0" w:space="0" w:color="auto"/>
      </w:divBdr>
      <w:divsChild>
        <w:div w:id="1357078428">
          <w:marLeft w:val="0"/>
          <w:marRight w:val="0"/>
          <w:marTop w:val="0"/>
          <w:marBottom w:val="0"/>
          <w:divBdr>
            <w:top w:val="none" w:sz="0" w:space="0" w:color="auto"/>
            <w:left w:val="none" w:sz="0" w:space="0" w:color="auto"/>
            <w:bottom w:val="none" w:sz="0" w:space="0" w:color="auto"/>
            <w:right w:val="none" w:sz="0" w:space="0" w:color="auto"/>
          </w:divBdr>
        </w:div>
      </w:divsChild>
    </w:div>
    <w:div w:id="272131442">
      <w:bodyDiv w:val="1"/>
      <w:marLeft w:val="0"/>
      <w:marRight w:val="0"/>
      <w:marTop w:val="0"/>
      <w:marBottom w:val="0"/>
      <w:divBdr>
        <w:top w:val="none" w:sz="0" w:space="0" w:color="auto"/>
        <w:left w:val="none" w:sz="0" w:space="0" w:color="auto"/>
        <w:bottom w:val="none" w:sz="0" w:space="0" w:color="auto"/>
        <w:right w:val="none" w:sz="0" w:space="0" w:color="auto"/>
      </w:divBdr>
      <w:divsChild>
        <w:div w:id="299266340">
          <w:marLeft w:val="0"/>
          <w:marRight w:val="0"/>
          <w:marTop w:val="0"/>
          <w:marBottom w:val="0"/>
          <w:divBdr>
            <w:top w:val="none" w:sz="0" w:space="0" w:color="auto"/>
            <w:left w:val="none" w:sz="0" w:space="0" w:color="auto"/>
            <w:bottom w:val="none" w:sz="0" w:space="0" w:color="auto"/>
            <w:right w:val="none" w:sz="0" w:space="0" w:color="auto"/>
          </w:divBdr>
        </w:div>
      </w:divsChild>
    </w:div>
    <w:div w:id="321857132">
      <w:bodyDiv w:val="1"/>
      <w:marLeft w:val="0"/>
      <w:marRight w:val="0"/>
      <w:marTop w:val="0"/>
      <w:marBottom w:val="0"/>
      <w:divBdr>
        <w:top w:val="none" w:sz="0" w:space="0" w:color="auto"/>
        <w:left w:val="none" w:sz="0" w:space="0" w:color="auto"/>
        <w:bottom w:val="none" w:sz="0" w:space="0" w:color="auto"/>
        <w:right w:val="none" w:sz="0" w:space="0" w:color="auto"/>
      </w:divBdr>
      <w:divsChild>
        <w:div w:id="462232745">
          <w:marLeft w:val="0"/>
          <w:marRight w:val="0"/>
          <w:marTop w:val="0"/>
          <w:marBottom w:val="0"/>
          <w:divBdr>
            <w:top w:val="none" w:sz="0" w:space="0" w:color="auto"/>
            <w:left w:val="none" w:sz="0" w:space="0" w:color="auto"/>
            <w:bottom w:val="none" w:sz="0" w:space="0" w:color="auto"/>
            <w:right w:val="none" w:sz="0" w:space="0" w:color="auto"/>
          </w:divBdr>
        </w:div>
      </w:divsChild>
    </w:div>
    <w:div w:id="353190054">
      <w:bodyDiv w:val="1"/>
      <w:marLeft w:val="0"/>
      <w:marRight w:val="0"/>
      <w:marTop w:val="0"/>
      <w:marBottom w:val="0"/>
      <w:divBdr>
        <w:top w:val="none" w:sz="0" w:space="0" w:color="auto"/>
        <w:left w:val="none" w:sz="0" w:space="0" w:color="auto"/>
        <w:bottom w:val="none" w:sz="0" w:space="0" w:color="auto"/>
        <w:right w:val="none" w:sz="0" w:space="0" w:color="auto"/>
      </w:divBdr>
      <w:divsChild>
        <w:div w:id="2112780040">
          <w:marLeft w:val="0"/>
          <w:marRight w:val="0"/>
          <w:marTop w:val="0"/>
          <w:marBottom w:val="0"/>
          <w:divBdr>
            <w:top w:val="none" w:sz="0" w:space="0" w:color="auto"/>
            <w:left w:val="none" w:sz="0" w:space="0" w:color="auto"/>
            <w:bottom w:val="none" w:sz="0" w:space="0" w:color="auto"/>
            <w:right w:val="none" w:sz="0" w:space="0" w:color="auto"/>
          </w:divBdr>
        </w:div>
      </w:divsChild>
    </w:div>
    <w:div w:id="375086953">
      <w:bodyDiv w:val="1"/>
      <w:marLeft w:val="0"/>
      <w:marRight w:val="0"/>
      <w:marTop w:val="0"/>
      <w:marBottom w:val="0"/>
      <w:divBdr>
        <w:top w:val="none" w:sz="0" w:space="0" w:color="auto"/>
        <w:left w:val="none" w:sz="0" w:space="0" w:color="auto"/>
        <w:bottom w:val="none" w:sz="0" w:space="0" w:color="auto"/>
        <w:right w:val="none" w:sz="0" w:space="0" w:color="auto"/>
      </w:divBdr>
      <w:divsChild>
        <w:div w:id="885066306">
          <w:marLeft w:val="0"/>
          <w:marRight w:val="0"/>
          <w:marTop w:val="0"/>
          <w:marBottom w:val="0"/>
          <w:divBdr>
            <w:top w:val="none" w:sz="0" w:space="0" w:color="auto"/>
            <w:left w:val="none" w:sz="0" w:space="0" w:color="auto"/>
            <w:bottom w:val="none" w:sz="0" w:space="0" w:color="auto"/>
            <w:right w:val="none" w:sz="0" w:space="0" w:color="auto"/>
          </w:divBdr>
        </w:div>
      </w:divsChild>
    </w:div>
    <w:div w:id="390888898">
      <w:bodyDiv w:val="1"/>
      <w:marLeft w:val="0"/>
      <w:marRight w:val="0"/>
      <w:marTop w:val="0"/>
      <w:marBottom w:val="0"/>
      <w:divBdr>
        <w:top w:val="none" w:sz="0" w:space="0" w:color="auto"/>
        <w:left w:val="none" w:sz="0" w:space="0" w:color="auto"/>
        <w:bottom w:val="none" w:sz="0" w:space="0" w:color="auto"/>
        <w:right w:val="none" w:sz="0" w:space="0" w:color="auto"/>
      </w:divBdr>
      <w:divsChild>
        <w:div w:id="132405528">
          <w:marLeft w:val="0"/>
          <w:marRight w:val="0"/>
          <w:marTop w:val="0"/>
          <w:marBottom w:val="0"/>
          <w:divBdr>
            <w:top w:val="none" w:sz="0" w:space="0" w:color="auto"/>
            <w:left w:val="none" w:sz="0" w:space="0" w:color="auto"/>
            <w:bottom w:val="none" w:sz="0" w:space="0" w:color="auto"/>
            <w:right w:val="none" w:sz="0" w:space="0" w:color="auto"/>
          </w:divBdr>
        </w:div>
      </w:divsChild>
    </w:div>
    <w:div w:id="454062899">
      <w:bodyDiv w:val="1"/>
      <w:marLeft w:val="0"/>
      <w:marRight w:val="0"/>
      <w:marTop w:val="0"/>
      <w:marBottom w:val="0"/>
      <w:divBdr>
        <w:top w:val="none" w:sz="0" w:space="0" w:color="auto"/>
        <w:left w:val="none" w:sz="0" w:space="0" w:color="auto"/>
        <w:bottom w:val="none" w:sz="0" w:space="0" w:color="auto"/>
        <w:right w:val="none" w:sz="0" w:space="0" w:color="auto"/>
      </w:divBdr>
      <w:divsChild>
        <w:div w:id="1666929834">
          <w:marLeft w:val="0"/>
          <w:marRight w:val="0"/>
          <w:marTop w:val="0"/>
          <w:marBottom w:val="0"/>
          <w:divBdr>
            <w:top w:val="none" w:sz="0" w:space="0" w:color="auto"/>
            <w:left w:val="none" w:sz="0" w:space="0" w:color="auto"/>
            <w:bottom w:val="none" w:sz="0" w:space="0" w:color="auto"/>
            <w:right w:val="none" w:sz="0" w:space="0" w:color="auto"/>
          </w:divBdr>
        </w:div>
      </w:divsChild>
    </w:div>
    <w:div w:id="474034446">
      <w:bodyDiv w:val="1"/>
      <w:marLeft w:val="0"/>
      <w:marRight w:val="0"/>
      <w:marTop w:val="0"/>
      <w:marBottom w:val="0"/>
      <w:divBdr>
        <w:top w:val="none" w:sz="0" w:space="0" w:color="auto"/>
        <w:left w:val="none" w:sz="0" w:space="0" w:color="auto"/>
        <w:bottom w:val="none" w:sz="0" w:space="0" w:color="auto"/>
        <w:right w:val="none" w:sz="0" w:space="0" w:color="auto"/>
      </w:divBdr>
    </w:div>
    <w:div w:id="474487940">
      <w:bodyDiv w:val="1"/>
      <w:marLeft w:val="0"/>
      <w:marRight w:val="0"/>
      <w:marTop w:val="0"/>
      <w:marBottom w:val="0"/>
      <w:divBdr>
        <w:top w:val="none" w:sz="0" w:space="0" w:color="auto"/>
        <w:left w:val="none" w:sz="0" w:space="0" w:color="auto"/>
        <w:bottom w:val="none" w:sz="0" w:space="0" w:color="auto"/>
        <w:right w:val="none" w:sz="0" w:space="0" w:color="auto"/>
      </w:divBdr>
      <w:divsChild>
        <w:div w:id="1531529352">
          <w:marLeft w:val="0"/>
          <w:marRight w:val="0"/>
          <w:marTop w:val="0"/>
          <w:marBottom w:val="0"/>
          <w:divBdr>
            <w:top w:val="none" w:sz="0" w:space="0" w:color="auto"/>
            <w:left w:val="none" w:sz="0" w:space="0" w:color="auto"/>
            <w:bottom w:val="none" w:sz="0" w:space="0" w:color="auto"/>
            <w:right w:val="none" w:sz="0" w:space="0" w:color="auto"/>
          </w:divBdr>
        </w:div>
      </w:divsChild>
    </w:div>
    <w:div w:id="561140830">
      <w:bodyDiv w:val="1"/>
      <w:marLeft w:val="0"/>
      <w:marRight w:val="0"/>
      <w:marTop w:val="0"/>
      <w:marBottom w:val="0"/>
      <w:divBdr>
        <w:top w:val="none" w:sz="0" w:space="0" w:color="auto"/>
        <w:left w:val="none" w:sz="0" w:space="0" w:color="auto"/>
        <w:bottom w:val="none" w:sz="0" w:space="0" w:color="auto"/>
        <w:right w:val="none" w:sz="0" w:space="0" w:color="auto"/>
      </w:divBdr>
      <w:divsChild>
        <w:div w:id="1131439679">
          <w:marLeft w:val="0"/>
          <w:marRight w:val="0"/>
          <w:marTop w:val="0"/>
          <w:marBottom w:val="0"/>
          <w:divBdr>
            <w:top w:val="none" w:sz="0" w:space="0" w:color="auto"/>
            <w:left w:val="none" w:sz="0" w:space="0" w:color="auto"/>
            <w:bottom w:val="none" w:sz="0" w:space="0" w:color="auto"/>
            <w:right w:val="none" w:sz="0" w:space="0" w:color="auto"/>
          </w:divBdr>
        </w:div>
      </w:divsChild>
    </w:div>
    <w:div w:id="576745369">
      <w:bodyDiv w:val="1"/>
      <w:marLeft w:val="0"/>
      <w:marRight w:val="0"/>
      <w:marTop w:val="0"/>
      <w:marBottom w:val="0"/>
      <w:divBdr>
        <w:top w:val="none" w:sz="0" w:space="0" w:color="auto"/>
        <w:left w:val="none" w:sz="0" w:space="0" w:color="auto"/>
        <w:bottom w:val="none" w:sz="0" w:space="0" w:color="auto"/>
        <w:right w:val="none" w:sz="0" w:space="0" w:color="auto"/>
      </w:divBdr>
      <w:divsChild>
        <w:div w:id="1325551219">
          <w:marLeft w:val="0"/>
          <w:marRight w:val="0"/>
          <w:marTop w:val="0"/>
          <w:marBottom w:val="0"/>
          <w:divBdr>
            <w:top w:val="none" w:sz="0" w:space="0" w:color="auto"/>
            <w:left w:val="none" w:sz="0" w:space="0" w:color="auto"/>
            <w:bottom w:val="none" w:sz="0" w:space="0" w:color="auto"/>
            <w:right w:val="none" w:sz="0" w:space="0" w:color="auto"/>
          </w:divBdr>
        </w:div>
      </w:divsChild>
    </w:div>
    <w:div w:id="654575435">
      <w:bodyDiv w:val="1"/>
      <w:marLeft w:val="0"/>
      <w:marRight w:val="0"/>
      <w:marTop w:val="0"/>
      <w:marBottom w:val="0"/>
      <w:divBdr>
        <w:top w:val="none" w:sz="0" w:space="0" w:color="auto"/>
        <w:left w:val="none" w:sz="0" w:space="0" w:color="auto"/>
        <w:bottom w:val="none" w:sz="0" w:space="0" w:color="auto"/>
        <w:right w:val="none" w:sz="0" w:space="0" w:color="auto"/>
      </w:divBdr>
      <w:divsChild>
        <w:div w:id="132404091">
          <w:marLeft w:val="0"/>
          <w:marRight w:val="0"/>
          <w:marTop w:val="0"/>
          <w:marBottom w:val="0"/>
          <w:divBdr>
            <w:top w:val="none" w:sz="0" w:space="0" w:color="auto"/>
            <w:left w:val="none" w:sz="0" w:space="0" w:color="auto"/>
            <w:bottom w:val="none" w:sz="0" w:space="0" w:color="auto"/>
            <w:right w:val="none" w:sz="0" w:space="0" w:color="auto"/>
          </w:divBdr>
        </w:div>
      </w:divsChild>
    </w:div>
    <w:div w:id="675420384">
      <w:bodyDiv w:val="1"/>
      <w:marLeft w:val="0"/>
      <w:marRight w:val="0"/>
      <w:marTop w:val="0"/>
      <w:marBottom w:val="0"/>
      <w:divBdr>
        <w:top w:val="none" w:sz="0" w:space="0" w:color="auto"/>
        <w:left w:val="none" w:sz="0" w:space="0" w:color="auto"/>
        <w:bottom w:val="none" w:sz="0" w:space="0" w:color="auto"/>
        <w:right w:val="none" w:sz="0" w:space="0" w:color="auto"/>
      </w:divBdr>
      <w:divsChild>
        <w:div w:id="171532369">
          <w:marLeft w:val="0"/>
          <w:marRight w:val="0"/>
          <w:marTop w:val="0"/>
          <w:marBottom w:val="0"/>
          <w:divBdr>
            <w:top w:val="none" w:sz="0" w:space="0" w:color="auto"/>
            <w:left w:val="none" w:sz="0" w:space="0" w:color="auto"/>
            <w:bottom w:val="none" w:sz="0" w:space="0" w:color="auto"/>
            <w:right w:val="none" w:sz="0" w:space="0" w:color="auto"/>
          </w:divBdr>
        </w:div>
      </w:divsChild>
    </w:div>
    <w:div w:id="726536386">
      <w:bodyDiv w:val="1"/>
      <w:marLeft w:val="0"/>
      <w:marRight w:val="0"/>
      <w:marTop w:val="0"/>
      <w:marBottom w:val="0"/>
      <w:divBdr>
        <w:top w:val="none" w:sz="0" w:space="0" w:color="auto"/>
        <w:left w:val="none" w:sz="0" w:space="0" w:color="auto"/>
        <w:bottom w:val="none" w:sz="0" w:space="0" w:color="auto"/>
        <w:right w:val="none" w:sz="0" w:space="0" w:color="auto"/>
      </w:divBdr>
      <w:divsChild>
        <w:div w:id="1014962866">
          <w:marLeft w:val="0"/>
          <w:marRight w:val="0"/>
          <w:marTop w:val="0"/>
          <w:marBottom w:val="0"/>
          <w:divBdr>
            <w:top w:val="none" w:sz="0" w:space="0" w:color="auto"/>
            <w:left w:val="none" w:sz="0" w:space="0" w:color="auto"/>
            <w:bottom w:val="none" w:sz="0" w:space="0" w:color="auto"/>
            <w:right w:val="none" w:sz="0" w:space="0" w:color="auto"/>
          </w:divBdr>
        </w:div>
      </w:divsChild>
    </w:div>
    <w:div w:id="797720034">
      <w:bodyDiv w:val="1"/>
      <w:marLeft w:val="0"/>
      <w:marRight w:val="0"/>
      <w:marTop w:val="0"/>
      <w:marBottom w:val="0"/>
      <w:divBdr>
        <w:top w:val="none" w:sz="0" w:space="0" w:color="auto"/>
        <w:left w:val="none" w:sz="0" w:space="0" w:color="auto"/>
        <w:bottom w:val="none" w:sz="0" w:space="0" w:color="auto"/>
        <w:right w:val="none" w:sz="0" w:space="0" w:color="auto"/>
      </w:divBdr>
      <w:divsChild>
        <w:div w:id="2044793018">
          <w:marLeft w:val="0"/>
          <w:marRight w:val="0"/>
          <w:marTop w:val="0"/>
          <w:marBottom w:val="0"/>
          <w:divBdr>
            <w:top w:val="none" w:sz="0" w:space="0" w:color="auto"/>
            <w:left w:val="none" w:sz="0" w:space="0" w:color="auto"/>
            <w:bottom w:val="none" w:sz="0" w:space="0" w:color="auto"/>
            <w:right w:val="none" w:sz="0" w:space="0" w:color="auto"/>
          </w:divBdr>
        </w:div>
      </w:divsChild>
    </w:div>
    <w:div w:id="824856491">
      <w:bodyDiv w:val="1"/>
      <w:marLeft w:val="0"/>
      <w:marRight w:val="0"/>
      <w:marTop w:val="0"/>
      <w:marBottom w:val="0"/>
      <w:divBdr>
        <w:top w:val="none" w:sz="0" w:space="0" w:color="auto"/>
        <w:left w:val="none" w:sz="0" w:space="0" w:color="auto"/>
        <w:bottom w:val="none" w:sz="0" w:space="0" w:color="auto"/>
        <w:right w:val="none" w:sz="0" w:space="0" w:color="auto"/>
      </w:divBdr>
      <w:divsChild>
        <w:div w:id="520632135">
          <w:marLeft w:val="0"/>
          <w:marRight w:val="0"/>
          <w:marTop w:val="0"/>
          <w:marBottom w:val="0"/>
          <w:divBdr>
            <w:top w:val="none" w:sz="0" w:space="0" w:color="auto"/>
            <w:left w:val="none" w:sz="0" w:space="0" w:color="auto"/>
            <w:bottom w:val="none" w:sz="0" w:space="0" w:color="auto"/>
            <w:right w:val="none" w:sz="0" w:space="0" w:color="auto"/>
          </w:divBdr>
        </w:div>
      </w:divsChild>
    </w:div>
    <w:div w:id="863054380">
      <w:bodyDiv w:val="1"/>
      <w:marLeft w:val="0"/>
      <w:marRight w:val="0"/>
      <w:marTop w:val="0"/>
      <w:marBottom w:val="0"/>
      <w:divBdr>
        <w:top w:val="none" w:sz="0" w:space="0" w:color="auto"/>
        <w:left w:val="none" w:sz="0" w:space="0" w:color="auto"/>
        <w:bottom w:val="none" w:sz="0" w:space="0" w:color="auto"/>
        <w:right w:val="none" w:sz="0" w:space="0" w:color="auto"/>
      </w:divBdr>
      <w:divsChild>
        <w:div w:id="1984769872">
          <w:marLeft w:val="0"/>
          <w:marRight w:val="0"/>
          <w:marTop w:val="0"/>
          <w:marBottom w:val="0"/>
          <w:divBdr>
            <w:top w:val="none" w:sz="0" w:space="0" w:color="auto"/>
            <w:left w:val="none" w:sz="0" w:space="0" w:color="auto"/>
            <w:bottom w:val="none" w:sz="0" w:space="0" w:color="auto"/>
            <w:right w:val="none" w:sz="0" w:space="0" w:color="auto"/>
          </w:divBdr>
        </w:div>
      </w:divsChild>
    </w:div>
    <w:div w:id="1008603036">
      <w:bodyDiv w:val="1"/>
      <w:marLeft w:val="0"/>
      <w:marRight w:val="0"/>
      <w:marTop w:val="0"/>
      <w:marBottom w:val="0"/>
      <w:divBdr>
        <w:top w:val="none" w:sz="0" w:space="0" w:color="auto"/>
        <w:left w:val="none" w:sz="0" w:space="0" w:color="auto"/>
        <w:bottom w:val="none" w:sz="0" w:space="0" w:color="auto"/>
        <w:right w:val="none" w:sz="0" w:space="0" w:color="auto"/>
      </w:divBdr>
      <w:divsChild>
        <w:div w:id="1220096015">
          <w:marLeft w:val="0"/>
          <w:marRight w:val="0"/>
          <w:marTop w:val="0"/>
          <w:marBottom w:val="0"/>
          <w:divBdr>
            <w:top w:val="none" w:sz="0" w:space="0" w:color="auto"/>
            <w:left w:val="none" w:sz="0" w:space="0" w:color="auto"/>
            <w:bottom w:val="none" w:sz="0" w:space="0" w:color="auto"/>
            <w:right w:val="none" w:sz="0" w:space="0" w:color="auto"/>
          </w:divBdr>
        </w:div>
      </w:divsChild>
    </w:div>
    <w:div w:id="1186673749">
      <w:bodyDiv w:val="1"/>
      <w:marLeft w:val="0"/>
      <w:marRight w:val="0"/>
      <w:marTop w:val="0"/>
      <w:marBottom w:val="0"/>
      <w:divBdr>
        <w:top w:val="none" w:sz="0" w:space="0" w:color="auto"/>
        <w:left w:val="none" w:sz="0" w:space="0" w:color="auto"/>
        <w:bottom w:val="none" w:sz="0" w:space="0" w:color="auto"/>
        <w:right w:val="none" w:sz="0" w:space="0" w:color="auto"/>
      </w:divBdr>
      <w:divsChild>
        <w:div w:id="1945451789">
          <w:marLeft w:val="0"/>
          <w:marRight w:val="0"/>
          <w:marTop w:val="0"/>
          <w:marBottom w:val="0"/>
          <w:divBdr>
            <w:top w:val="none" w:sz="0" w:space="0" w:color="auto"/>
            <w:left w:val="none" w:sz="0" w:space="0" w:color="auto"/>
            <w:bottom w:val="none" w:sz="0" w:space="0" w:color="auto"/>
            <w:right w:val="none" w:sz="0" w:space="0" w:color="auto"/>
          </w:divBdr>
        </w:div>
      </w:divsChild>
    </w:div>
    <w:div w:id="1204710733">
      <w:bodyDiv w:val="1"/>
      <w:marLeft w:val="0"/>
      <w:marRight w:val="0"/>
      <w:marTop w:val="0"/>
      <w:marBottom w:val="0"/>
      <w:divBdr>
        <w:top w:val="none" w:sz="0" w:space="0" w:color="auto"/>
        <w:left w:val="none" w:sz="0" w:space="0" w:color="auto"/>
        <w:bottom w:val="none" w:sz="0" w:space="0" w:color="auto"/>
        <w:right w:val="none" w:sz="0" w:space="0" w:color="auto"/>
      </w:divBdr>
      <w:divsChild>
        <w:div w:id="986007362">
          <w:marLeft w:val="0"/>
          <w:marRight w:val="0"/>
          <w:marTop w:val="0"/>
          <w:marBottom w:val="0"/>
          <w:divBdr>
            <w:top w:val="none" w:sz="0" w:space="0" w:color="auto"/>
            <w:left w:val="none" w:sz="0" w:space="0" w:color="auto"/>
            <w:bottom w:val="none" w:sz="0" w:space="0" w:color="auto"/>
            <w:right w:val="none" w:sz="0" w:space="0" w:color="auto"/>
          </w:divBdr>
        </w:div>
      </w:divsChild>
    </w:div>
    <w:div w:id="1322928850">
      <w:bodyDiv w:val="1"/>
      <w:marLeft w:val="0"/>
      <w:marRight w:val="0"/>
      <w:marTop w:val="0"/>
      <w:marBottom w:val="0"/>
      <w:divBdr>
        <w:top w:val="none" w:sz="0" w:space="0" w:color="auto"/>
        <w:left w:val="none" w:sz="0" w:space="0" w:color="auto"/>
        <w:bottom w:val="none" w:sz="0" w:space="0" w:color="auto"/>
        <w:right w:val="none" w:sz="0" w:space="0" w:color="auto"/>
      </w:divBdr>
      <w:divsChild>
        <w:div w:id="753478604">
          <w:marLeft w:val="0"/>
          <w:marRight w:val="0"/>
          <w:marTop w:val="0"/>
          <w:marBottom w:val="0"/>
          <w:divBdr>
            <w:top w:val="none" w:sz="0" w:space="0" w:color="auto"/>
            <w:left w:val="none" w:sz="0" w:space="0" w:color="auto"/>
            <w:bottom w:val="none" w:sz="0" w:space="0" w:color="auto"/>
            <w:right w:val="none" w:sz="0" w:space="0" w:color="auto"/>
          </w:divBdr>
        </w:div>
      </w:divsChild>
    </w:div>
    <w:div w:id="1530950768">
      <w:bodyDiv w:val="1"/>
      <w:marLeft w:val="0"/>
      <w:marRight w:val="0"/>
      <w:marTop w:val="0"/>
      <w:marBottom w:val="0"/>
      <w:divBdr>
        <w:top w:val="none" w:sz="0" w:space="0" w:color="auto"/>
        <w:left w:val="none" w:sz="0" w:space="0" w:color="auto"/>
        <w:bottom w:val="none" w:sz="0" w:space="0" w:color="auto"/>
        <w:right w:val="none" w:sz="0" w:space="0" w:color="auto"/>
      </w:divBdr>
      <w:divsChild>
        <w:div w:id="955797979">
          <w:marLeft w:val="0"/>
          <w:marRight w:val="0"/>
          <w:marTop w:val="0"/>
          <w:marBottom w:val="0"/>
          <w:divBdr>
            <w:top w:val="none" w:sz="0" w:space="0" w:color="auto"/>
            <w:left w:val="none" w:sz="0" w:space="0" w:color="auto"/>
            <w:bottom w:val="none" w:sz="0" w:space="0" w:color="auto"/>
            <w:right w:val="none" w:sz="0" w:space="0" w:color="auto"/>
          </w:divBdr>
        </w:div>
      </w:divsChild>
    </w:div>
    <w:div w:id="1564875141">
      <w:bodyDiv w:val="1"/>
      <w:marLeft w:val="0"/>
      <w:marRight w:val="0"/>
      <w:marTop w:val="0"/>
      <w:marBottom w:val="0"/>
      <w:divBdr>
        <w:top w:val="none" w:sz="0" w:space="0" w:color="auto"/>
        <w:left w:val="none" w:sz="0" w:space="0" w:color="auto"/>
        <w:bottom w:val="none" w:sz="0" w:space="0" w:color="auto"/>
        <w:right w:val="none" w:sz="0" w:space="0" w:color="auto"/>
      </w:divBdr>
      <w:divsChild>
        <w:div w:id="1240217363">
          <w:marLeft w:val="0"/>
          <w:marRight w:val="0"/>
          <w:marTop w:val="0"/>
          <w:marBottom w:val="0"/>
          <w:divBdr>
            <w:top w:val="none" w:sz="0" w:space="0" w:color="auto"/>
            <w:left w:val="none" w:sz="0" w:space="0" w:color="auto"/>
            <w:bottom w:val="none" w:sz="0" w:space="0" w:color="auto"/>
            <w:right w:val="none" w:sz="0" w:space="0" w:color="auto"/>
          </w:divBdr>
        </w:div>
      </w:divsChild>
    </w:div>
    <w:div w:id="1571847536">
      <w:bodyDiv w:val="1"/>
      <w:marLeft w:val="0"/>
      <w:marRight w:val="0"/>
      <w:marTop w:val="0"/>
      <w:marBottom w:val="0"/>
      <w:divBdr>
        <w:top w:val="none" w:sz="0" w:space="0" w:color="auto"/>
        <w:left w:val="none" w:sz="0" w:space="0" w:color="auto"/>
        <w:bottom w:val="none" w:sz="0" w:space="0" w:color="auto"/>
        <w:right w:val="none" w:sz="0" w:space="0" w:color="auto"/>
      </w:divBdr>
      <w:divsChild>
        <w:div w:id="1452943765">
          <w:marLeft w:val="0"/>
          <w:marRight w:val="0"/>
          <w:marTop w:val="0"/>
          <w:marBottom w:val="0"/>
          <w:divBdr>
            <w:top w:val="none" w:sz="0" w:space="0" w:color="auto"/>
            <w:left w:val="none" w:sz="0" w:space="0" w:color="auto"/>
            <w:bottom w:val="none" w:sz="0" w:space="0" w:color="auto"/>
            <w:right w:val="none" w:sz="0" w:space="0" w:color="auto"/>
          </w:divBdr>
        </w:div>
      </w:divsChild>
    </w:div>
    <w:div w:id="1663503745">
      <w:bodyDiv w:val="1"/>
      <w:marLeft w:val="0"/>
      <w:marRight w:val="0"/>
      <w:marTop w:val="0"/>
      <w:marBottom w:val="0"/>
      <w:divBdr>
        <w:top w:val="none" w:sz="0" w:space="0" w:color="auto"/>
        <w:left w:val="none" w:sz="0" w:space="0" w:color="auto"/>
        <w:bottom w:val="none" w:sz="0" w:space="0" w:color="auto"/>
        <w:right w:val="none" w:sz="0" w:space="0" w:color="auto"/>
      </w:divBdr>
      <w:divsChild>
        <w:div w:id="502864610">
          <w:marLeft w:val="0"/>
          <w:marRight w:val="0"/>
          <w:marTop w:val="0"/>
          <w:marBottom w:val="0"/>
          <w:divBdr>
            <w:top w:val="none" w:sz="0" w:space="0" w:color="auto"/>
            <w:left w:val="none" w:sz="0" w:space="0" w:color="auto"/>
            <w:bottom w:val="none" w:sz="0" w:space="0" w:color="auto"/>
            <w:right w:val="none" w:sz="0" w:space="0" w:color="auto"/>
          </w:divBdr>
        </w:div>
      </w:divsChild>
    </w:div>
    <w:div w:id="1695619781">
      <w:bodyDiv w:val="1"/>
      <w:marLeft w:val="0"/>
      <w:marRight w:val="0"/>
      <w:marTop w:val="0"/>
      <w:marBottom w:val="0"/>
      <w:divBdr>
        <w:top w:val="none" w:sz="0" w:space="0" w:color="auto"/>
        <w:left w:val="none" w:sz="0" w:space="0" w:color="auto"/>
        <w:bottom w:val="none" w:sz="0" w:space="0" w:color="auto"/>
        <w:right w:val="none" w:sz="0" w:space="0" w:color="auto"/>
      </w:divBdr>
      <w:divsChild>
        <w:div w:id="1440491192">
          <w:marLeft w:val="0"/>
          <w:marRight w:val="0"/>
          <w:marTop w:val="0"/>
          <w:marBottom w:val="0"/>
          <w:divBdr>
            <w:top w:val="none" w:sz="0" w:space="0" w:color="auto"/>
            <w:left w:val="none" w:sz="0" w:space="0" w:color="auto"/>
            <w:bottom w:val="none" w:sz="0" w:space="0" w:color="auto"/>
            <w:right w:val="none" w:sz="0" w:space="0" w:color="auto"/>
          </w:divBdr>
        </w:div>
      </w:divsChild>
    </w:div>
    <w:div w:id="1804806478">
      <w:bodyDiv w:val="1"/>
      <w:marLeft w:val="0"/>
      <w:marRight w:val="0"/>
      <w:marTop w:val="0"/>
      <w:marBottom w:val="0"/>
      <w:divBdr>
        <w:top w:val="none" w:sz="0" w:space="0" w:color="auto"/>
        <w:left w:val="none" w:sz="0" w:space="0" w:color="auto"/>
        <w:bottom w:val="none" w:sz="0" w:space="0" w:color="auto"/>
        <w:right w:val="none" w:sz="0" w:space="0" w:color="auto"/>
      </w:divBdr>
      <w:divsChild>
        <w:div w:id="1384272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package" Target="embeddings/Microsoft_Visio___4.vsdx"/><Relationship Id="rId21" Type="http://schemas.openxmlformats.org/officeDocument/2006/relationships/image" Target="media/image5.emf"/><Relationship Id="rId42" Type="http://schemas.openxmlformats.org/officeDocument/2006/relationships/image" Target="media/image17.png"/><Relationship Id="rId47" Type="http://schemas.openxmlformats.org/officeDocument/2006/relationships/image" Target="media/image22.png"/><Relationship Id="rId63" Type="http://schemas.openxmlformats.org/officeDocument/2006/relationships/image" Target="media/image34.png"/><Relationship Id="rId68" Type="http://schemas.openxmlformats.org/officeDocument/2006/relationships/image" Target="media/image39.png"/><Relationship Id="rId84" Type="http://schemas.openxmlformats.org/officeDocument/2006/relationships/package" Target="embeddings/Microsoft_Visio___18.vsdx"/><Relationship Id="rId89" Type="http://schemas.openxmlformats.org/officeDocument/2006/relationships/image" Target="media/image54.png"/><Relationship Id="rId7" Type="http://schemas.openxmlformats.org/officeDocument/2006/relationships/endnotes" Target="endnotes.xml"/><Relationship Id="rId71" Type="http://schemas.openxmlformats.org/officeDocument/2006/relationships/image" Target="media/image42.png"/><Relationship Id="rId92" Type="http://schemas.openxmlformats.org/officeDocument/2006/relationships/image" Target="media/image57.png"/><Relationship Id="rId2" Type="http://schemas.openxmlformats.org/officeDocument/2006/relationships/numbering" Target="numbering.xml"/><Relationship Id="rId16" Type="http://schemas.openxmlformats.org/officeDocument/2006/relationships/image" Target="media/image3.emf"/><Relationship Id="rId29" Type="http://schemas.openxmlformats.org/officeDocument/2006/relationships/image" Target="media/image9.emf"/><Relationship Id="rId107" Type="http://schemas.openxmlformats.org/officeDocument/2006/relationships/fontTable" Target="fontTable.xml"/><Relationship Id="rId11" Type="http://schemas.openxmlformats.org/officeDocument/2006/relationships/header" Target="header2.xml"/><Relationship Id="rId24" Type="http://schemas.openxmlformats.org/officeDocument/2006/relationships/package" Target="embeddings/Microsoft_Visio___3.vsdx"/><Relationship Id="rId32" Type="http://schemas.openxmlformats.org/officeDocument/2006/relationships/package" Target="embeddings/Microsoft_Visio___7.vsdx"/><Relationship Id="rId37" Type="http://schemas.openxmlformats.org/officeDocument/2006/relationships/image" Target="media/image13.emf"/><Relationship Id="rId40" Type="http://schemas.openxmlformats.org/officeDocument/2006/relationships/image" Target="media/image15.png"/><Relationship Id="rId45" Type="http://schemas.openxmlformats.org/officeDocument/2006/relationships/image" Target="media/image20.png"/><Relationship Id="rId53" Type="http://schemas.openxmlformats.org/officeDocument/2006/relationships/package" Target="embeddings/Microsoft_Visio___12.vsdx"/><Relationship Id="rId58" Type="http://schemas.openxmlformats.org/officeDocument/2006/relationships/image" Target="media/image29.png"/><Relationship Id="rId66" Type="http://schemas.openxmlformats.org/officeDocument/2006/relationships/image" Target="media/image37.png"/><Relationship Id="rId74" Type="http://schemas.openxmlformats.org/officeDocument/2006/relationships/image" Target="media/image45.png"/><Relationship Id="rId79" Type="http://schemas.openxmlformats.org/officeDocument/2006/relationships/image" Target="media/image49.emf"/><Relationship Id="rId87" Type="http://schemas.openxmlformats.org/officeDocument/2006/relationships/image" Target="media/image53.emf"/><Relationship Id="rId102" Type="http://schemas.openxmlformats.org/officeDocument/2006/relationships/image" Target="media/image66.png"/><Relationship Id="rId5" Type="http://schemas.openxmlformats.org/officeDocument/2006/relationships/webSettings" Target="webSettings.xml"/><Relationship Id="rId61" Type="http://schemas.openxmlformats.org/officeDocument/2006/relationships/image" Target="media/image32.png"/><Relationship Id="rId82" Type="http://schemas.openxmlformats.org/officeDocument/2006/relationships/package" Target="embeddings/Microsoft_Visio___17.vsdx"/><Relationship Id="rId90" Type="http://schemas.openxmlformats.org/officeDocument/2006/relationships/image" Target="media/image55.png"/><Relationship Id="rId95" Type="http://schemas.openxmlformats.org/officeDocument/2006/relationships/image" Target="media/image60.png"/><Relationship Id="rId19" Type="http://schemas.openxmlformats.org/officeDocument/2006/relationships/image" Target="media/image4.emf"/><Relationship Id="rId14" Type="http://schemas.openxmlformats.org/officeDocument/2006/relationships/header" Target="header3.xml"/><Relationship Id="rId22" Type="http://schemas.openxmlformats.org/officeDocument/2006/relationships/package" Target="embeddings/Microsoft_Visio___2.vsdx"/><Relationship Id="rId27" Type="http://schemas.openxmlformats.org/officeDocument/2006/relationships/image" Target="media/image8.emf"/><Relationship Id="rId30" Type="http://schemas.openxmlformats.org/officeDocument/2006/relationships/package" Target="embeddings/Microsoft_Visio___6.vsdx"/><Relationship Id="rId35" Type="http://schemas.openxmlformats.org/officeDocument/2006/relationships/image" Target="media/image12.emf"/><Relationship Id="rId43" Type="http://schemas.openxmlformats.org/officeDocument/2006/relationships/image" Target="media/image18.png"/><Relationship Id="rId48" Type="http://schemas.openxmlformats.org/officeDocument/2006/relationships/image" Target="media/image23.png"/><Relationship Id="rId56" Type="http://schemas.openxmlformats.org/officeDocument/2006/relationships/image" Target="media/image28.emf"/><Relationship Id="rId64" Type="http://schemas.openxmlformats.org/officeDocument/2006/relationships/image" Target="media/image35.png"/><Relationship Id="rId69" Type="http://schemas.openxmlformats.org/officeDocument/2006/relationships/image" Target="media/image40.png"/><Relationship Id="rId77" Type="http://schemas.openxmlformats.org/officeDocument/2006/relationships/image" Target="media/image47.png"/><Relationship Id="rId100" Type="http://schemas.openxmlformats.org/officeDocument/2006/relationships/image" Target="media/image64.png"/><Relationship Id="rId105" Type="http://schemas.openxmlformats.org/officeDocument/2006/relationships/image" Target="media/image68.emf"/><Relationship Id="rId8" Type="http://schemas.openxmlformats.org/officeDocument/2006/relationships/image" Target="media/image1.jpeg"/><Relationship Id="rId51" Type="http://schemas.openxmlformats.org/officeDocument/2006/relationships/package" Target="embeddings/Microsoft_Visio___11.vsdx"/><Relationship Id="rId72" Type="http://schemas.openxmlformats.org/officeDocument/2006/relationships/image" Target="media/image43.png"/><Relationship Id="rId80" Type="http://schemas.openxmlformats.org/officeDocument/2006/relationships/package" Target="embeddings/Microsoft_Visio___16.vsdx"/><Relationship Id="rId85" Type="http://schemas.openxmlformats.org/officeDocument/2006/relationships/image" Target="media/image52.emf"/><Relationship Id="rId93" Type="http://schemas.openxmlformats.org/officeDocument/2006/relationships/image" Target="media/image58.png"/><Relationship Id="rId98" Type="http://schemas.openxmlformats.org/officeDocument/2006/relationships/image" Target="media/image62.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package" Target="embeddings/Microsoft_Visio___.vsdx"/><Relationship Id="rId25" Type="http://schemas.openxmlformats.org/officeDocument/2006/relationships/image" Target="media/image7.emf"/><Relationship Id="rId33" Type="http://schemas.openxmlformats.org/officeDocument/2006/relationships/image" Target="media/image11.emf"/><Relationship Id="rId38" Type="http://schemas.openxmlformats.org/officeDocument/2006/relationships/package" Target="embeddings/Microsoft_Visio___10.vsdx"/><Relationship Id="rId46" Type="http://schemas.openxmlformats.org/officeDocument/2006/relationships/image" Target="media/image21.png"/><Relationship Id="rId59" Type="http://schemas.openxmlformats.org/officeDocument/2006/relationships/image" Target="media/image30.png"/><Relationship Id="rId67" Type="http://schemas.openxmlformats.org/officeDocument/2006/relationships/image" Target="media/image38.png"/><Relationship Id="rId103" Type="http://schemas.openxmlformats.org/officeDocument/2006/relationships/image" Target="media/image67.emf"/><Relationship Id="rId108" Type="http://schemas.openxmlformats.org/officeDocument/2006/relationships/theme" Target="theme/theme1.xml"/><Relationship Id="rId20" Type="http://schemas.openxmlformats.org/officeDocument/2006/relationships/package" Target="embeddings/Microsoft_Visio___1.vsdx"/><Relationship Id="rId41" Type="http://schemas.openxmlformats.org/officeDocument/2006/relationships/image" Target="media/image16.png"/><Relationship Id="rId54" Type="http://schemas.openxmlformats.org/officeDocument/2006/relationships/image" Target="media/image27.emf"/><Relationship Id="rId62" Type="http://schemas.openxmlformats.org/officeDocument/2006/relationships/image" Target="media/image33.png"/><Relationship Id="rId70" Type="http://schemas.openxmlformats.org/officeDocument/2006/relationships/image" Target="media/image41.png"/><Relationship Id="rId75" Type="http://schemas.openxmlformats.org/officeDocument/2006/relationships/image" Target="media/image46.emf"/><Relationship Id="rId83" Type="http://schemas.openxmlformats.org/officeDocument/2006/relationships/image" Target="media/image51.emf"/><Relationship Id="rId88" Type="http://schemas.openxmlformats.org/officeDocument/2006/relationships/package" Target="embeddings/Microsoft_Visio___20.vsdx"/><Relationship Id="rId91" Type="http://schemas.openxmlformats.org/officeDocument/2006/relationships/image" Target="media/image56.png"/><Relationship Id="rId96" Type="http://schemas.openxmlformats.org/officeDocument/2006/relationships/image" Target="media/image61.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6.emf"/><Relationship Id="rId28" Type="http://schemas.openxmlformats.org/officeDocument/2006/relationships/package" Target="embeddings/Microsoft_Visio___5.vsdx"/><Relationship Id="rId36" Type="http://schemas.openxmlformats.org/officeDocument/2006/relationships/package" Target="embeddings/Microsoft_Visio___9.vsdx"/><Relationship Id="rId49" Type="http://schemas.openxmlformats.org/officeDocument/2006/relationships/image" Target="media/image24.png"/><Relationship Id="rId57" Type="http://schemas.openxmlformats.org/officeDocument/2006/relationships/package" Target="embeddings/Microsoft_Visio___14.vsdx"/><Relationship Id="rId106" Type="http://schemas.openxmlformats.org/officeDocument/2006/relationships/package" Target="embeddings/Microsoft_Visio___23.vsdx"/><Relationship Id="rId10" Type="http://schemas.openxmlformats.org/officeDocument/2006/relationships/header" Target="header1.xml"/><Relationship Id="rId31" Type="http://schemas.openxmlformats.org/officeDocument/2006/relationships/image" Target="media/image10.emf"/><Relationship Id="rId44" Type="http://schemas.openxmlformats.org/officeDocument/2006/relationships/image" Target="media/image19.png"/><Relationship Id="rId52" Type="http://schemas.openxmlformats.org/officeDocument/2006/relationships/image" Target="media/image26.emf"/><Relationship Id="rId60" Type="http://schemas.openxmlformats.org/officeDocument/2006/relationships/image" Target="media/image31.png"/><Relationship Id="rId65" Type="http://schemas.openxmlformats.org/officeDocument/2006/relationships/image" Target="media/image36.png"/><Relationship Id="rId73" Type="http://schemas.openxmlformats.org/officeDocument/2006/relationships/image" Target="media/image44.png"/><Relationship Id="rId78" Type="http://schemas.openxmlformats.org/officeDocument/2006/relationships/image" Target="media/image48.png"/><Relationship Id="rId81" Type="http://schemas.openxmlformats.org/officeDocument/2006/relationships/image" Target="media/image50.emf"/><Relationship Id="rId86" Type="http://schemas.openxmlformats.org/officeDocument/2006/relationships/package" Target="embeddings/Microsoft_Visio___19.vsdx"/><Relationship Id="rId94" Type="http://schemas.openxmlformats.org/officeDocument/2006/relationships/image" Target="media/image59.png"/><Relationship Id="rId99" Type="http://schemas.openxmlformats.org/officeDocument/2006/relationships/image" Target="media/image63.png"/><Relationship Id="rId101" Type="http://schemas.openxmlformats.org/officeDocument/2006/relationships/image" Target="media/image65.pn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footer" Target="footer2.xml"/><Relationship Id="rId18" Type="http://schemas.openxmlformats.org/officeDocument/2006/relationships/hyperlink" Target="http://dict.youdao.com/w/eng/operating_temperature_range/" TargetMode="External"/><Relationship Id="rId39" Type="http://schemas.openxmlformats.org/officeDocument/2006/relationships/image" Target="media/image14.png"/><Relationship Id="rId34" Type="http://schemas.openxmlformats.org/officeDocument/2006/relationships/package" Target="embeddings/Microsoft_Visio___8.vsdx"/><Relationship Id="rId50" Type="http://schemas.openxmlformats.org/officeDocument/2006/relationships/image" Target="media/image25.emf"/><Relationship Id="rId55" Type="http://schemas.openxmlformats.org/officeDocument/2006/relationships/package" Target="embeddings/Microsoft_Visio___13.vsdx"/><Relationship Id="rId76" Type="http://schemas.openxmlformats.org/officeDocument/2006/relationships/package" Target="embeddings/Microsoft_Visio___15.vsdx"/><Relationship Id="rId97" Type="http://schemas.openxmlformats.org/officeDocument/2006/relationships/package" Target="embeddings/Microsoft_Visio___21.vsdx"/><Relationship Id="rId104" Type="http://schemas.openxmlformats.org/officeDocument/2006/relationships/package" Target="embeddings/Microsoft_Visio___22.vsdx"/></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4B65F9-3B7A-4136-989E-481DB5C39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17860</TotalTime>
  <Pages>82</Pages>
  <Words>14082</Words>
  <Characters>80274</Characters>
  <Application>Microsoft Office Word</Application>
  <DocSecurity>0</DocSecurity>
  <Lines>668</Lines>
  <Paragraphs>188</Paragraphs>
  <ScaleCrop>false</ScaleCrop>
  <Company/>
  <LinksUpToDate>false</LinksUpToDate>
  <CharactersWithSpaces>94168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ZMY</dc:creator>
  <cp:keywords/>
  <dc:description/>
  <cp:lastModifiedBy>mh wu</cp:lastModifiedBy>
  <cp:revision>3276</cp:revision>
  <cp:lastPrinted>2025-04-29T08:46:00Z</cp:lastPrinted>
  <dcterms:created xsi:type="dcterms:W3CDTF">2014-06-23T09:57:00Z</dcterms:created>
  <dcterms:modified xsi:type="dcterms:W3CDTF">2026-03-30T03:26:00Z</dcterms:modified>
</cp:coreProperties>
</file>